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5D577D27" w:rsidR="001450C6" w:rsidRPr="00FF7934" w:rsidRDefault="001450C6" w:rsidP="001450C6">
      <w:pPr>
        <w:tabs>
          <w:tab w:val="left" w:pos="540"/>
        </w:tabs>
        <w:jc w:val="center"/>
        <w:rPr>
          <w:b/>
        </w:rPr>
      </w:pPr>
      <w:r w:rsidRPr="00C73561">
        <w:rPr>
          <w:b/>
        </w:rPr>
        <w:t xml:space="preserve">ПРОТОКОЛ № </w:t>
      </w:r>
      <w:r w:rsidR="000B56FE">
        <w:rPr>
          <w:b/>
        </w:rPr>
        <w:t>2</w:t>
      </w:r>
      <w:r w:rsidR="00F30994">
        <w:rPr>
          <w:b/>
        </w:rPr>
        <w:t>4</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46B5A853" w:rsidR="00C1453D" w:rsidRPr="00C73561" w:rsidRDefault="00F30994" w:rsidP="00C1453D">
      <w:pPr>
        <w:tabs>
          <w:tab w:val="left" w:pos="8619"/>
        </w:tabs>
        <w:jc w:val="both"/>
      </w:pPr>
      <w:r>
        <w:t>21</w:t>
      </w:r>
      <w:r w:rsidR="007407D0" w:rsidRPr="00C73561">
        <w:t>.</w:t>
      </w:r>
      <w:r w:rsidR="00232BB5">
        <w:t>0</w:t>
      </w:r>
      <w:r w:rsidR="000B56FE">
        <w:t>5</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5978EF" w:rsidRDefault="001450C6" w:rsidP="001450C6">
      <w:pPr>
        <w:jc w:val="both"/>
        <w:rPr>
          <w:b/>
        </w:rPr>
      </w:pPr>
      <w:r w:rsidRPr="005978EF">
        <w:t xml:space="preserve">Председательствующий – </w:t>
      </w:r>
      <w:r w:rsidR="00D14585" w:rsidRPr="005978EF">
        <w:rPr>
          <w:b/>
        </w:rPr>
        <w:t>Малюта Д.В.</w:t>
      </w:r>
    </w:p>
    <w:p w14:paraId="273B3580" w14:textId="30F2E755" w:rsidR="001450C6" w:rsidRPr="005978EF" w:rsidRDefault="001450C6" w:rsidP="001450C6">
      <w:pPr>
        <w:jc w:val="both"/>
        <w:rPr>
          <w:b/>
          <w:bCs/>
        </w:rPr>
      </w:pPr>
      <w:r w:rsidRPr="005978EF">
        <w:t xml:space="preserve">Секретарь – </w:t>
      </w:r>
      <w:r w:rsidR="0038201C" w:rsidRPr="005978EF">
        <w:rPr>
          <w:b/>
          <w:bCs/>
        </w:rPr>
        <w:t>Юхневич К.С.</w:t>
      </w:r>
    </w:p>
    <w:p w14:paraId="2580454B" w14:textId="77777777" w:rsidR="001450C6" w:rsidRPr="005978EF" w:rsidRDefault="001450C6" w:rsidP="001450C6">
      <w:pPr>
        <w:jc w:val="both"/>
        <w:rPr>
          <w:b/>
        </w:rPr>
      </w:pPr>
    </w:p>
    <w:p w14:paraId="44EF2743" w14:textId="77777777" w:rsidR="001450C6" w:rsidRPr="005978EF" w:rsidRDefault="001450C6" w:rsidP="001450C6">
      <w:pPr>
        <w:jc w:val="both"/>
        <w:rPr>
          <w:b/>
        </w:rPr>
      </w:pPr>
      <w:r w:rsidRPr="005978EF">
        <w:rPr>
          <w:b/>
        </w:rPr>
        <w:t>Присутствовали:</w:t>
      </w:r>
    </w:p>
    <w:p w14:paraId="25C20717" w14:textId="77777777" w:rsidR="001450C6" w:rsidRPr="005978EF" w:rsidRDefault="001450C6" w:rsidP="001450C6">
      <w:pPr>
        <w:rPr>
          <w:b/>
        </w:rPr>
      </w:pPr>
    </w:p>
    <w:p w14:paraId="2E1E4CA2" w14:textId="107186DA" w:rsidR="004163E4" w:rsidRPr="00AB15E8" w:rsidRDefault="001450C6" w:rsidP="004163E4">
      <w:pPr>
        <w:ind w:right="-142"/>
        <w:jc w:val="both"/>
        <w:rPr>
          <w:bCs/>
        </w:rPr>
      </w:pPr>
      <w:r w:rsidRPr="005978EF">
        <w:rPr>
          <w:b/>
        </w:rPr>
        <w:t>Члены Правления:</w:t>
      </w:r>
      <w:r w:rsidR="00D14585" w:rsidRPr="005978EF">
        <w:rPr>
          <w:b/>
        </w:rPr>
        <w:t xml:space="preserve"> </w:t>
      </w:r>
      <w:r w:rsidR="00D633AD" w:rsidRPr="00D633AD">
        <w:rPr>
          <w:bCs/>
        </w:rPr>
        <w:t xml:space="preserve">Чурсина О.А., </w:t>
      </w:r>
      <w:proofErr w:type="spellStart"/>
      <w:r w:rsidR="008B39E5" w:rsidRPr="00D633AD">
        <w:rPr>
          <w:bCs/>
        </w:rPr>
        <w:t>Кулеб</w:t>
      </w:r>
      <w:r w:rsidR="00F76467" w:rsidRPr="00D633AD">
        <w:rPr>
          <w:bCs/>
        </w:rPr>
        <w:t>а</w:t>
      </w:r>
      <w:r w:rsidR="008B39E5" w:rsidRPr="00D633AD">
        <w:rPr>
          <w:bCs/>
        </w:rPr>
        <w:t>кин</w:t>
      </w:r>
      <w:proofErr w:type="spellEnd"/>
      <w:r w:rsidR="008B39E5" w:rsidRPr="00D633AD">
        <w:rPr>
          <w:bCs/>
        </w:rPr>
        <w:t xml:space="preserve"> </w:t>
      </w:r>
      <w:r w:rsidR="00F76467" w:rsidRPr="00D633AD">
        <w:rPr>
          <w:bCs/>
        </w:rPr>
        <w:t>С</w:t>
      </w:r>
      <w:r w:rsidR="008B39E5" w:rsidRPr="00D633AD">
        <w:rPr>
          <w:bCs/>
        </w:rPr>
        <w:t>.В</w:t>
      </w:r>
      <w:r w:rsidR="006B3A8F" w:rsidRPr="00D633AD">
        <w:rPr>
          <w:bCs/>
        </w:rPr>
        <w:t xml:space="preserve">., </w:t>
      </w:r>
      <w:r w:rsidR="00D14585" w:rsidRPr="00D633AD">
        <w:rPr>
          <w:bCs/>
        </w:rPr>
        <w:t>Зинченко М.В.</w:t>
      </w:r>
      <w:r w:rsidR="005978EF" w:rsidRPr="00D633AD">
        <w:rPr>
          <w:bCs/>
        </w:rPr>
        <w:t>, Гусельщиков Э.Б.</w:t>
      </w:r>
      <w:bookmarkStart w:id="0" w:name="_Hlk40447995"/>
    </w:p>
    <w:bookmarkEnd w:id="0"/>
    <w:p w14:paraId="0D07B0F1" w14:textId="77777777" w:rsidR="006B3A8F" w:rsidRPr="00D633AD" w:rsidRDefault="006B3A8F" w:rsidP="001450C6">
      <w:pPr>
        <w:rPr>
          <w:bCs/>
        </w:rPr>
      </w:pPr>
    </w:p>
    <w:p w14:paraId="2B434C50" w14:textId="0800429A" w:rsidR="00550580" w:rsidRPr="005978EF" w:rsidRDefault="00550580" w:rsidP="001450C6">
      <w:pPr>
        <w:rPr>
          <w:bCs/>
        </w:rPr>
      </w:pPr>
      <w:r w:rsidRPr="005978EF">
        <w:rPr>
          <w:bCs/>
        </w:rPr>
        <w:t>Кворум имеется.</w:t>
      </w:r>
    </w:p>
    <w:p w14:paraId="3834FB97" w14:textId="77777777" w:rsidR="00550580" w:rsidRPr="005978EF" w:rsidRDefault="00550580" w:rsidP="001450C6">
      <w:pPr>
        <w:rPr>
          <w:b/>
        </w:rPr>
      </w:pPr>
    </w:p>
    <w:p w14:paraId="758BA199" w14:textId="77777777" w:rsidR="001450C6" w:rsidRPr="005978EF" w:rsidRDefault="001450C6" w:rsidP="001450C6">
      <w:pPr>
        <w:rPr>
          <w:b/>
        </w:rPr>
      </w:pPr>
      <w:r w:rsidRPr="005978EF">
        <w:rPr>
          <w:b/>
        </w:rPr>
        <w:t>Приглашенные:</w:t>
      </w:r>
    </w:p>
    <w:p w14:paraId="08C35968" w14:textId="77777777" w:rsidR="001450C6" w:rsidRPr="005978EF" w:rsidRDefault="001450C6" w:rsidP="001450C6">
      <w:pPr>
        <w:rPr>
          <w:bCs/>
        </w:rPr>
      </w:pPr>
    </w:p>
    <w:p w14:paraId="6DB0F88E" w14:textId="628AB4A3" w:rsidR="000B56FE" w:rsidRDefault="000B56FE" w:rsidP="000B56FE">
      <w:pPr>
        <w:jc w:val="both"/>
        <w:rPr>
          <w:bCs/>
        </w:rPr>
      </w:pPr>
      <w:r w:rsidRPr="00D57DB8">
        <w:rPr>
          <w:b/>
        </w:rPr>
        <w:t>Бушуева О.В.</w:t>
      </w:r>
      <w:r w:rsidRPr="00D57DB8">
        <w:rPr>
          <w:bCs/>
        </w:rPr>
        <w:t xml:space="preserve"> – начальник </w:t>
      </w:r>
      <w:proofErr w:type="spellStart"/>
      <w:r w:rsidRPr="00D57DB8">
        <w:rPr>
          <w:bCs/>
        </w:rPr>
        <w:t>контрольно</w:t>
      </w:r>
      <w:proofErr w:type="spellEnd"/>
      <w:r w:rsidRPr="00D57DB8">
        <w:rPr>
          <w:bCs/>
        </w:rPr>
        <w:t xml:space="preserve"> - правового управления </w:t>
      </w:r>
      <w:r w:rsidR="00F30994">
        <w:rPr>
          <w:bCs/>
        </w:rPr>
        <w:t>Р</w:t>
      </w:r>
      <w:r w:rsidRPr="00D57DB8">
        <w:rPr>
          <w:bCs/>
        </w:rPr>
        <w:t xml:space="preserve">егиональной энергетической комиссии </w:t>
      </w:r>
      <w:r w:rsidR="004262E6">
        <w:rPr>
          <w:bCs/>
        </w:rPr>
        <w:t>Кузбасса</w:t>
      </w:r>
      <w:r>
        <w:rPr>
          <w:bCs/>
        </w:rPr>
        <w:t>;</w:t>
      </w:r>
    </w:p>
    <w:p w14:paraId="359B2369" w14:textId="12EBFE61" w:rsidR="00F30994" w:rsidRDefault="00F30994" w:rsidP="00F30994">
      <w:pPr>
        <w:jc w:val="both"/>
        <w:rPr>
          <w:bCs/>
        </w:rPr>
      </w:pPr>
      <w:proofErr w:type="spellStart"/>
      <w:r>
        <w:rPr>
          <w:b/>
        </w:rPr>
        <w:t>Вахнова</w:t>
      </w:r>
      <w:proofErr w:type="spellEnd"/>
      <w:r>
        <w:rPr>
          <w:b/>
        </w:rPr>
        <w:t xml:space="preserve"> О.О. </w:t>
      </w:r>
      <w:r w:rsidRPr="00F30994">
        <w:rPr>
          <w:bCs/>
        </w:rPr>
        <w:t xml:space="preserve">– главный </w:t>
      </w:r>
      <w:r>
        <w:rPr>
          <w:bCs/>
        </w:rPr>
        <w:t>консультант</w:t>
      </w:r>
      <w:r w:rsidRPr="00F30994">
        <w:rPr>
          <w:bCs/>
        </w:rPr>
        <w:t xml:space="preserve"> </w:t>
      </w:r>
      <w:r>
        <w:rPr>
          <w:bCs/>
        </w:rPr>
        <w:t>отдела ценообразования в сфере водоснабжения и водоотведения и утилизации отходов Р</w:t>
      </w:r>
      <w:r w:rsidRPr="00D57DB8">
        <w:rPr>
          <w:bCs/>
        </w:rPr>
        <w:t xml:space="preserve">егиональной энергетической комиссии </w:t>
      </w:r>
      <w:r>
        <w:rPr>
          <w:bCs/>
        </w:rPr>
        <w:t>Кузбасса;</w:t>
      </w:r>
    </w:p>
    <w:p w14:paraId="19DED476" w14:textId="3ED36C1F" w:rsidR="00F30994" w:rsidRDefault="00F30994" w:rsidP="00F30994">
      <w:pPr>
        <w:jc w:val="both"/>
        <w:rPr>
          <w:bCs/>
        </w:rPr>
      </w:pPr>
      <w:r>
        <w:rPr>
          <w:b/>
        </w:rPr>
        <w:t xml:space="preserve">Абраменко О.А. </w:t>
      </w:r>
      <w:r w:rsidRPr="00F30994">
        <w:rPr>
          <w:bCs/>
        </w:rPr>
        <w:t xml:space="preserve">– </w:t>
      </w:r>
      <w:r>
        <w:rPr>
          <w:bCs/>
        </w:rPr>
        <w:t>ведущий</w:t>
      </w:r>
      <w:r w:rsidRPr="00F30994">
        <w:rPr>
          <w:bCs/>
        </w:rPr>
        <w:t xml:space="preserve"> </w:t>
      </w:r>
      <w:r>
        <w:rPr>
          <w:bCs/>
        </w:rPr>
        <w:t>консультант</w:t>
      </w:r>
      <w:r w:rsidRPr="00F30994">
        <w:rPr>
          <w:bCs/>
        </w:rPr>
        <w:t xml:space="preserve"> </w:t>
      </w:r>
      <w:r>
        <w:rPr>
          <w:bCs/>
        </w:rPr>
        <w:t>отдела ценообразования в сфере водоснабжения и водоотведения и утилизации отходов Р</w:t>
      </w:r>
      <w:r w:rsidRPr="00D57DB8">
        <w:rPr>
          <w:bCs/>
        </w:rPr>
        <w:t xml:space="preserve">егиональной энергетической комиссии </w:t>
      </w:r>
      <w:r>
        <w:rPr>
          <w:bCs/>
        </w:rPr>
        <w:t>Кузбасса.</w:t>
      </w:r>
    </w:p>
    <w:p w14:paraId="5E5E3013" w14:textId="1BAA48F1" w:rsidR="00AD68FA" w:rsidRPr="00F30994" w:rsidRDefault="00AD68FA" w:rsidP="00847B6B">
      <w:pPr>
        <w:ind w:right="-144"/>
        <w:jc w:val="both"/>
        <w:rPr>
          <w:bCs/>
        </w:rPr>
      </w:pPr>
    </w:p>
    <w:p w14:paraId="6EB7D78C" w14:textId="77777777" w:rsidR="00847B6B" w:rsidRPr="00D633AD" w:rsidRDefault="00847B6B" w:rsidP="00847B6B">
      <w:pPr>
        <w:ind w:right="-144"/>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F30994" w:rsidRPr="00524D6E" w14:paraId="090E03A0" w14:textId="77777777" w:rsidTr="009D2AE7">
        <w:trPr>
          <w:trHeight w:val="621"/>
          <w:jc w:val="center"/>
        </w:trPr>
        <w:tc>
          <w:tcPr>
            <w:tcW w:w="620" w:type="dxa"/>
            <w:shd w:val="clear" w:color="auto" w:fill="auto"/>
            <w:vAlign w:val="center"/>
          </w:tcPr>
          <w:p w14:paraId="5E29A3B5" w14:textId="4F54C06A" w:rsidR="00F30994" w:rsidRDefault="00F30994" w:rsidP="00F30994">
            <w:pPr>
              <w:jc w:val="center"/>
            </w:pPr>
            <w:r>
              <w:t>1.</w:t>
            </w:r>
          </w:p>
        </w:tc>
        <w:tc>
          <w:tcPr>
            <w:tcW w:w="8780" w:type="dxa"/>
            <w:shd w:val="clear" w:color="auto" w:fill="auto"/>
          </w:tcPr>
          <w:p w14:paraId="7E7A3695" w14:textId="16092EEF" w:rsidR="00F30994" w:rsidRPr="0093204B" w:rsidRDefault="00F30994" w:rsidP="00F30994">
            <w:pPr>
              <w:ind w:left="11" w:right="141"/>
              <w:jc w:val="both"/>
              <w:rPr>
                <w:bCs/>
                <w:kern w:val="32"/>
              </w:rPr>
            </w:pPr>
            <w:r w:rsidRPr="002A3172">
              <w:t>О внесении изменений в постановление региональной энергетической комиссии Кемеровской области от 02.10.2018 № 229</w:t>
            </w:r>
            <w:r>
              <w:br/>
            </w:r>
            <w:r w:rsidRPr="002A3172">
              <w:t>«</w:t>
            </w:r>
            <w:r w:rsidRPr="002A3172">
              <w:rPr>
                <w:shd w:val="clear" w:color="auto" w:fill="FFFFFF"/>
              </w:rPr>
              <w:t>Об установлении долгосрочных параметров регулирования тарифов</w:t>
            </w:r>
            <w:r>
              <w:rPr>
                <w:shd w:val="clear" w:color="auto" w:fill="FFFFFF"/>
              </w:rPr>
              <w:br/>
            </w:r>
            <w:r w:rsidRPr="002A3172">
              <w:rPr>
                <w:shd w:val="clear" w:color="auto" w:fill="FFFFFF"/>
              </w:rPr>
              <w:t>в сфере холодного</w:t>
            </w:r>
            <w:r>
              <w:rPr>
                <w:shd w:val="clear" w:color="auto" w:fill="FFFFFF"/>
              </w:rPr>
              <w:t xml:space="preserve"> </w:t>
            </w:r>
            <w:r w:rsidRPr="002A3172">
              <w:rPr>
                <w:shd w:val="clear" w:color="auto" w:fill="FFFFFF"/>
              </w:rPr>
              <w:t>водоснабжения питьевой водой ОАО «Славино»</w:t>
            </w:r>
            <w:r>
              <w:rPr>
                <w:shd w:val="clear" w:color="auto" w:fill="FFFFFF"/>
              </w:rPr>
              <w:br/>
            </w:r>
            <w:r w:rsidRPr="002A3172">
              <w:rPr>
                <w:shd w:val="clear" w:color="auto" w:fill="FFFFFF"/>
              </w:rPr>
              <w:t>(Новокузнецкий муниципальный район)</w:t>
            </w:r>
            <w:r w:rsidRPr="002A3172">
              <w:t>», в постановление региональной энергетической комиссии Кемеровской области от 02.10.2018 № 230</w:t>
            </w:r>
            <w:r>
              <w:br/>
            </w:r>
            <w:r w:rsidRPr="002A3172">
              <w:t>«</w:t>
            </w:r>
            <w:r w:rsidRPr="002A3172">
              <w:rPr>
                <w:shd w:val="clear" w:color="auto" w:fill="FFFFFF"/>
              </w:rPr>
              <w:t>Об утверждении производственной программы</w:t>
            </w:r>
            <w:r>
              <w:rPr>
                <w:shd w:val="clear" w:color="auto" w:fill="FFFFFF"/>
              </w:rPr>
              <w:t xml:space="preserve"> </w:t>
            </w:r>
            <w:r w:rsidRPr="002A3172">
              <w:rPr>
                <w:shd w:val="clear" w:color="auto" w:fill="FFFFFF"/>
              </w:rPr>
              <w:t>в сфере холодного</w:t>
            </w:r>
            <w:r>
              <w:rPr>
                <w:shd w:val="clear" w:color="auto" w:fill="FFFFFF"/>
              </w:rPr>
              <w:br/>
            </w:r>
            <w:r w:rsidRPr="002A3172">
              <w:rPr>
                <w:shd w:val="clear" w:color="auto" w:fill="FFFFFF"/>
              </w:rPr>
              <w:t>водоснабжения питьевой водой и об установлении тарифов на питьевую воду ОАО «Славино»</w:t>
            </w:r>
            <w:r>
              <w:rPr>
                <w:shd w:val="clear" w:color="auto" w:fill="FFFFFF"/>
              </w:rPr>
              <w:t xml:space="preserve"> </w:t>
            </w:r>
            <w:r w:rsidRPr="002A3172">
              <w:rPr>
                <w:shd w:val="clear" w:color="auto" w:fill="FFFFFF"/>
              </w:rPr>
              <w:t>(Новокузнецкий муниципальный район)</w:t>
            </w:r>
            <w:r w:rsidRPr="002A3172">
              <w:t>»</w:t>
            </w:r>
          </w:p>
        </w:tc>
      </w:tr>
      <w:tr w:rsidR="00F30994" w:rsidRPr="00524D6E" w14:paraId="0342DBF9" w14:textId="77777777" w:rsidTr="009D2AE7">
        <w:trPr>
          <w:trHeight w:val="621"/>
          <w:jc w:val="center"/>
        </w:trPr>
        <w:tc>
          <w:tcPr>
            <w:tcW w:w="620" w:type="dxa"/>
            <w:shd w:val="clear" w:color="auto" w:fill="auto"/>
            <w:vAlign w:val="center"/>
          </w:tcPr>
          <w:p w14:paraId="5C7CC2BB" w14:textId="53F0F1AD" w:rsidR="00F30994" w:rsidRDefault="00F30994" w:rsidP="00F30994">
            <w:pPr>
              <w:jc w:val="center"/>
            </w:pPr>
            <w:r>
              <w:t>2.</w:t>
            </w:r>
          </w:p>
        </w:tc>
        <w:tc>
          <w:tcPr>
            <w:tcW w:w="8780" w:type="dxa"/>
            <w:shd w:val="clear" w:color="auto" w:fill="auto"/>
          </w:tcPr>
          <w:p w14:paraId="394766E3" w14:textId="795A4131" w:rsidR="00F30994" w:rsidRPr="0093204B" w:rsidRDefault="00F30994" w:rsidP="00F30994">
            <w:pPr>
              <w:ind w:left="11" w:right="141"/>
              <w:jc w:val="both"/>
              <w:rPr>
                <w:bCs/>
                <w:kern w:val="32"/>
              </w:rPr>
            </w:pPr>
            <w:r w:rsidRPr="007839E9">
              <w:t>Об утверждении производственной программы</w:t>
            </w:r>
            <w:r>
              <w:t xml:space="preserve"> </w:t>
            </w:r>
            <w:r w:rsidRPr="007839E9">
              <w:t>в сфере холодного</w:t>
            </w:r>
            <w:r>
              <w:br/>
            </w:r>
            <w:r w:rsidRPr="007839E9">
              <w:t>водоснабжения питьевой водой, водоотведения</w:t>
            </w:r>
            <w:r>
              <w:t xml:space="preserve"> </w:t>
            </w:r>
            <w:r w:rsidRPr="007839E9">
              <w:t>и об установлении</w:t>
            </w:r>
            <w:r>
              <w:br/>
            </w:r>
            <w:r w:rsidRPr="007839E9">
              <w:t>тарифов на питьевую воду, водоотведение МКП МГО «Водоканал»</w:t>
            </w:r>
            <w:r>
              <w:br/>
            </w:r>
            <w:r w:rsidRPr="007839E9">
              <w:t>(г. Мыски)</w:t>
            </w:r>
          </w:p>
        </w:tc>
      </w:tr>
      <w:tr w:rsidR="00F30994" w:rsidRPr="00524D6E" w14:paraId="1178D322" w14:textId="77777777" w:rsidTr="009D2AE7">
        <w:trPr>
          <w:trHeight w:val="621"/>
          <w:jc w:val="center"/>
        </w:trPr>
        <w:tc>
          <w:tcPr>
            <w:tcW w:w="620" w:type="dxa"/>
            <w:shd w:val="clear" w:color="auto" w:fill="auto"/>
            <w:vAlign w:val="center"/>
          </w:tcPr>
          <w:p w14:paraId="4BD82638" w14:textId="76B7E72B" w:rsidR="00F30994" w:rsidRDefault="00F30994" w:rsidP="00F30994">
            <w:pPr>
              <w:jc w:val="center"/>
            </w:pPr>
            <w:r>
              <w:t>3.</w:t>
            </w:r>
          </w:p>
        </w:tc>
        <w:tc>
          <w:tcPr>
            <w:tcW w:w="8780" w:type="dxa"/>
            <w:shd w:val="clear" w:color="auto" w:fill="auto"/>
          </w:tcPr>
          <w:p w14:paraId="3E3EFCE6" w14:textId="1683E1C0" w:rsidR="00F30994" w:rsidRPr="0093204B" w:rsidRDefault="00F30994" w:rsidP="00F30994">
            <w:pPr>
              <w:ind w:left="11" w:right="141"/>
              <w:jc w:val="both"/>
              <w:rPr>
                <w:bCs/>
                <w:kern w:val="32"/>
              </w:rPr>
            </w:pPr>
            <w:bookmarkStart w:id="1" w:name="_Hlk39050434"/>
            <w:r w:rsidRPr="005A0788">
              <w:t>Об установлении АО «СУЭК-Кузбасс» тарифов на тепловую энергию, поставляемую теплоснабжающим, теплосетевым организациям,</w:t>
            </w:r>
            <w:r>
              <w:br/>
            </w:r>
            <w:r w:rsidRPr="005A0788">
              <w:t>приобретающим тепловую энергию с целью компенсации потерь</w:t>
            </w:r>
            <w:r>
              <w:br/>
            </w:r>
            <w:r w:rsidRPr="005A0788">
              <w:t>тепловой энергии, на 2020 год</w:t>
            </w:r>
            <w:bookmarkEnd w:id="1"/>
          </w:p>
        </w:tc>
      </w:tr>
      <w:tr w:rsidR="00F30994" w:rsidRPr="00524D6E" w14:paraId="2DC62933" w14:textId="77777777" w:rsidTr="009D2AE7">
        <w:trPr>
          <w:trHeight w:val="621"/>
          <w:jc w:val="center"/>
        </w:trPr>
        <w:tc>
          <w:tcPr>
            <w:tcW w:w="620" w:type="dxa"/>
            <w:shd w:val="clear" w:color="auto" w:fill="auto"/>
            <w:vAlign w:val="center"/>
          </w:tcPr>
          <w:p w14:paraId="0CE88ACC" w14:textId="263D1BA5" w:rsidR="00F30994" w:rsidRDefault="00F30994" w:rsidP="00F30994">
            <w:pPr>
              <w:jc w:val="center"/>
            </w:pPr>
            <w:r>
              <w:t>4.</w:t>
            </w:r>
          </w:p>
        </w:tc>
        <w:tc>
          <w:tcPr>
            <w:tcW w:w="8780" w:type="dxa"/>
            <w:shd w:val="clear" w:color="auto" w:fill="auto"/>
          </w:tcPr>
          <w:p w14:paraId="50216FAD" w14:textId="5C783A6C" w:rsidR="00F30994" w:rsidRPr="0093204B" w:rsidRDefault="00F30994" w:rsidP="00F30994">
            <w:pPr>
              <w:ind w:left="11" w:right="141"/>
              <w:jc w:val="both"/>
              <w:rPr>
                <w:bCs/>
                <w:kern w:val="32"/>
              </w:rPr>
            </w:pPr>
            <w:r w:rsidRPr="005A0788">
              <w:t>Об установлении МКП «Благоустройство» тарифов на услуги по передаче тепловой энергии на потребительском рынке г. Полысаево, на 2020 год</w:t>
            </w:r>
          </w:p>
        </w:tc>
      </w:tr>
      <w:tr w:rsidR="00F30994" w:rsidRPr="00524D6E" w14:paraId="302C5D0B" w14:textId="77777777" w:rsidTr="009D2AE7">
        <w:trPr>
          <w:trHeight w:val="621"/>
          <w:jc w:val="center"/>
        </w:trPr>
        <w:tc>
          <w:tcPr>
            <w:tcW w:w="620" w:type="dxa"/>
            <w:shd w:val="clear" w:color="auto" w:fill="auto"/>
            <w:vAlign w:val="center"/>
          </w:tcPr>
          <w:p w14:paraId="56B90261" w14:textId="4F2E36A3" w:rsidR="00F30994" w:rsidRDefault="00F30994" w:rsidP="00F30994">
            <w:pPr>
              <w:jc w:val="center"/>
            </w:pPr>
            <w:r>
              <w:lastRenderedPageBreak/>
              <w:t>5.</w:t>
            </w:r>
          </w:p>
        </w:tc>
        <w:tc>
          <w:tcPr>
            <w:tcW w:w="8780" w:type="dxa"/>
            <w:shd w:val="clear" w:color="auto" w:fill="auto"/>
          </w:tcPr>
          <w:p w14:paraId="129D1B48" w14:textId="0B661981" w:rsidR="00F30994" w:rsidRPr="00870AE5" w:rsidRDefault="00F30994" w:rsidP="00F30994">
            <w:pPr>
              <w:ind w:left="11" w:right="141"/>
              <w:jc w:val="both"/>
              <w:rPr>
                <w:bCs/>
              </w:rPr>
            </w:pPr>
            <w:r w:rsidRPr="003C11D5">
              <w:t>О внесении изменений в постановления Региональной энергетической комиссии Кузбасса от 07.05.2020 № 50 Об установлении платы</w:t>
            </w:r>
            <w:r>
              <w:br/>
            </w:r>
            <w:r w:rsidRPr="003C11D5">
              <w:t>за технологическое присоединение к электрическим сетям филиала</w:t>
            </w:r>
            <w:r>
              <w:br/>
            </w:r>
            <w:r w:rsidRPr="003C11D5">
              <w:t xml:space="preserve">ПАО «МРСК Сибири» – «Кузбассэнерго – РЭС» энергопринимающих устройств ОАО «РЖД» </w:t>
            </w:r>
            <w:bookmarkStart w:id="2" w:name="_Hlk40953137"/>
            <w:r w:rsidRPr="003C11D5">
              <w:t>(ПС «</w:t>
            </w:r>
            <w:proofErr w:type="spellStart"/>
            <w:r w:rsidRPr="003C11D5">
              <w:t>Бускускан</w:t>
            </w:r>
            <w:proofErr w:type="spellEnd"/>
            <w:r w:rsidRPr="003C11D5">
              <w:t>, расположенная по адресу:</w:t>
            </w:r>
            <w:r>
              <w:br/>
            </w:r>
            <w:r w:rsidRPr="003C11D5">
              <w:t>Кемеровская область, Беловский район,</w:t>
            </w:r>
            <w:r>
              <w:t xml:space="preserve"> </w:t>
            </w:r>
            <w:r w:rsidRPr="003C11D5">
              <w:t>пос. Станция «</w:t>
            </w:r>
            <w:proofErr w:type="spellStart"/>
            <w:r w:rsidRPr="003C11D5">
              <w:t>Бускускан</w:t>
            </w:r>
            <w:proofErr w:type="spellEnd"/>
            <w:r w:rsidRPr="003C11D5">
              <w:t>»)</w:t>
            </w:r>
            <w:r>
              <w:br/>
            </w:r>
            <w:r w:rsidRPr="003C11D5">
              <w:t>по индивидуальному проекту</w:t>
            </w:r>
            <w:bookmarkEnd w:id="2"/>
            <w:r w:rsidRPr="003C11D5">
              <w:t xml:space="preserve">, </w:t>
            </w:r>
            <w:bookmarkStart w:id="3" w:name="_Hlk40946735"/>
            <w:r w:rsidRPr="003C11D5">
              <w:t>от 07.05.2020 № 52 Об установлении платы за технологическое присоединение к электрическим сетям филиала</w:t>
            </w:r>
            <w:r>
              <w:br/>
            </w:r>
            <w:r w:rsidRPr="003C11D5">
              <w:t xml:space="preserve">ПАО «МРСК Сибири» – «Кузбассэнерго – РЭС» энергопринимающих устройств ОАО «РЖД» </w:t>
            </w:r>
            <w:bookmarkStart w:id="4" w:name="_Hlk40953308"/>
            <w:bookmarkEnd w:id="3"/>
            <w:r w:rsidRPr="003C11D5">
              <w:t xml:space="preserve">(ПС 110 </w:t>
            </w:r>
            <w:proofErr w:type="spellStart"/>
            <w:r w:rsidRPr="003C11D5">
              <w:t>кВ</w:t>
            </w:r>
            <w:proofErr w:type="spellEnd"/>
            <w:r w:rsidRPr="003C11D5">
              <w:t xml:space="preserve"> «Дуброво тяговая», расположенная</w:t>
            </w:r>
            <w:r>
              <w:br/>
            </w:r>
            <w:r w:rsidRPr="003C11D5">
              <w:t xml:space="preserve">по адресу: Кемеровская обл., </w:t>
            </w:r>
            <w:proofErr w:type="spellStart"/>
            <w:r w:rsidRPr="003C11D5">
              <w:t>о.п</w:t>
            </w:r>
            <w:proofErr w:type="spellEnd"/>
            <w:r w:rsidRPr="003C11D5">
              <w:t xml:space="preserve">. Дуброво, в районе </w:t>
            </w:r>
            <w:proofErr w:type="spellStart"/>
            <w:r w:rsidRPr="003C11D5">
              <w:t>ж.д</w:t>
            </w:r>
            <w:proofErr w:type="spellEnd"/>
            <w:r w:rsidRPr="003C11D5">
              <w:t>. станции</w:t>
            </w:r>
            <w:r>
              <w:br/>
            </w:r>
            <w:r w:rsidRPr="003C11D5">
              <w:t>«Дуброво») по индивидуальному проекту</w:t>
            </w:r>
            <w:bookmarkEnd w:id="4"/>
          </w:p>
        </w:tc>
      </w:tr>
    </w:tbl>
    <w:p w14:paraId="231D9237" w14:textId="77777777" w:rsidR="00380B7A" w:rsidRDefault="00380B7A" w:rsidP="00D14585">
      <w:pPr>
        <w:ind w:firstLine="709"/>
        <w:jc w:val="both"/>
        <w:rPr>
          <w:b/>
        </w:rPr>
      </w:pPr>
    </w:p>
    <w:p w14:paraId="2FF785B9" w14:textId="21E3C05E"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sidR="005E6A95">
        <w:rPr>
          <w:bCs/>
        </w:rPr>
        <w:t>ам</w:t>
      </w:r>
      <w:r w:rsidR="00D633AD">
        <w:rPr>
          <w:bCs/>
        </w:rPr>
        <w:t>.</w:t>
      </w:r>
    </w:p>
    <w:p w14:paraId="609E322B" w14:textId="77777777" w:rsidR="00D14585" w:rsidRDefault="00D14585" w:rsidP="00C27E32">
      <w:pPr>
        <w:ind w:firstLine="709"/>
        <w:jc w:val="both"/>
        <w:rPr>
          <w:sz w:val="23"/>
          <w:szCs w:val="23"/>
        </w:rPr>
      </w:pPr>
    </w:p>
    <w:p w14:paraId="1B168413" w14:textId="3C6AB5B3" w:rsidR="00156E00" w:rsidRPr="00392BBA" w:rsidRDefault="00F4075B" w:rsidP="00C27E32">
      <w:pPr>
        <w:ind w:firstLine="709"/>
        <w:jc w:val="both"/>
        <w:rPr>
          <w:b/>
        </w:rPr>
      </w:pPr>
      <w:r w:rsidRPr="00F07ABA">
        <w:rPr>
          <w:bCs/>
        </w:rPr>
        <w:t xml:space="preserve">Вопрос 1 </w:t>
      </w:r>
      <w:bookmarkStart w:id="5" w:name="_Hlk31814456"/>
      <w:r w:rsidR="00D633AD" w:rsidRPr="00392BBA">
        <w:rPr>
          <w:b/>
        </w:rPr>
        <w:t>«</w:t>
      </w:r>
      <w:r w:rsidR="00392BBA" w:rsidRPr="00392BBA">
        <w:rPr>
          <w:b/>
        </w:rPr>
        <w:t>О внесении изменений в постановление региональной энергетической комиссии Кемеровской области от 02.10.2018 № 229</w:t>
      </w:r>
      <w:r w:rsidR="00392BBA">
        <w:rPr>
          <w:b/>
        </w:rPr>
        <w:t xml:space="preserve"> </w:t>
      </w:r>
      <w:r w:rsidR="00392BBA" w:rsidRPr="00392BBA">
        <w:rPr>
          <w:b/>
        </w:rPr>
        <w:t>«</w:t>
      </w:r>
      <w:r w:rsidR="00392BBA" w:rsidRPr="00392BBA">
        <w:rPr>
          <w:b/>
          <w:shd w:val="clear" w:color="auto" w:fill="FFFFFF"/>
        </w:rPr>
        <w:t>Об установлении долгосрочных параметров регулирования тарифов</w:t>
      </w:r>
      <w:r w:rsidR="00392BBA">
        <w:rPr>
          <w:b/>
          <w:shd w:val="clear" w:color="auto" w:fill="FFFFFF"/>
        </w:rPr>
        <w:t xml:space="preserve"> </w:t>
      </w:r>
      <w:r w:rsidR="00392BBA" w:rsidRPr="00392BBA">
        <w:rPr>
          <w:b/>
          <w:shd w:val="clear" w:color="auto" w:fill="FFFFFF"/>
        </w:rPr>
        <w:t>в сфере холодного водоснабжения питьевой водой ОАО «Славино»</w:t>
      </w:r>
      <w:r w:rsidR="00392BBA">
        <w:rPr>
          <w:b/>
          <w:shd w:val="clear" w:color="auto" w:fill="FFFFFF"/>
        </w:rPr>
        <w:t xml:space="preserve"> </w:t>
      </w:r>
      <w:r w:rsidR="00392BBA" w:rsidRPr="00392BBA">
        <w:rPr>
          <w:b/>
          <w:shd w:val="clear" w:color="auto" w:fill="FFFFFF"/>
        </w:rPr>
        <w:t>(Новокузнецкий муниципальный район)</w:t>
      </w:r>
      <w:r w:rsidR="00392BBA" w:rsidRPr="00392BBA">
        <w:rPr>
          <w:b/>
        </w:rPr>
        <w:t>», в постановление региональной энергетической комиссии Кемеровской области от 02.10.2018 № 230</w:t>
      </w:r>
      <w:r w:rsidR="00392BBA" w:rsidRPr="00392BBA">
        <w:rPr>
          <w:b/>
        </w:rPr>
        <w:br/>
        <w:t>«</w:t>
      </w:r>
      <w:r w:rsidR="00392BBA" w:rsidRPr="00392BBA">
        <w:rPr>
          <w:b/>
          <w:shd w:val="clear" w:color="auto" w:fill="FFFFFF"/>
        </w:rPr>
        <w:t>Об утверждении производственной программы в сфере холодного</w:t>
      </w:r>
      <w:r w:rsidR="00392BBA" w:rsidRPr="00392BBA">
        <w:rPr>
          <w:b/>
          <w:shd w:val="clear" w:color="auto" w:fill="FFFFFF"/>
        </w:rPr>
        <w:br/>
        <w:t xml:space="preserve">водоснабжения питьевой водой и об установлении тарифов на питьевую воду </w:t>
      </w:r>
      <w:r w:rsidR="00392BBA">
        <w:rPr>
          <w:b/>
          <w:shd w:val="clear" w:color="auto" w:fill="FFFFFF"/>
        </w:rPr>
        <w:br/>
      </w:r>
      <w:r w:rsidR="00392BBA" w:rsidRPr="00392BBA">
        <w:rPr>
          <w:b/>
          <w:shd w:val="clear" w:color="auto" w:fill="FFFFFF"/>
        </w:rPr>
        <w:t>ОАО «Славино» (Новокузнецкий муниципальный район)</w:t>
      </w:r>
      <w:r w:rsidR="00392BBA" w:rsidRPr="00392BBA">
        <w:rPr>
          <w:b/>
        </w:rPr>
        <w:t>»</w:t>
      </w:r>
      <w:r w:rsidR="00D633AD" w:rsidRPr="00392BBA">
        <w:rPr>
          <w:b/>
        </w:rPr>
        <w:t>»</w:t>
      </w:r>
    </w:p>
    <w:p w14:paraId="474C5E77" w14:textId="77777777" w:rsidR="00401CA4" w:rsidRDefault="00401CA4" w:rsidP="00401CA4">
      <w:pPr>
        <w:jc w:val="both"/>
        <w:rPr>
          <w:b/>
        </w:rPr>
      </w:pPr>
    </w:p>
    <w:p w14:paraId="5DD29834" w14:textId="77777777" w:rsidR="00392BBA" w:rsidRDefault="00156E00" w:rsidP="00392BBA">
      <w:pPr>
        <w:ind w:firstLine="709"/>
        <w:jc w:val="both"/>
        <w:rPr>
          <w:bCs/>
        </w:rPr>
      </w:pPr>
      <w:r w:rsidRPr="00156E00">
        <w:rPr>
          <w:bCs/>
        </w:rPr>
        <w:t>Докладчик</w:t>
      </w:r>
      <w:r w:rsidR="00A83586">
        <w:rPr>
          <w:bCs/>
        </w:rPr>
        <w:t>и</w:t>
      </w:r>
      <w:r w:rsidRPr="00156E00">
        <w:rPr>
          <w:bCs/>
        </w:rPr>
        <w:t xml:space="preserve"> </w:t>
      </w:r>
      <w:proofErr w:type="spellStart"/>
      <w:r w:rsidR="00392BBA">
        <w:rPr>
          <w:b/>
        </w:rPr>
        <w:t>Вахнова</w:t>
      </w:r>
      <w:proofErr w:type="spellEnd"/>
      <w:r w:rsidR="00392BBA">
        <w:rPr>
          <w:b/>
        </w:rPr>
        <w:t xml:space="preserve"> О.О. </w:t>
      </w:r>
      <w:r w:rsidR="00392BBA">
        <w:rPr>
          <w:bCs/>
        </w:rPr>
        <w:t>пояснила:</w:t>
      </w:r>
    </w:p>
    <w:p w14:paraId="438E020C" w14:textId="77777777" w:rsidR="00392BBA" w:rsidRDefault="00392BBA" w:rsidP="00392BBA">
      <w:pPr>
        <w:ind w:firstLine="709"/>
        <w:jc w:val="both"/>
        <w:rPr>
          <w:bCs/>
        </w:rPr>
      </w:pPr>
    </w:p>
    <w:p w14:paraId="77B8E67D" w14:textId="11F01CD0" w:rsidR="00392BBA" w:rsidRPr="00392BBA" w:rsidRDefault="00392BBA" w:rsidP="00392BBA">
      <w:pPr>
        <w:ind w:firstLine="709"/>
        <w:jc w:val="both"/>
        <w:rPr>
          <w:bCs/>
        </w:rPr>
      </w:pPr>
      <w:r w:rsidRPr="00392BBA">
        <w:rPr>
          <w:bCs/>
        </w:rPr>
        <w:t>1. Организация ОАО «Славино» изменила организационно-правую форму.</w:t>
      </w:r>
    </w:p>
    <w:p w14:paraId="0B6F32D6" w14:textId="52D4287D" w:rsidR="00392BBA" w:rsidRPr="00392BBA" w:rsidRDefault="00392BBA" w:rsidP="00392BBA">
      <w:pPr>
        <w:ind w:firstLine="709"/>
        <w:jc w:val="both"/>
        <w:rPr>
          <w:bCs/>
        </w:rPr>
      </w:pPr>
      <w:r w:rsidRPr="00392BBA">
        <w:rPr>
          <w:bCs/>
        </w:rPr>
        <w:t>В соответствии с вышеизложенным необходимо внести изменения в постановления региональной энергетической комиссии Кемеровской области от 02.10.2018 № 229 и № 230 (в редакции постановления № 253 от 10.09.2019) в заголовках, тексте постановлений, в заголовках приложений к постановлениям слова «ОАО «Славино»» заменить словами «АО «Славино»».</w:t>
      </w:r>
    </w:p>
    <w:p w14:paraId="43FE0519" w14:textId="77777777" w:rsidR="00392BBA" w:rsidRPr="00392BBA" w:rsidRDefault="00392BBA" w:rsidP="00392BBA">
      <w:pPr>
        <w:tabs>
          <w:tab w:val="left" w:pos="567"/>
          <w:tab w:val="left" w:pos="851"/>
        </w:tabs>
        <w:ind w:firstLine="709"/>
        <w:jc w:val="both"/>
        <w:rPr>
          <w:bCs/>
        </w:rPr>
      </w:pPr>
      <w:r w:rsidRPr="00392BBA">
        <w:rPr>
          <w:bCs/>
        </w:rPr>
        <w:t>2. В целях приведения в соответствие с действующим законодательством региональная энергетическая комиссия Кузбасса предлагает:</w:t>
      </w:r>
    </w:p>
    <w:p w14:paraId="03166342" w14:textId="29A61C75" w:rsidR="00392BBA" w:rsidRPr="00392BBA" w:rsidRDefault="00392BBA" w:rsidP="00392BBA">
      <w:pPr>
        <w:autoSpaceDE w:val="0"/>
        <w:autoSpaceDN w:val="0"/>
        <w:adjustRightInd w:val="0"/>
        <w:ind w:firstLine="709"/>
        <w:jc w:val="both"/>
        <w:rPr>
          <w:bCs/>
        </w:rPr>
      </w:pPr>
      <w:r w:rsidRPr="00392BBA">
        <w:rPr>
          <w:bCs/>
        </w:rPr>
        <w:t>В преамбуле постановлений региональной энергетической комиссии Кемеровской области от 02.10.2018 № 229 и № 230 (в редакции постановления № 253 от 10.09.2019)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Правительства Кемеровской области – Кузбасса от 19.03.2020 № 142 «Об утверждении Положения о региональной энергетической комиссии Кузбасса»».</w:t>
      </w:r>
    </w:p>
    <w:p w14:paraId="6A8EE358" w14:textId="0CEA7FEB" w:rsidR="00AD68FA" w:rsidRPr="00392BBA" w:rsidRDefault="00AD68FA" w:rsidP="00AD68FA">
      <w:pPr>
        <w:ind w:firstLine="567"/>
        <w:jc w:val="both"/>
        <w:rPr>
          <w:bCs/>
        </w:rPr>
      </w:pPr>
    </w:p>
    <w:bookmarkEnd w:id="5"/>
    <w:p w14:paraId="65E0B855" w14:textId="5448161D" w:rsidR="001559E6" w:rsidRDefault="001559E6" w:rsidP="001559E6">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603F1BF" w14:textId="77777777" w:rsidR="001559E6" w:rsidRPr="0038201C" w:rsidRDefault="001559E6" w:rsidP="00F663E6">
      <w:pPr>
        <w:jc w:val="both"/>
        <w:rPr>
          <w:bCs/>
        </w:rPr>
      </w:pPr>
    </w:p>
    <w:p w14:paraId="5FED74E4" w14:textId="77777777" w:rsidR="00392BBA" w:rsidRDefault="00392BBA" w:rsidP="00392BBA">
      <w:pPr>
        <w:ind w:firstLine="709"/>
        <w:jc w:val="both"/>
        <w:rPr>
          <w:b/>
        </w:rPr>
      </w:pPr>
      <w:r>
        <w:rPr>
          <w:b/>
        </w:rPr>
        <w:t>ПОСТАНОВИЛО</w:t>
      </w:r>
      <w:r w:rsidRPr="00154164">
        <w:rPr>
          <w:b/>
        </w:rPr>
        <w:t>:</w:t>
      </w:r>
    </w:p>
    <w:p w14:paraId="33AA2C1D" w14:textId="77777777" w:rsidR="00392BBA" w:rsidRDefault="00392BBA" w:rsidP="00392BBA">
      <w:pPr>
        <w:ind w:firstLine="709"/>
        <w:jc w:val="both"/>
        <w:rPr>
          <w:b/>
        </w:rPr>
      </w:pPr>
    </w:p>
    <w:p w14:paraId="226B33D9" w14:textId="77777777" w:rsidR="00392BBA" w:rsidRPr="00A83586" w:rsidRDefault="00392BBA" w:rsidP="00392BBA">
      <w:pPr>
        <w:ind w:firstLine="709"/>
        <w:jc w:val="both"/>
        <w:rPr>
          <w:b/>
        </w:rPr>
      </w:pPr>
      <w:r>
        <w:t>Согласиться с предложением докладчиков.</w:t>
      </w:r>
    </w:p>
    <w:p w14:paraId="05B0C11C" w14:textId="77777777" w:rsidR="00392BBA" w:rsidRPr="00401CA4" w:rsidRDefault="00392BBA" w:rsidP="00392BBA">
      <w:pPr>
        <w:ind w:firstLine="426"/>
        <w:jc w:val="both"/>
      </w:pPr>
    </w:p>
    <w:p w14:paraId="68ED0844" w14:textId="77777777" w:rsidR="00392BBA" w:rsidRDefault="00392BBA" w:rsidP="00392BBA">
      <w:pPr>
        <w:ind w:firstLine="709"/>
        <w:jc w:val="both"/>
        <w:rPr>
          <w:b/>
        </w:rPr>
      </w:pPr>
      <w:r w:rsidRPr="00312424">
        <w:rPr>
          <w:b/>
        </w:rPr>
        <w:t>Голосовали «ЗА» –</w:t>
      </w:r>
      <w:r>
        <w:rPr>
          <w:b/>
        </w:rPr>
        <w:t xml:space="preserve"> единогласно.</w:t>
      </w:r>
    </w:p>
    <w:p w14:paraId="39892146" w14:textId="07E1304B" w:rsidR="001559E6" w:rsidRDefault="001559E6" w:rsidP="001559E6">
      <w:pPr>
        <w:ind w:firstLine="709"/>
        <w:jc w:val="both"/>
        <w:rPr>
          <w:b/>
        </w:rPr>
      </w:pPr>
    </w:p>
    <w:p w14:paraId="46366B84" w14:textId="7B0D780C" w:rsidR="00BC7B10" w:rsidRPr="00392BBA" w:rsidRDefault="00401CA4" w:rsidP="00BC7B10">
      <w:pPr>
        <w:ind w:firstLine="709"/>
        <w:jc w:val="both"/>
        <w:rPr>
          <w:b/>
        </w:rPr>
      </w:pPr>
      <w:r w:rsidRPr="00BC7B10">
        <w:rPr>
          <w:bCs/>
        </w:rPr>
        <w:t xml:space="preserve">Вопрос </w:t>
      </w:r>
      <w:r w:rsidRPr="00F41A66">
        <w:rPr>
          <w:b/>
        </w:rPr>
        <w:t xml:space="preserve">2 </w:t>
      </w:r>
      <w:r w:rsidRPr="00392BBA">
        <w:rPr>
          <w:b/>
        </w:rPr>
        <w:t>«</w:t>
      </w:r>
      <w:r w:rsidR="00392BBA" w:rsidRPr="00392BBA">
        <w:rPr>
          <w:b/>
        </w:rPr>
        <w:t>Об утверждении производственной программы в сфере холодного</w:t>
      </w:r>
      <w:r w:rsidR="00392BBA" w:rsidRPr="00392BBA">
        <w:rPr>
          <w:b/>
        </w:rPr>
        <w:br/>
        <w:t>водоснабжения питьевой водой, водоотведения и об установлении</w:t>
      </w:r>
      <w:r w:rsidR="00392BBA" w:rsidRPr="00392BBA">
        <w:rPr>
          <w:b/>
        </w:rPr>
        <w:br/>
        <w:t>тарифов на питьевую воду, водоотведение МКП МГО «Водоканал»</w:t>
      </w:r>
      <w:r w:rsidR="00392BBA" w:rsidRPr="00392BBA">
        <w:rPr>
          <w:b/>
        </w:rPr>
        <w:br/>
        <w:t>(г. Мыски)</w:t>
      </w:r>
      <w:r w:rsidRPr="00392BBA">
        <w:rPr>
          <w:b/>
        </w:rPr>
        <w:t>»</w:t>
      </w:r>
    </w:p>
    <w:p w14:paraId="6F7CAABC" w14:textId="77777777" w:rsidR="00BC7B10" w:rsidRDefault="00BC7B10" w:rsidP="00BC7B10">
      <w:pPr>
        <w:ind w:firstLine="709"/>
        <w:jc w:val="both"/>
        <w:rPr>
          <w:b/>
        </w:rPr>
      </w:pPr>
    </w:p>
    <w:p w14:paraId="3B0F512F" w14:textId="6F91D120" w:rsidR="00177C80" w:rsidRDefault="00BC7B10" w:rsidP="00392BBA">
      <w:pPr>
        <w:ind w:firstLine="567"/>
        <w:jc w:val="both"/>
        <w:rPr>
          <w:bCs/>
        </w:rPr>
      </w:pPr>
      <w:r w:rsidRPr="00156E00">
        <w:rPr>
          <w:bCs/>
        </w:rPr>
        <w:t xml:space="preserve">Докладчик </w:t>
      </w:r>
      <w:r w:rsidR="00392BBA">
        <w:rPr>
          <w:b/>
        </w:rPr>
        <w:t xml:space="preserve">Абраменко О.А. </w:t>
      </w:r>
      <w:r w:rsidR="00392BBA" w:rsidRPr="00392BBA">
        <w:rPr>
          <w:bCs/>
        </w:rPr>
        <w:t>согласно</w:t>
      </w:r>
      <w:r w:rsidR="00392BBA">
        <w:rPr>
          <w:bCs/>
        </w:rPr>
        <w:t xml:space="preserve"> экспертному заключению (приложение № 1 к настоящему протоколу) предлагает:</w:t>
      </w:r>
    </w:p>
    <w:p w14:paraId="4810A319" w14:textId="414DD444" w:rsidR="00392BBA" w:rsidRDefault="00392BBA" w:rsidP="00392BBA">
      <w:pPr>
        <w:ind w:firstLine="567"/>
        <w:jc w:val="both"/>
        <w:rPr>
          <w:bCs/>
        </w:rPr>
      </w:pPr>
    </w:p>
    <w:p w14:paraId="2EFBC417" w14:textId="4B46258B" w:rsidR="00BD4D2B" w:rsidRPr="00BD4D2B" w:rsidRDefault="00BD4D2B" w:rsidP="00BD4D2B">
      <w:pPr>
        <w:ind w:firstLine="709"/>
        <w:jc w:val="both"/>
        <w:rPr>
          <w:bCs/>
        </w:rPr>
      </w:pPr>
      <w:r w:rsidRPr="00BD4D2B">
        <w:rPr>
          <w:bCs/>
        </w:rPr>
        <w:t xml:space="preserve">1. Утвердить </w:t>
      </w:r>
      <w:bookmarkStart w:id="6" w:name="OLE_LINK1"/>
      <w:r w:rsidRPr="00BD4D2B">
        <w:rPr>
          <w:bCs/>
        </w:rPr>
        <w:t>МКП МГО «Водоканал» (г. Мыски)</w:t>
      </w:r>
      <w:bookmarkEnd w:id="6"/>
      <w:r w:rsidRPr="00BD4D2B">
        <w:rPr>
          <w:bCs/>
        </w:rPr>
        <w:t xml:space="preserve">, ИНН 4214040978, производственную программу в сфере холодного водоснабжения питьевой водой, водоотведения на период с 22.05.2020 по 31.12.2020 согласно приложению № </w:t>
      </w:r>
      <w:r>
        <w:rPr>
          <w:bCs/>
        </w:rPr>
        <w:t>2</w:t>
      </w:r>
      <w:r w:rsidRPr="00BD4D2B">
        <w:rPr>
          <w:bCs/>
        </w:rPr>
        <w:t xml:space="preserve"> к настоящему </w:t>
      </w:r>
      <w:r>
        <w:rPr>
          <w:bCs/>
        </w:rPr>
        <w:t>протоколу</w:t>
      </w:r>
      <w:r w:rsidRPr="00BD4D2B">
        <w:rPr>
          <w:bCs/>
        </w:rPr>
        <w:t xml:space="preserve">. </w:t>
      </w:r>
    </w:p>
    <w:p w14:paraId="042E613F" w14:textId="4FB673A6" w:rsidR="00BD4D2B" w:rsidRPr="00BD4D2B" w:rsidRDefault="00BD4D2B" w:rsidP="00BD4D2B">
      <w:pPr>
        <w:ind w:firstLine="567"/>
        <w:jc w:val="both"/>
        <w:rPr>
          <w:bCs/>
        </w:rPr>
      </w:pPr>
      <w:r w:rsidRPr="00BD4D2B">
        <w:rPr>
          <w:bCs/>
        </w:rPr>
        <w:t xml:space="preserve">2. Учесть величину необходимой валовой выручки регулируемой организации, основные статьи (группы) расходов, объем оказываемых услуг на основании которых бы-ли рассчитаны тарифы, а также индекс потребительских цен, индексы роста на каждый энергетический ресурс, потребляемый регулируемой организацией при осуществлении регулируемой деятельности в очередном периоде регулирования, виды и величина расходов, не учтенных (исключенных) при установлении тарифов согласно приложению № 3 к </w:t>
      </w:r>
      <w:r w:rsidR="00AE6E7C">
        <w:rPr>
          <w:bCs/>
        </w:rPr>
        <w:t>настоящему протоколу</w:t>
      </w:r>
      <w:r w:rsidRPr="00BD4D2B">
        <w:rPr>
          <w:bCs/>
        </w:rPr>
        <w:t>.</w:t>
      </w:r>
    </w:p>
    <w:p w14:paraId="0B9E83F2" w14:textId="280F7F7F" w:rsidR="00BD4D2B" w:rsidRPr="00BD4D2B" w:rsidRDefault="00BD4D2B" w:rsidP="00BD4D2B">
      <w:pPr>
        <w:ind w:firstLine="709"/>
        <w:jc w:val="both"/>
        <w:rPr>
          <w:bCs/>
        </w:rPr>
      </w:pPr>
      <w:r w:rsidRPr="00BD4D2B">
        <w:rPr>
          <w:bCs/>
        </w:rPr>
        <w:t xml:space="preserve">3. Установить МКП МГО «Водоканал» (г. Мыски), ИНН 4214040978, </w:t>
      </w:r>
      <w:proofErr w:type="spellStart"/>
      <w:r w:rsidRPr="00BD4D2B">
        <w:rPr>
          <w:bCs/>
        </w:rPr>
        <w:t>одноставочные</w:t>
      </w:r>
      <w:proofErr w:type="spellEnd"/>
      <w:r w:rsidRPr="00BD4D2B">
        <w:rPr>
          <w:bCs/>
        </w:rPr>
        <w:t xml:space="preserve"> тарифы на питьевую воду, водоотведение, с применением метода экономически обоснованных расходов на период с 22.05.2020 по 31.12.2020 согласно приложению № </w:t>
      </w:r>
      <w:r w:rsidR="00AE6E7C">
        <w:rPr>
          <w:bCs/>
        </w:rPr>
        <w:t>4</w:t>
      </w:r>
      <w:r w:rsidRPr="00BD4D2B">
        <w:rPr>
          <w:bCs/>
        </w:rPr>
        <w:t xml:space="preserve"> к настоящему </w:t>
      </w:r>
      <w:r w:rsidR="00AE6E7C">
        <w:rPr>
          <w:bCs/>
        </w:rPr>
        <w:t>протоколу</w:t>
      </w:r>
      <w:r w:rsidRPr="00BD4D2B">
        <w:rPr>
          <w:bCs/>
        </w:rPr>
        <w:t xml:space="preserve">.  </w:t>
      </w:r>
    </w:p>
    <w:p w14:paraId="61D51AE7" w14:textId="3E900848" w:rsidR="00392BBA" w:rsidRDefault="00392BBA" w:rsidP="00392BBA">
      <w:pPr>
        <w:ind w:firstLine="567"/>
        <w:jc w:val="both"/>
        <w:rPr>
          <w:bCs/>
        </w:rPr>
      </w:pPr>
    </w:p>
    <w:p w14:paraId="1179A63C" w14:textId="77777777" w:rsidR="00A16DB6" w:rsidRDefault="00D15C9F" w:rsidP="00392BBA">
      <w:pPr>
        <w:ind w:firstLine="567"/>
        <w:jc w:val="both"/>
        <w:rPr>
          <w:bCs/>
        </w:rPr>
      </w:pPr>
      <w:r>
        <w:rPr>
          <w:bCs/>
        </w:rPr>
        <w:t>Отмечено, что в деле име</w:t>
      </w:r>
      <w:r w:rsidR="00A16DB6">
        <w:rPr>
          <w:bCs/>
        </w:rPr>
        <w:t>ю</w:t>
      </w:r>
      <w:r>
        <w:rPr>
          <w:bCs/>
        </w:rPr>
        <w:t>тся письменн</w:t>
      </w:r>
      <w:r w:rsidR="00A16DB6">
        <w:rPr>
          <w:bCs/>
        </w:rPr>
        <w:t>ы</w:t>
      </w:r>
      <w:r>
        <w:rPr>
          <w:bCs/>
        </w:rPr>
        <w:t>е обращени</w:t>
      </w:r>
      <w:r w:rsidR="00A16DB6">
        <w:rPr>
          <w:bCs/>
        </w:rPr>
        <w:t>я:</w:t>
      </w:r>
    </w:p>
    <w:p w14:paraId="369A7777" w14:textId="485EDFC1" w:rsidR="00D15C9F" w:rsidRDefault="00A16DB6" w:rsidP="00392BBA">
      <w:pPr>
        <w:ind w:firstLine="567"/>
        <w:jc w:val="both"/>
        <w:rPr>
          <w:bCs/>
        </w:rPr>
      </w:pPr>
      <w:r>
        <w:rPr>
          <w:bCs/>
        </w:rPr>
        <w:t>-</w:t>
      </w:r>
      <w:r w:rsidR="00D15C9F">
        <w:rPr>
          <w:bCs/>
        </w:rPr>
        <w:t xml:space="preserve"> (</w:t>
      </w:r>
      <w:proofErr w:type="spellStart"/>
      <w:r w:rsidR="00D15C9F">
        <w:rPr>
          <w:bCs/>
        </w:rPr>
        <w:t>вх</w:t>
      </w:r>
      <w:proofErr w:type="spellEnd"/>
      <w:r w:rsidR="00D15C9F">
        <w:rPr>
          <w:bCs/>
        </w:rPr>
        <w:t xml:space="preserve">. № 2302 от 21.05.2020; исх. № 174 от 21.05.2020) за подписью директора МКП МГО «Водоканал» Е.В. Никитина </w:t>
      </w:r>
      <w:r>
        <w:rPr>
          <w:bCs/>
        </w:rPr>
        <w:t>с просьбой рассмотреть вопрос в отсутствии представителей предприятия. С уровнем тарифа согласны;</w:t>
      </w:r>
    </w:p>
    <w:p w14:paraId="7ABADBD5" w14:textId="035C1F64" w:rsidR="00A16DB6" w:rsidRDefault="00A16DB6" w:rsidP="00392BBA">
      <w:pPr>
        <w:ind w:firstLine="567"/>
        <w:jc w:val="both"/>
        <w:rPr>
          <w:bCs/>
        </w:rPr>
      </w:pPr>
      <w:r>
        <w:rPr>
          <w:bCs/>
        </w:rPr>
        <w:t>- (</w:t>
      </w:r>
      <w:proofErr w:type="spellStart"/>
      <w:r>
        <w:rPr>
          <w:bCs/>
        </w:rPr>
        <w:t>вх</w:t>
      </w:r>
      <w:proofErr w:type="spellEnd"/>
      <w:r>
        <w:rPr>
          <w:bCs/>
        </w:rPr>
        <w:t>. № 2303 от 21.05.2020; исх. № 01-1056 от 20.05.2020 № 01-1056</w:t>
      </w:r>
      <w:r w:rsidR="007143BF">
        <w:rPr>
          <w:bCs/>
        </w:rPr>
        <w:t xml:space="preserve">) за подписью первого заместителя главы Московского городского округа по городскому хозяйству и строительству Е.В. </w:t>
      </w:r>
      <w:proofErr w:type="spellStart"/>
      <w:r w:rsidR="007143BF">
        <w:rPr>
          <w:bCs/>
        </w:rPr>
        <w:t>Капралова</w:t>
      </w:r>
      <w:proofErr w:type="spellEnd"/>
      <w:r w:rsidR="007143BF">
        <w:rPr>
          <w:bCs/>
        </w:rPr>
        <w:t xml:space="preserve"> с просьбой дать разъяснения о размере экономически обоснованных тарифов с момента регистрации и начала работы по предоставлению коммунальных услуг </w:t>
      </w:r>
      <w:r w:rsidR="007143BF">
        <w:rPr>
          <w:bCs/>
        </w:rPr>
        <w:br/>
        <w:t>МКП МГО «Водоканал» (с 05.02.2020 по 22.05.2020). С проектом постановления ознакомлены.</w:t>
      </w:r>
    </w:p>
    <w:p w14:paraId="49898914" w14:textId="77777777" w:rsidR="00A16DB6" w:rsidRPr="00392BBA" w:rsidRDefault="00A16DB6" w:rsidP="00392BBA">
      <w:pPr>
        <w:ind w:firstLine="567"/>
        <w:jc w:val="both"/>
        <w:rPr>
          <w:bCs/>
        </w:rPr>
      </w:pPr>
    </w:p>
    <w:p w14:paraId="62EF4DEE" w14:textId="77777777" w:rsidR="00AE6E7C" w:rsidRDefault="00AE6E7C" w:rsidP="00AE6E7C">
      <w:pPr>
        <w:ind w:firstLine="709"/>
        <w:jc w:val="both"/>
        <w:rPr>
          <w:b/>
        </w:rPr>
      </w:pPr>
      <w:r>
        <w:rPr>
          <w:b/>
        </w:rPr>
        <w:t>ПОСТАНОВИЛО</w:t>
      </w:r>
      <w:r w:rsidRPr="00154164">
        <w:rPr>
          <w:b/>
        </w:rPr>
        <w:t>:</w:t>
      </w:r>
    </w:p>
    <w:p w14:paraId="118D86BE" w14:textId="77777777" w:rsidR="00AE6E7C" w:rsidRDefault="00AE6E7C" w:rsidP="00AE6E7C">
      <w:pPr>
        <w:ind w:firstLine="709"/>
        <w:jc w:val="both"/>
        <w:rPr>
          <w:b/>
        </w:rPr>
      </w:pPr>
    </w:p>
    <w:p w14:paraId="7D76F459" w14:textId="77777777" w:rsidR="00AE6E7C" w:rsidRPr="00A83586" w:rsidRDefault="00AE6E7C" w:rsidP="00AE6E7C">
      <w:pPr>
        <w:ind w:firstLine="709"/>
        <w:jc w:val="both"/>
        <w:rPr>
          <w:b/>
        </w:rPr>
      </w:pPr>
      <w:r>
        <w:t>Согласиться с предложением докладчиков.</w:t>
      </w:r>
    </w:p>
    <w:p w14:paraId="5788E58E" w14:textId="77777777" w:rsidR="00AE6E7C" w:rsidRPr="00401CA4" w:rsidRDefault="00AE6E7C" w:rsidP="00AE6E7C">
      <w:pPr>
        <w:ind w:firstLine="426"/>
        <w:jc w:val="both"/>
      </w:pPr>
    </w:p>
    <w:p w14:paraId="39DB4FBA" w14:textId="2D8E75ED" w:rsidR="00AE6E7C" w:rsidRDefault="00AE6E7C" w:rsidP="00AE6E7C">
      <w:pPr>
        <w:ind w:firstLine="709"/>
        <w:jc w:val="both"/>
        <w:rPr>
          <w:b/>
        </w:rPr>
      </w:pPr>
      <w:r w:rsidRPr="00312424">
        <w:rPr>
          <w:b/>
        </w:rPr>
        <w:t>Голосовали «ЗА» –</w:t>
      </w:r>
      <w:r>
        <w:rPr>
          <w:b/>
        </w:rPr>
        <w:t xml:space="preserve"> единогласно.</w:t>
      </w:r>
    </w:p>
    <w:p w14:paraId="4D4ED964" w14:textId="77777777" w:rsidR="00AE6E7C" w:rsidRDefault="00AE6E7C" w:rsidP="00AE6E7C">
      <w:pPr>
        <w:ind w:firstLine="709"/>
        <w:jc w:val="both"/>
        <w:rPr>
          <w:b/>
        </w:rPr>
      </w:pPr>
    </w:p>
    <w:p w14:paraId="1B7CF2DF" w14:textId="77777777" w:rsidR="00A168D4" w:rsidRDefault="00177C80" w:rsidP="00A168D4">
      <w:pPr>
        <w:ind w:firstLine="709"/>
        <w:jc w:val="both"/>
        <w:rPr>
          <w:b/>
        </w:rPr>
      </w:pPr>
      <w:r w:rsidRPr="004C0B1B">
        <w:rPr>
          <w:bCs/>
        </w:rPr>
        <w:t>Вопрос 3.</w:t>
      </w:r>
      <w:r>
        <w:rPr>
          <w:bCs/>
        </w:rPr>
        <w:t xml:space="preserve"> </w:t>
      </w:r>
      <w:r w:rsidR="004C0B1B" w:rsidRPr="00A168D4">
        <w:rPr>
          <w:b/>
        </w:rPr>
        <w:t>«</w:t>
      </w:r>
      <w:r w:rsidR="00A168D4" w:rsidRPr="00A168D4">
        <w:rPr>
          <w:b/>
        </w:rPr>
        <w:t>Об установлении АО «СУЭК-Кузбасс» тарифов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2020 год</w:t>
      </w:r>
      <w:r w:rsidR="004C0B1B" w:rsidRPr="00A168D4">
        <w:rPr>
          <w:b/>
        </w:rPr>
        <w:t>»</w:t>
      </w:r>
    </w:p>
    <w:p w14:paraId="350A15BB" w14:textId="77777777" w:rsidR="00A168D4" w:rsidRDefault="00A168D4" w:rsidP="00A168D4">
      <w:pPr>
        <w:ind w:firstLine="709"/>
        <w:jc w:val="both"/>
        <w:rPr>
          <w:b/>
        </w:rPr>
      </w:pPr>
    </w:p>
    <w:p w14:paraId="613141E8" w14:textId="3E052F42" w:rsidR="00A168D4" w:rsidRPr="00A168D4" w:rsidRDefault="00A168D4" w:rsidP="00A168D4">
      <w:pPr>
        <w:ind w:firstLine="709"/>
        <w:jc w:val="both"/>
        <w:rPr>
          <w:bCs/>
        </w:rPr>
      </w:pPr>
      <w:r w:rsidRPr="00A168D4">
        <w:rPr>
          <w:bCs/>
        </w:rPr>
        <w:t xml:space="preserve">Докладчик </w:t>
      </w:r>
      <w:r w:rsidRPr="00A168D4">
        <w:rPr>
          <w:b/>
        </w:rPr>
        <w:t xml:space="preserve">Зинченко М.В. </w:t>
      </w:r>
      <w:r w:rsidRPr="00A168D4">
        <w:rPr>
          <w:bCs/>
        </w:rPr>
        <w:t xml:space="preserve">согласно пояснительной записке (приложение № 5 к настоящему протоколу) предлагает установить АО «СУЭК-Кузбасс», ИНН 4212024138, тарифы на тепловую энергию, поставляемую теплоснабжающим, теплосетевым организациям, приобретающим тепловую энергию с целью компенсации потерь тепловой энергии, на период с 22.05.2020 по 31.12.2020 согласно приложению </w:t>
      </w:r>
      <w:r>
        <w:rPr>
          <w:bCs/>
        </w:rPr>
        <w:t xml:space="preserve">№ 6 </w:t>
      </w:r>
      <w:r w:rsidRPr="00A168D4">
        <w:rPr>
          <w:bCs/>
        </w:rPr>
        <w:t xml:space="preserve">к настоящему </w:t>
      </w:r>
      <w:r>
        <w:rPr>
          <w:bCs/>
        </w:rPr>
        <w:t>протоколу</w:t>
      </w:r>
      <w:r w:rsidRPr="00A168D4">
        <w:rPr>
          <w:bCs/>
        </w:rPr>
        <w:t>.</w:t>
      </w:r>
    </w:p>
    <w:p w14:paraId="3C165439" w14:textId="184C203A" w:rsidR="00A168D4" w:rsidRDefault="00A168D4" w:rsidP="00A168D4">
      <w:pPr>
        <w:ind w:firstLine="567"/>
        <w:jc w:val="both"/>
        <w:rPr>
          <w:bCs/>
        </w:rPr>
      </w:pPr>
    </w:p>
    <w:p w14:paraId="0D159ED3" w14:textId="16C1BC87" w:rsidR="000F24FD" w:rsidRDefault="000F24FD" w:rsidP="002D0582">
      <w:pPr>
        <w:ind w:firstLine="567"/>
        <w:jc w:val="both"/>
        <w:rPr>
          <w:bCs/>
        </w:rPr>
      </w:pPr>
      <w:r>
        <w:rPr>
          <w:bCs/>
        </w:rPr>
        <w:t>Отмечено, что в деле имеются письменн</w:t>
      </w:r>
      <w:r>
        <w:rPr>
          <w:bCs/>
        </w:rPr>
        <w:t>о</w:t>
      </w:r>
      <w:r>
        <w:rPr>
          <w:bCs/>
        </w:rPr>
        <w:t>е обращени</w:t>
      </w:r>
      <w:r>
        <w:rPr>
          <w:bCs/>
        </w:rPr>
        <w:t>е</w:t>
      </w:r>
      <w:r>
        <w:rPr>
          <w:bCs/>
        </w:rPr>
        <w:t xml:space="preserve"> (</w:t>
      </w:r>
      <w:proofErr w:type="spellStart"/>
      <w:r>
        <w:rPr>
          <w:bCs/>
        </w:rPr>
        <w:t>вх</w:t>
      </w:r>
      <w:proofErr w:type="spellEnd"/>
      <w:r>
        <w:rPr>
          <w:bCs/>
        </w:rPr>
        <w:t>. № 230</w:t>
      </w:r>
      <w:r>
        <w:rPr>
          <w:bCs/>
        </w:rPr>
        <w:t>5</w:t>
      </w:r>
      <w:r>
        <w:rPr>
          <w:bCs/>
        </w:rPr>
        <w:t xml:space="preserve"> от 2</w:t>
      </w:r>
      <w:r w:rsidR="002D0582">
        <w:rPr>
          <w:bCs/>
        </w:rPr>
        <w:t>1</w:t>
      </w:r>
      <w:r>
        <w:rPr>
          <w:bCs/>
        </w:rPr>
        <w:t xml:space="preserve">.05.2020; </w:t>
      </w:r>
      <w:r w:rsidR="002D0582">
        <w:rPr>
          <w:bCs/>
        </w:rPr>
        <w:br/>
      </w:r>
      <w:r>
        <w:rPr>
          <w:bCs/>
        </w:rPr>
        <w:t xml:space="preserve">исх. № </w:t>
      </w:r>
      <w:r w:rsidR="002D0582">
        <w:rPr>
          <w:bCs/>
        </w:rPr>
        <w:t>26-тех</w:t>
      </w:r>
      <w:r>
        <w:rPr>
          <w:bCs/>
        </w:rPr>
        <w:t xml:space="preserve"> от 2</w:t>
      </w:r>
      <w:r w:rsidR="002D0582">
        <w:rPr>
          <w:bCs/>
        </w:rPr>
        <w:t>0</w:t>
      </w:r>
      <w:r>
        <w:rPr>
          <w:bCs/>
        </w:rPr>
        <w:t xml:space="preserve">.05.2020) за подписью </w:t>
      </w:r>
      <w:r w:rsidR="002D0582">
        <w:rPr>
          <w:bCs/>
        </w:rPr>
        <w:t xml:space="preserve">заместителя </w:t>
      </w:r>
      <w:r>
        <w:rPr>
          <w:bCs/>
        </w:rPr>
        <w:t xml:space="preserve">директора </w:t>
      </w:r>
      <w:r w:rsidR="002D0582">
        <w:rPr>
          <w:bCs/>
        </w:rPr>
        <w:t xml:space="preserve">по ТСХ ПЕ </w:t>
      </w:r>
      <w:proofErr w:type="spellStart"/>
      <w:r w:rsidR="002D0582">
        <w:rPr>
          <w:bCs/>
        </w:rPr>
        <w:t>Спецналадка</w:t>
      </w:r>
      <w:proofErr w:type="spellEnd"/>
      <w:r w:rsidR="002D0582">
        <w:rPr>
          <w:bCs/>
        </w:rPr>
        <w:t xml:space="preserve"> </w:t>
      </w:r>
      <w:r w:rsidR="002D0582">
        <w:rPr>
          <w:bCs/>
        </w:rPr>
        <w:br/>
        <w:t>АО «СУЭК-Кузбасс)</w:t>
      </w:r>
      <w:r>
        <w:rPr>
          <w:bCs/>
        </w:rPr>
        <w:t xml:space="preserve"> </w:t>
      </w:r>
      <w:r w:rsidR="002D0582">
        <w:rPr>
          <w:bCs/>
        </w:rPr>
        <w:t xml:space="preserve">С.В. </w:t>
      </w:r>
      <w:proofErr w:type="spellStart"/>
      <w:r w:rsidR="002D0582">
        <w:rPr>
          <w:bCs/>
        </w:rPr>
        <w:t>Змачинского</w:t>
      </w:r>
      <w:proofErr w:type="spellEnd"/>
      <w:r>
        <w:rPr>
          <w:bCs/>
        </w:rPr>
        <w:t xml:space="preserve"> с просьбой вопрос в отсутствии представителей </w:t>
      </w:r>
      <w:r w:rsidR="002D0582">
        <w:rPr>
          <w:bCs/>
        </w:rPr>
        <w:t>общества</w:t>
      </w:r>
      <w:r>
        <w:rPr>
          <w:bCs/>
        </w:rPr>
        <w:t xml:space="preserve">. С </w:t>
      </w:r>
      <w:r w:rsidR="002D0582">
        <w:rPr>
          <w:bCs/>
        </w:rPr>
        <w:t>тарифом на тепловую энергию согласны.</w:t>
      </w:r>
    </w:p>
    <w:p w14:paraId="3B7D139B" w14:textId="77777777" w:rsidR="000F24FD" w:rsidRDefault="000F24FD" w:rsidP="00A168D4">
      <w:pPr>
        <w:ind w:firstLine="567"/>
        <w:jc w:val="both"/>
        <w:rPr>
          <w:bCs/>
        </w:rPr>
      </w:pPr>
    </w:p>
    <w:p w14:paraId="21570994" w14:textId="77777777" w:rsidR="002010AF" w:rsidRDefault="002010AF" w:rsidP="002010AF">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31736BA" w14:textId="77777777" w:rsidR="002010AF" w:rsidRPr="0038201C" w:rsidRDefault="002010AF" w:rsidP="002010AF">
      <w:pPr>
        <w:jc w:val="both"/>
        <w:rPr>
          <w:bCs/>
        </w:rPr>
      </w:pPr>
    </w:p>
    <w:p w14:paraId="4C9B4DBE" w14:textId="77777777" w:rsidR="002010AF" w:rsidRDefault="002010AF" w:rsidP="002010AF">
      <w:pPr>
        <w:ind w:firstLine="709"/>
        <w:jc w:val="both"/>
        <w:rPr>
          <w:b/>
        </w:rPr>
      </w:pPr>
      <w:r>
        <w:rPr>
          <w:b/>
        </w:rPr>
        <w:t>ПОСТАНОВИЛО</w:t>
      </w:r>
      <w:r w:rsidRPr="00154164">
        <w:rPr>
          <w:b/>
        </w:rPr>
        <w:t>:</w:t>
      </w:r>
    </w:p>
    <w:p w14:paraId="7D02597F" w14:textId="77777777" w:rsidR="002010AF" w:rsidRDefault="002010AF" w:rsidP="002010AF">
      <w:pPr>
        <w:ind w:firstLine="709"/>
        <w:jc w:val="both"/>
        <w:rPr>
          <w:b/>
        </w:rPr>
      </w:pPr>
    </w:p>
    <w:p w14:paraId="5E30576B" w14:textId="77777777" w:rsidR="002010AF" w:rsidRPr="00A83586" w:rsidRDefault="002010AF" w:rsidP="002010AF">
      <w:pPr>
        <w:ind w:firstLine="709"/>
        <w:jc w:val="both"/>
        <w:rPr>
          <w:b/>
        </w:rPr>
      </w:pPr>
      <w:r>
        <w:t>Согласиться с предложением докладчиков.</w:t>
      </w:r>
    </w:p>
    <w:p w14:paraId="7F968E7E" w14:textId="77777777" w:rsidR="002010AF" w:rsidRPr="00401CA4" w:rsidRDefault="002010AF" w:rsidP="002010AF">
      <w:pPr>
        <w:ind w:firstLine="426"/>
        <w:jc w:val="both"/>
      </w:pPr>
    </w:p>
    <w:p w14:paraId="6185E632" w14:textId="77777777" w:rsidR="00A33127" w:rsidRDefault="00A33127" w:rsidP="00A33127">
      <w:pPr>
        <w:ind w:firstLine="709"/>
        <w:jc w:val="both"/>
        <w:rPr>
          <w:b/>
        </w:rPr>
      </w:pPr>
      <w:r w:rsidRPr="00312424">
        <w:rPr>
          <w:b/>
        </w:rPr>
        <w:t>Голосовали «ЗА» –</w:t>
      </w:r>
      <w:r>
        <w:rPr>
          <w:b/>
        </w:rPr>
        <w:t xml:space="preserve"> единогласно.</w:t>
      </w:r>
    </w:p>
    <w:p w14:paraId="68DD06BF" w14:textId="67F2BA8F" w:rsidR="00A33127" w:rsidRDefault="00A33127" w:rsidP="00A33127">
      <w:pPr>
        <w:ind w:firstLine="709"/>
        <w:jc w:val="both"/>
        <w:rPr>
          <w:b/>
        </w:rPr>
      </w:pPr>
    </w:p>
    <w:p w14:paraId="56F9690E" w14:textId="77777777" w:rsidR="00C8068E" w:rsidRDefault="002010AF" w:rsidP="00C8068E">
      <w:pPr>
        <w:ind w:firstLine="709"/>
        <w:jc w:val="both"/>
        <w:rPr>
          <w:b/>
        </w:rPr>
      </w:pPr>
      <w:r w:rsidRPr="004C0B1B">
        <w:rPr>
          <w:bCs/>
        </w:rPr>
        <w:t xml:space="preserve">Вопрос </w:t>
      </w:r>
      <w:r>
        <w:rPr>
          <w:bCs/>
        </w:rPr>
        <w:t xml:space="preserve">4. </w:t>
      </w:r>
      <w:r w:rsidRPr="00C8068E">
        <w:rPr>
          <w:b/>
        </w:rPr>
        <w:t>«</w:t>
      </w:r>
      <w:r w:rsidR="00C8068E" w:rsidRPr="00C8068E">
        <w:rPr>
          <w:b/>
        </w:rPr>
        <w:t>Об установлении МКП «Благоустройство» тарифов на услуги по передаче тепловой энергии на потребительском рынке г. Полысаево, на 2020 год</w:t>
      </w:r>
      <w:r w:rsidRPr="00C8068E">
        <w:rPr>
          <w:b/>
        </w:rPr>
        <w:t>»</w:t>
      </w:r>
    </w:p>
    <w:p w14:paraId="6EF901B1" w14:textId="77777777" w:rsidR="00C8068E" w:rsidRDefault="00C8068E" w:rsidP="00C8068E">
      <w:pPr>
        <w:ind w:firstLine="709"/>
        <w:jc w:val="both"/>
        <w:rPr>
          <w:b/>
        </w:rPr>
      </w:pPr>
    </w:p>
    <w:p w14:paraId="5A32CA93" w14:textId="64FF029C" w:rsidR="00C8068E" w:rsidRPr="00C8068E" w:rsidRDefault="00C8068E" w:rsidP="00C8068E">
      <w:pPr>
        <w:pStyle w:val="a7"/>
        <w:tabs>
          <w:tab w:val="left" w:pos="567"/>
          <w:tab w:val="left" w:pos="1276"/>
        </w:tabs>
        <w:ind w:left="0" w:right="-2" w:firstLine="851"/>
        <w:jc w:val="both"/>
        <w:rPr>
          <w:bCs/>
        </w:rPr>
      </w:pPr>
      <w:r w:rsidRPr="00A168D4">
        <w:rPr>
          <w:bCs/>
        </w:rPr>
        <w:t xml:space="preserve">Докладчик </w:t>
      </w:r>
      <w:r w:rsidRPr="00A168D4">
        <w:rPr>
          <w:b/>
        </w:rPr>
        <w:t xml:space="preserve">Зинченко М.В. </w:t>
      </w:r>
      <w:r w:rsidRPr="00A168D4">
        <w:rPr>
          <w:bCs/>
        </w:rPr>
        <w:t xml:space="preserve">согласно </w:t>
      </w:r>
      <w:r>
        <w:rPr>
          <w:bCs/>
        </w:rPr>
        <w:t>экспертному заключению</w:t>
      </w:r>
      <w:r w:rsidRPr="00A168D4">
        <w:rPr>
          <w:bCs/>
        </w:rPr>
        <w:t xml:space="preserve"> (приложение № </w:t>
      </w:r>
      <w:r>
        <w:rPr>
          <w:bCs/>
        </w:rPr>
        <w:t>7</w:t>
      </w:r>
      <w:r w:rsidRPr="00A168D4">
        <w:rPr>
          <w:bCs/>
        </w:rPr>
        <w:t xml:space="preserve"> к настоящему протоколу) предлагает</w:t>
      </w:r>
      <w:r>
        <w:rPr>
          <w:bCs/>
        </w:rPr>
        <w:t xml:space="preserve"> </w:t>
      </w:r>
      <w:r w:rsidRPr="00C8068E">
        <w:rPr>
          <w:bCs/>
        </w:rPr>
        <w:t xml:space="preserve">установить МКП «Благоустройство», ИНН 4212039085, тарифы на услуги по передаче тепловой энергии на потребительском рынке </w:t>
      </w:r>
      <w:r w:rsidRPr="00C8068E">
        <w:rPr>
          <w:bCs/>
        </w:rPr>
        <w:br/>
        <w:t xml:space="preserve">г. Полысаево, с применением метода экономически обоснованных расходов, на период с 22.05.2020 по 31.12.2020 согласно приложению </w:t>
      </w:r>
      <w:r>
        <w:rPr>
          <w:bCs/>
        </w:rPr>
        <w:t xml:space="preserve">№ 8 </w:t>
      </w:r>
      <w:r w:rsidRPr="00C8068E">
        <w:rPr>
          <w:bCs/>
        </w:rPr>
        <w:t xml:space="preserve">к настоящему </w:t>
      </w:r>
      <w:r>
        <w:rPr>
          <w:bCs/>
        </w:rPr>
        <w:t>протоколу</w:t>
      </w:r>
      <w:r w:rsidRPr="00C8068E">
        <w:rPr>
          <w:bCs/>
        </w:rPr>
        <w:t>.</w:t>
      </w:r>
    </w:p>
    <w:p w14:paraId="1E865699" w14:textId="3F66887D" w:rsidR="002010AF" w:rsidRDefault="002010AF" w:rsidP="00C8068E">
      <w:pPr>
        <w:ind w:firstLine="709"/>
        <w:jc w:val="both"/>
        <w:rPr>
          <w:b/>
        </w:rPr>
      </w:pPr>
    </w:p>
    <w:p w14:paraId="1634C1D5" w14:textId="77777777" w:rsidR="00377542" w:rsidRDefault="00377542" w:rsidP="00377542">
      <w:pPr>
        <w:ind w:firstLine="567"/>
        <w:jc w:val="both"/>
        <w:rPr>
          <w:bCs/>
        </w:rPr>
      </w:pPr>
      <w:r>
        <w:rPr>
          <w:bCs/>
        </w:rPr>
        <w:t>Отмечено, что в деле имеются письменные обращения:</w:t>
      </w:r>
    </w:p>
    <w:p w14:paraId="00FCC394" w14:textId="3B15DB41" w:rsidR="00377542" w:rsidRDefault="00377542" w:rsidP="00377542">
      <w:pPr>
        <w:ind w:firstLine="567"/>
        <w:jc w:val="both"/>
        <w:rPr>
          <w:bCs/>
        </w:rPr>
      </w:pPr>
      <w:r>
        <w:rPr>
          <w:bCs/>
        </w:rPr>
        <w:t>- (</w:t>
      </w:r>
      <w:proofErr w:type="spellStart"/>
      <w:r>
        <w:rPr>
          <w:bCs/>
        </w:rPr>
        <w:t>вх</w:t>
      </w:r>
      <w:proofErr w:type="spellEnd"/>
      <w:r>
        <w:rPr>
          <w:bCs/>
        </w:rPr>
        <w:t>. № 230</w:t>
      </w:r>
      <w:r>
        <w:rPr>
          <w:bCs/>
        </w:rPr>
        <w:t>0</w:t>
      </w:r>
      <w:r>
        <w:rPr>
          <w:bCs/>
        </w:rPr>
        <w:t xml:space="preserve"> от 21.05.2020; исх. № </w:t>
      </w:r>
      <w:r>
        <w:rPr>
          <w:bCs/>
        </w:rPr>
        <w:t>40</w:t>
      </w:r>
      <w:r>
        <w:rPr>
          <w:bCs/>
        </w:rPr>
        <w:t xml:space="preserve"> от 2</w:t>
      </w:r>
      <w:r>
        <w:rPr>
          <w:bCs/>
        </w:rPr>
        <w:t>0</w:t>
      </w:r>
      <w:r>
        <w:rPr>
          <w:bCs/>
        </w:rPr>
        <w:t xml:space="preserve">.05.2020) за подписью директора </w:t>
      </w:r>
      <w:r>
        <w:rPr>
          <w:bCs/>
        </w:rPr>
        <w:t>МКП «Благоустройство» О.С. Журавлева</w:t>
      </w:r>
      <w:r>
        <w:rPr>
          <w:bCs/>
        </w:rPr>
        <w:t xml:space="preserve"> с просьбой рассмотреть вопрос в отсутствии представителей предприятия. С </w:t>
      </w:r>
      <w:r>
        <w:rPr>
          <w:bCs/>
        </w:rPr>
        <w:t xml:space="preserve">материалами к правлению ознакомлены, с тарифом на услуги по передаче тепловой энергии равным 350,99 </w:t>
      </w:r>
      <w:proofErr w:type="spellStart"/>
      <w:r>
        <w:rPr>
          <w:bCs/>
        </w:rPr>
        <w:t>руб</w:t>
      </w:r>
      <w:proofErr w:type="spellEnd"/>
      <w:r>
        <w:rPr>
          <w:bCs/>
        </w:rPr>
        <w:t>/Гкал согласны.</w:t>
      </w:r>
      <w:r>
        <w:rPr>
          <w:bCs/>
        </w:rPr>
        <w:t>;</w:t>
      </w:r>
    </w:p>
    <w:p w14:paraId="7BE7A4E8" w14:textId="6A86F7EC" w:rsidR="00377542" w:rsidRDefault="00377542" w:rsidP="00377542">
      <w:pPr>
        <w:ind w:firstLine="567"/>
        <w:jc w:val="both"/>
        <w:rPr>
          <w:bCs/>
        </w:rPr>
      </w:pPr>
      <w:r>
        <w:rPr>
          <w:bCs/>
        </w:rPr>
        <w:t>- (</w:t>
      </w:r>
      <w:proofErr w:type="spellStart"/>
      <w:r>
        <w:rPr>
          <w:bCs/>
        </w:rPr>
        <w:t>вх</w:t>
      </w:r>
      <w:proofErr w:type="spellEnd"/>
      <w:r>
        <w:rPr>
          <w:bCs/>
        </w:rPr>
        <w:t>. № 230</w:t>
      </w:r>
      <w:r>
        <w:rPr>
          <w:bCs/>
        </w:rPr>
        <w:t>1</w:t>
      </w:r>
      <w:r>
        <w:rPr>
          <w:bCs/>
        </w:rPr>
        <w:t xml:space="preserve"> от </w:t>
      </w:r>
      <w:r>
        <w:rPr>
          <w:bCs/>
        </w:rPr>
        <w:t>21</w:t>
      </w:r>
      <w:r>
        <w:rPr>
          <w:bCs/>
        </w:rPr>
        <w:t xml:space="preserve">.05.2020; исх. № </w:t>
      </w:r>
      <w:r>
        <w:rPr>
          <w:bCs/>
        </w:rPr>
        <w:t>2192</w:t>
      </w:r>
      <w:r>
        <w:rPr>
          <w:bCs/>
        </w:rPr>
        <w:t xml:space="preserve"> от 2</w:t>
      </w:r>
      <w:r>
        <w:rPr>
          <w:bCs/>
        </w:rPr>
        <w:t>1</w:t>
      </w:r>
      <w:r>
        <w:rPr>
          <w:bCs/>
        </w:rPr>
        <w:t>.05.2020) за подписью</w:t>
      </w:r>
      <w:r>
        <w:rPr>
          <w:bCs/>
        </w:rPr>
        <w:t xml:space="preserve"> </w:t>
      </w:r>
      <w:r>
        <w:rPr>
          <w:bCs/>
        </w:rPr>
        <w:t xml:space="preserve">заместителя главы </w:t>
      </w:r>
      <w:proofErr w:type="spellStart"/>
      <w:r>
        <w:rPr>
          <w:bCs/>
        </w:rPr>
        <w:t>Полысаевского</w:t>
      </w:r>
      <w:proofErr w:type="spellEnd"/>
      <w:r>
        <w:rPr>
          <w:bCs/>
        </w:rPr>
        <w:t xml:space="preserve"> городского округа </w:t>
      </w:r>
      <w:r>
        <w:rPr>
          <w:bCs/>
        </w:rPr>
        <w:t>по ЖКХ и строительству</w:t>
      </w:r>
      <w:r>
        <w:rPr>
          <w:bCs/>
        </w:rPr>
        <w:t xml:space="preserve"> </w:t>
      </w:r>
      <w:r>
        <w:rPr>
          <w:bCs/>
        </w:rPr>
        <w:t xml:space="preserve">Г.Ю. </w:t>
      </w:r>
      <w:proofErr w:type="spellStart"/>
      <w:r>
        <w:rPr>
          <w:bCs/>
        </w:rPr>
        <w:t>Огонькова</w:t>
      </w:r>
      <w:proofErr w:type="spellEnd"/>
      <w:r>
        <w:rPr>
          <w:bCs/>
        </w:rPr>
        <w:t xml:space="preserve"> с просьбой </w:t>
      </w:r>
      <w:r>
        <w:rPr>
          <w:bCs/>
        </w:rPr>
        <w:t>рассмотреть вопрос в отсутствии представителей Администрации.</w:t>
      </w:r>
      <w:r>
        <w:rPr>
          <w:bCs/>
        </w:rPr>
        <w:t xml:space="preserve"> С </w:t>
      </w:r>
      <w:r w:rsidR="00FB4778">
        <w:rPr>
          <w:bCs/>
        </w:rPr>
        <w:t>материалами дела</w:t>
      </w:r>
      <w:r>
        <w:rPr>
          <w:bCs/>
        </w:rPr>
        <w:t xml:space="preserve"> ознакомлены</w:t>
      </w:r>
      <w:r w:rsidR="00FB4778">
        <w:rPr>
          <w:bCs/>
        </w:rPr>
        <w:t xml:space="preserve">, с тарифами на услуги по передаче тепловой энергии равным 350,99 </w:t>
      </w:r>
      <w:proofErr w:type="spellStart"/>
      <w:r w:rsidR="00FB4778">
        <w:rPr>
          <w:bCs/>
        </w:rPr>
        <w:t>руб</w:t>
      </w:r>
      <w:proofErr w:type="spellEnd"/>
      <w:r w:rsidR="00FB4778">
        <w:rPr>
          <w:bCs/>
        </w:rPr>
        <w:t>/Гкал согласны.</w:t>
      </w:r>
    </w:p>
    <w:p w14:paraId="5B8EF408" w14:textId="77777777" w:rsidR="00377542" w:rsidRPr="00C8068E" w:rsidRDefault="00377542" w:rsidP="00C8068E">
      <w:pPr>
        <w:ind w:firstLine="709"/>
        <w:jc w:val="both"/>
        <w:rPr>
          <w:b/>
        </w:rPr>
      </w:pPr>
    </w:p>
    <w:p w14:paraId="141789C3" w14:textId="77777777" w:rsidR="005516AD" w:rsidRDefault="005516AD" w:rsidP="005516A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660CAAA5" w14:textId="77777777" w:rsidR="005516AD" w:rsidRPr="0038201C" w:rsidRDefault="005516AD" w:rsidP="005516AD">
      <w:pPr>
        <w:jc w:val="both"/>
        <w:rPr>
          <w:bCs/>
        </w:rPr>
      </w:pPr>
    </w:p>
    <w:p w14:paraId="0EFB6D9C" w14:textId="77777777" w:rsidR="005516AD" w:rsidRDefault="005516AD" w:rsidP="005516AD">
      <w:pPr>
        <w:ind w:firstLine="709"/>
        <w:jc w:val="both"/>
        <w:rPr>
          <w:b/>
        </w:rPr>
      </w:pPr>
      <w:r>
        <w:rPr>
          <w:b/>
        </w:rPr>
        <w:t>ПОСТАНОВИЛО</w:t>
      </w:r>
      <w:r w:rsidRPr="00154164">
        <w:rPr>
          <w:b/>
        </w:rPr>
        <w:t>:</w:t>
      </w:r>
    </w:p>
    <w:p w14:paraId="5EA8C233" w14:textId="77777777" w:rsidR="005516AD" w:rsidRDefault="005516AD" w:rsidP="005516AD">
      <w:pPr>
        <w:ind w:firstLine="709"/>
        <w:jc w:val="both"/>
        <w:rPr>
          <w:b/>
        </w:rPr>
      </w:pPr>
    </w:p>
    <w:p w14:paraId="0B2F1824" w14:textId="77777777" w:rsidR="005516AD" w:rsidRPr="00A83586" w:rsidRDefault="005516AD" w:rsidP="005516AD">
      <w:pPr>
        <w:ind w:firstLine="709"/>
        <w:jc w:val="both"/>
        <w:rPr>
          <w:b/>
        </w:rPr>
      </w:pPr>
      <w:r>
        <w:t>Согласиться с предложением докладчиков.</w:t>
      </w:r>
    </w:p>
    <w:p w14:paraId="28BDC8FD" w14:textId="77777777" w:rsidR="005516AD" w:rsidRPr="00401CA4" w:rsidRDefault="005516AD" w:rsidP="005516AD">
      <w:pPr>
        <w:ind w:firstLine="426"/>
        <w:jc w:val="both"/>
      </w:pPr>
    </w:p>
    <w:p w14:paraId="13D45653" w14:textId="77777777" w:rsidR="005516AD" w:rsidRDefault="005516AD" w:rsidP="005516AD">
      <w:pPr>
        <w:ind w:firstLine="709"/>
        <w:jc w:val="both"/>
        <w:rPr>
          <w:b/>
        </w:rPr>
      </w:pPr>
      <w:r w:rsidRPr="00312424">
        <w:rPr>
          <w:b/>
        </w:rPr>
        <w:t>Голосовали «ЗА» –</w:t>
      </w:r>
      <w:r>
        <w:rPr>
          <w:b/>
        </w:rPr>
        <w:t xml:space="preserve"> единогласно.</w:t>
      </w:r>
    </w:p>
    <w:p w14:paraId="208C1A75" w14:textId="77777777" w:rsidR="002010AF" w:rsidRPr="002010AF" w:rsidRDefault="002010AF" w:rsidP="005516AD">
      <w:pPr>
        <w:jc w:val="both"/>
        <w:rPr>
          <w:b/>
        </w:rPr>
      </w:pPr>
    </w:p>
    <w:p w14:paraId="427CB572" w14:textId="51CE5D0A" w:rsidR="00401CA4" w:rsidRPr="00CD2C22" w:rsidRDefault="0015196D" w:rsidP="00177C80">
      <w:pPr>
        <w:ind w:firstLine="851"/>
        <w:jc w:val="both"/>
        <w:rPr>
          <w:b/>
        </w:rPr>
      </w:pPr>
      <w:r w:rsidRPr="004C0B1B">
        <w:rPr>
          <w:bCs/>
        </w:rPr>
        <w:t xml:space="preserve">Вопрос </w:t>
      </w:r>
      <w:r>
        <w:rPr>
          <w:bCs/>
        </w:rPr>
        <w:t xml:space="preserve">5. </w:t>
      </w:r>
      <w:r w:rsidR="00517B4C" w:rsidRPr="00CD2C22">
        <w:rPr>
          <w:b/>
        </w:rPr>
        <w:t>«</w:t>
      </w:r>
      <w:r w:rsidR="00CD2C22" w:rsidRPr="00CD2C22">
        <w:rPr>
          <w:b/>
        </w:rPr>
        <w:t>О внесении изменений в постановления Региональной энергетической комиссии Кузбасса от 07.05.2020 № 50 Об установлении платы</w:t>
      </w:r>
      <w:r w:rsidR="00CD2C22" w:rsidRPr="00CD2C22">
        <w:rPr>
          <w:b/>
        </w:rPr>
        <w:br/>
        <w:t>за технологическое присоединение к электрическим сетям филиала</w:t>
      </w:r>
      <w:r w:rsidR="00CD2C22" w:rsidRPr="00CD2C22">
        <w:rPr>
          <w:b/>
        </w:rPr>
        <w:br/>
        <w:t xml:space="preserve">ПАО «МРСК Сибири» – «Кузбассэнерго – РЭС» энергопринимающих устройств </w:t>
      </w:r>
      <w:r w:rsidR="00D15C9F">
        <w:rPr>
          <w:b/>
        </w:rPr>
        <w:br/>
      </w:r>
      <w:r w:rsidR="00CD2C22" w:rsidRPr="00CD2C22">
        <w:rPr>
          <w:b/>
        </w:rPr>
        <w:t>ОАО «РЖД» (ПС «</w:t>
      </w:r>
      <w:proofErr w:type="spellStart"/>
      <w:r w:rsidR="00CD2C22" w:rsidRPr="00CD2C22">
        <w:rPr>
          <w:b/>
        </w:rPr>
        <w:t>Бускускан</w:t>
      </w:r>
      <w:proofErr w:type="spellEnd"/>
      <w:r w:rsidR="00CD2C22" w:rsidRPr="00CD2C22">
        <w:rPr>
          <w:b/>
        </w:rPr>
        <w:t>, расположенная по адресу:</w:t>
      </w:r>
      <w:r w:rsidR="00CD2C22" w:rsidRPr="00CD2C22">
        <w:rPr>
          <w:b/>
        </w:rPr>
        <w:br/>
        <w:t>Кемеровская область, Беловский район, пос. Станция «</w:t>
      </w:r>
      <w:proofErr w:type="spellStart"/>
      <w:r w:rsidR="00CD2C22" w:rsidRPr="00CD2C22">
        <w:rPr>
          <w:b/>
        </w:rPr>
        <w:t>Бускускан</w:t>
      </w:r>
      <w:proofErr w:type="spellEnd"/>
      <w:r w:rsidR="00CD2C22" w:rsidRPr="00CD2C22">
        <w:rPr>
          <w:b/>
        </w:rPr>
        <w:t>»)</w:t>
      </w:r>
      <w:r w:rsidR="00CD2C22" w:rsidRPr="00CD2C22">
        <w:rPr>
          <w:b/>
        </w:rPr>
        <w:br/>
        <w:t>по индивидуальному проекту, от 07.05.2020 № 52 Об установлении платы за технологическое присоединение к электрическим сетям филиала</w:t>
      </w:r>
      <w:r w:rsidR="00CD2C22" w:rsidRPr="00CD2C22">
        <w:rPr>
          <w:b/>
        </w:rPr>
        <w:br/>
        <w:t xml:space="preserve">ПАО «МРСК Сибири» – «Кузбассэнерго – РЭС» энергопринимающих устройств </w:t>
      </w:r>
      <w:r w:rsidR="00D15C9F">
        <w:rPr>
          <w:b/>
        </w:rPr>
        <w:br/>
      </w:r>
      <w:r w:rsidR="00CD2C22" w:rsidRPr="00CD2C22">
        <w:rPr>
          <w:b/>
        </w:rPr>
        <w:t xml:space="preserve">ОАО «РЖД» (ПС 110 </w:t>
      </w:r>
      <w:proofErr w:type="spellStart"/>
      <w:r w:rsidR="00CD2C22" w:rsidRPr="00CD2C22">
        <w:rPr>
          <w:b/>
        </w:rPr>
        <w:t>кВ</w:t>
      </w:r>
      <w:proofErr w:type="spellEnd"/>
      <w:r w:rsidR="00CD2C22" w:rsidRPr="00CD2C22">
        <w:rPr>
          <w:b/>
        </w:rPr>
        <w:t xml:space="preserve"> «Дуброво тяговая», расположенная</w:t>
      </w:r>
      <w:r w:rsidR="00CD2C22" w:rsidRPr="00CD2C22">
        <w:rPr>
          <w:b/>
        </w:rPr>
        <w:br/>
        <w:t xml:space="preserve">по адресу: Кемеровская обл., </w:t>
      </w:r>
      <w:proofErr w:type="spellStart"/>
      <w:r w:rsidR="00CD2C22" w:rsidRPr="00CD2C22">
        <w:rPr>
          <w:b/>
        </w:rPr>
        <w:t>о.п</w:t>
      </w:r>
      <w:proofErr w:type="spellEnd"/>
      <w:r w:rsidR="00CD2C22" w:rsidRPr="00CD2C22">
        <w:rPr>
          <w:b/>
        </w:rPr>
        <w:t xml:space="preserve">. Дуброво, в районе </w:t>
      </w:r>
      <w:proofErr w:type="spellStart"/>
      <w:r w:rsidR="00CD2C22" w:rsidRPr="00CD2C22">
        <w:rPr>
          <w:b/>
        </w:rPr>
        <w:t>ж.д</w:t>
      </w:r>
      <w:proofErr w:type="spellEnd"/>
      <w:r w:rsidR="00CD2C22" w:rsidRPr="00CD2C22">
        <w:rPr>
          <w:b/>
        </w:rPr>
        <w:t>. станции</w:t>
      </w:r>
      <w:r w:rsidR="00CD2C22" w:rsidRPr="00CD2C22">
        <w:rPr>
          <w:b/>
        </w:rPr>
        <w:br/>
        <w:t>«Дуброво») по индивидуальному проекту</w:t>
      </w:r>
      <w:r w:rsidR="00517B4C" w:rsidRPr="00CD2C22">
        <w:rPr>
          <w:b/>
        </w:rPr>
        <w:t>»</w:t>
      </w:r>
    </w:p>
    <w:p w14:paraId="39938169" w14:textId="10C23B21" w:rsidR="00401CA4" w:rsidRDefault="00401CA4" w:rsidP="001559E6">
      <w:pPr>
        <w:ind w:firstLine="709"/>
        <w:jc w:val="both"/>
        <w:rPr>
          <w:b/>
        </w:rPr>
      </w:pPr>
    </w:p>
    <w:p w14:paraId="2DE3220E" w14:textId="77777777" w:rsidR="0046010B" w:rsidRDefault="0015196D" w:rsidP="0046010B">
      <w:pPr>
        <w:ind w:firstLine="851"/>
        <w:jc w:val="both"/>
        <w:rPr>
          <w:bCs/>
        </w:rPr>
      </w:pPr>
      <w:r w:rsidRPr="00156E00">
        <w:rPr>
          <w:bCs/>
        </w:rPr>
        <w:t>Докладчик</w:t>
      </w:r>
      <w:r w:rsidR="00517B4C">
        <w:rPr>
          <w:bCs/>
        </w:rPr>
        <w:t xml:space="preserve"> </w:t>
      </w:r>
      <w:proofErr w:type="spellStart"/>
      <w:r w:rsidR="00D15C9F">
        <w:rPr>
          <w:b/>
        </w:rPr>
        <w:t>Кулебакин</w:t>
      </w:r>
      <w:proofErr w:type="spellEnd"/>
      <w:r w:rsidR="00D15C9F">
        <w:rPr>
          <w:b/>
        </w:rPr>
        <w:t xml:space="preserve"> С.В.</w:t>
      </w:r>
      <w:r w:rsidR="00517B4C">
        <w:rPr>
          <w:bCs/>
        </w:rPr>
        <w:t xml:space="preserve"> </w:t>
      </w:r>
      <w:r w:rsidR="00D15C9F">
        <w:rPr>
          <w:bCs/>
        </w:rPr>
        <w:t>пояснил:</w:t>
      </w:r>
    </w:p>
    <w:p w14:paraId="3A95AD51" w14:textId="77777777" w:rsidR="0046010B" w:rsidRDefault="0046010B" w:rsidP="0046010B">
      <w:pPr>
        <w:ind w:firstLine="851"/>
        <w:jc w:val="both"/>
        <w:rPr>
          <w:bCs/>
        </w:rPr>
      </w:pPr>
    </w:p>
    <w:p w14:paraId="65A7C123" w14:textId="7D9E3CF6" w:rsidR="00D15C9F" w:rsidRPr="00D15C9F" w:rsidRDefault="00D15C9F" w:rsidP="0046010B">
      <w:pPr>
        <w:ind w:firstLine="851"/>
        <w:jc w:val="both"/>
        <w:rPr>
          <w:bCs/>
        </w:rPr>
      </w:pPr>
      <w:r w:rsidRPr="00D15C9F">
        <w:rPr>
          <w:bCs/>
        </w:rPr>
        <w:t>Необходимо исправить техническую ошибку, возникшую при формировании проектов постановлений в части величины присоединяемой мощности, а именно:</w:t>
      </w:r>
    </w:p>
    <w:p w14:paraId="6FA9541F" w14:textId="77777777" w:rsidR="00D15C9F" w:rsidRPr="00D15C9F" w:rsidRDefault="00D15C9F" w:rsidP="00D15C9F">
      <w:pPr>
        <w:pStyle w:val="a7"/>
        <w:numPr>
          <w:ilvl w:val="0"/>
          <w:numId w:val="35"/>
        </w:numPr>
        <w:tabs>
          <w:tab w:val="left" w:pos="993"/>
        </w:tabs>
        <w:ind w:left="0" w:firstLine="567"/>
        <w:jc w:val="both"/>
        <w:rPr>
          <w:bCs/>
        </w:rPr>
      </w:pPr>
      <w:r w:rsidRPr="00D15C9F">
        <w:rPr>
          <w:bCs/>
        </w:rPr>
        <w:t>Внести в приложение к постановлению Региональной энергетической комиссии Кузбасса от 07.05.2020 № 50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«РЖД» (ПС «</w:t>
      </w:r>
      <w:proofErr w:type="spellStart"/>
      <w:r w:rsidRPr="00D15C9F">
        <w:rPr>
          <w:bCs/>
        </w:rPr>
        <w:t>Бускускан</w:t>
      </w:r>
      <w:proofErr w:type="spellEnd"/>
      <w:r w:rsidRPr="00D15C9F">
        <w:rPr>
          <w:bCs/>
        </w:rPr>
        <w:t>, расположенная по адресу: Кемеровская область, Беловский район, пос. Станция «</w:t>
      </w:r>
      <w:proofErr w:type="spellStart"/>
      <w:r w:rsidRPr="00D15C9F">
        <w:rPr>
          <w:bCs/>
        </w:rPr>
        <w:t>Бускускан</w:t>
      </w:r>
      <w:proofErr w:type="spellEnd"/>
      <w:r w:rsidRPr="00D15C9F">
        <w:rPr>
          <w:bCs/>
        </w:rPr>
        <w:t xml:space="preserve">») по индивидуальному проекту следующее изменение </w:t>
      </w:r>
      <w:bookmarkStart w:id="7" w:name="_Hlk40946782"/>
      <w:r w:rsidRPr="00D15C9F">
        <w:rPr>
          <w:bCs/>
        </w:rPr>
        <w:t>в примечании пункта 1 изменить цифры «16 565» на цифры «5 000 кВт».</w:t>
      </w:r>
      <w:bookmarkEnd w:id="7"/>
    </w:p>
    <w:p w14:paraId="219C3056" w14:textId="05EBB51F" w:rsidR="0015196D" w:rsidRPr="00D15C9F" w:rsidRDefault="00D15C9F" w:rsidP="00D15C9F">
      <w:pPr>
        <w:pStyle w:val="a7"/>
        <w:numPr>
          <w:ilvl w:val="0"/>
          <w:numId w:val="35"/>
        </w:numPr>
        <w:tabs>
          <w:tab w:val="left" w:pos="993"/>
        </w:tabs>
        <w:ind w:left="0" w:firstLine="567"/>
        <w:jc w:val="both"/>
        <w:rPr>
          <w:bCs/>
        </w:rPr>
      </w:pPr>
      <w:r w:rsidRPr="00D15C9F">
        <w:rPr>
          <w:bCs/>
        </w:rPr>
        <w:lastRenderedPageBreak/>
        <w:t xml:space="preserve">Внести в постановление Региональной энергетической комиссии Кузбасса от 07.05.2020 № 52 Об установлении платы за технологическое присоединение к электрическим сетям филиала ПАО «МРСК Сибири» – «Кузбассэнерго – РЭС» энергопринимающих устройств ОАО «РЖД» ПС 110 </w:t>
      </w:r>
      <w:proofErr w:type="spellStart"/>
      <w:r w:rsidRPr="00D15C9F">
        <w:rPr>
          <w:bCs/>
        </w:rPr>
        <w:t>кВ</w:t>
      </w:r>
      <w:proofErr w:type="spellEnd"/>
      <w:r w:rsidRPr="00D15C9F">
        <w:rPr>
          <w:bCs/>
        </w:rPr>
        <w:t xml:space="preserve"> (ПС 110 </w:t>
      </w:r>
      <w:proofErr w:type="spellStart"/>
      <w:r w:rsidRPr="00D15C9F">
        <w:rPr>
          <w:bCs/>
        </w:rPr>
        <w:t>кВ</w:t>
      </w:r>
      <w:proofErr w:type="spellEnd"/>
      <w:r w:rsidRPr="00D15C9F">
        <w:rPr>
          <w:bCs/>
        </w:rPr>
        <w:t xml:space="preserve"> «Дуброво тяговая», расположенная по адресу: Кемеровская обл., </w:t>
      </w:r>
      <w:proofErr w:type="spellStart"/>
      <w:r w:rsidRPr="00D15C9F">
        <w:rPr>
          <w:bCs/>
        </w:rPr>
        <w:t>о.п</w:t>
      </w:r>
      <w:proofErr w:type="spellEnd"/>
      <w:r w:rsidRPr="00D15C9F">
        <w:rPr>
          <w:bCs/>
        </w:rPr>
        <w:t xml:space="preserve">. Дуброво, в районе </w:t>
      </w:r>
      <w:proofErr w:type="spellStart"/>
      <w:r w:rsidRPr="00D15C9F">
        <w:rPr>
          <w:bCs/>
        </w:rPr>
        <w:t>ж.д</w:t>
      </w:r>
      <w:proofErr w:type="spellEnd"/>
      <w:r w:rsidRPr="00D15C9F">
        <w:rPr>
          <w:bCs/>
        </w:rPr>
        <w:t>. станции «Дуброво») по индивидуальному проекту следующее изменение: в примечании пункта 1 заменить цифры «20 000» на цифры «16 000 кВт».</w:t>
      </w:r>
    </w:p>
    <w:p w14:paraId="06631152" w14:textId="6ED270C8" w:rsidR="0015196D" w:rsidRDefault="0015196D" w:rsidP="001559E6">
      <w:pPr>
        <w:ind w:firstLine="709"/>
        <w:jc w:val="both"/>
        <w:rPr>
          <w:b/>
        </w:rPr>
      </w:pPr>
    </w:p>
    <w:p w14:paraId="21F3E22D" w14:textId="77777777" w:rsidR="0015196D" w:rsidRDefault="0015196D" w:rsidP="0015196D">
      <w:pPr>
        <w:ind w:firstLine="709"/>
        <w:jc w:val="both"/>
        <w:rPr>
          <w:bCs/>
        </w:rPr>
      </w:pPr>
      <w:r w:rsidRPr="00154164">
        <w:rPr>
          <w:bCs/>
        </w:rPr>
        <w:t xml:space="preserve">Рассмотрев представленные материалы, Правление </w:t>
      </w:r>
      <w:r>
        <w:rPr>
          <w:bCs/>
        </w:rPr>
        <w:t>Р</w:t>
      </w:r>
      <w:r w:rsidRPr="00154164">
        <w:rPr>
          <w:bCs/>
        </w:rPr>
        <w:t xml:space="preserve">егиональной энергетической комиссии </w:t>
      </w:r>
      <w:r>
        <w:rPr>
          <w:bCs/>
        </w:rPr>
        <w:t xml:space="preserve">Кузбасса </w:t>
      </w:r>
    </w:p>
    <w:p w14:paraId="24388B3A" w14:textId="77777777" w:rsidR="0015196D" w:rsidRPr="0038201C" w:rsidRDefault="0015196D" w:rsidP="0015196D">
      <w:pPr>
        <w:jc w:val="both"/>
        <w:rPr>
          <w:bCs/>
        </w:rPr>
      </w:pPr>
    </w:p>
    <w:p w14:paraId="2841F05C" w14:textId="77777777" w:rsidR="0015196D" w:rsidRDefault="0015196D" w:rsidP="0015196D">
      <w:pPr>
        <w:ind w:firstLine="709"/>
        <w:jc w:val="both"/>
        <w:rPr>
          <w:b/>
        </w:rPr>
      </w:pPr>
      <w:r>
        <w:rPr>
          <w:b/>
        </w:rPr>
        <w:t>ПОСТАНОВИЛО</w:t>
      </w:r>
      <w:r w:rsidRPr="00154164">
        <w:rPr>
          <w:b/>
        </w:rPr>
        <w:t>:</w:t>
      </w:r>
    </w:p>
    <w:p w14:paraId="04AECD6C" w14:textId="77777777" w:rsidR="0015196D" w:rsidRDefault="0015196D" w:rsidP="0015196D">
      <w:pPr>
        <w:ind w:firstLine="709"/>
        <w:jc w:val="both"/>
        <w:rPr>
          <w:b/>
        </w:rPr>
      </w:pPr>
    </w:p>
    <w:p w14:paraId="410B4D19" w14:textId="77777777" w:rsidR="0015196D" w:rsidRPr="00A83586" w:rsidRDefault="0015196D" w:rsidP="0015196D">
      <w:pPr>
        <w:ind w:firstLine="709"/>
        <w:jc w:val="both"/>
        <w:rPr>
          <w:b/>
        </w:rPr>
      </w:pPr>
      <w:r>
        <w:t>Согласиться с предложением докладчиков.</w:t>
      </w:r>
    </w:p>
    <w:p w14:paraId="6999A001" w14:textId="77777777" w:rsidR="0015196D" w:rsidRPr="00401CA4" w:rsidRDefault="0015196D" w:rsidP="0015196D">
      <w:pPr>
        <w:ind w:firstLine="426"/>
        <w:jc w:val="both"/>
      </w:pPr>
    </w:p>
    <w:p w14:paraId="459C4418" w14:textId="77777777" w:rsidR="0015196D" w:rsidRDefault="0015196D" w:rsidP="0015196D">
      <w:pPr>
        <w:ind w:firstLine="709"/>
        <w:jc w:val="both"/>
        <w:rPr>
          <w:b/>
        </w:rPr>
      </w:pPr>
      <w:r w:rsidRPr="00312424">
        <w:rPr>
          <w:b/>
        </w:rPr>
        <w:t>Голосовали «ЗА» –</w:t>
      </w:r>
      <w:r>
        <w:rPr>
          <w:b/>
        </w:rPr>
        <w:t xml:space="preserve"> единогласно.</w:t>
      </w:r>
    </w:p>
    <w:p w14:paraId="4E8D68A2" w14:textId="77777777" w:rsidR="0015196D" w:rsidRPr="004C0B1B" w:rsidRDefault="0015196D" w:rsidP="001559E6">
      <w:pPr>
        <w:ind w:firstLine="709"/>
        <w:jc w:val="both"/>
        <w:rPr>
          <w:b/>
        </w:rPr>
      </w:pPr>
    </w:p>
    <w:p w14:paraId="36E2D1BF" w14:textId="26D18E5C"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649FCD9E" w14:textId="30864025" w:rsidR="00F01A89" w:rsidRDefault="00F01A89" w:rsidP="006E554A">
      <w:pPr>
        <w:tabs>
          <w:tab w:val="left" w:pos="5580"/>
          <w:tab w:val="left" w:pos="9498"/>
        </w:tabs>
      </w:pPr>
    </w:p>
    <w:p w14:paraId="1ADBA87E" w14:textId="77777777" w:rsidR="00B72D0D" w:rsidRDefault="00B72D0D" w:rsidP="00B72D0D">
      <w:pPr>
        <w:tabs>
          <w:tab w:val="left" w:pos="5580"/>
          <w:tab w:val="left" w:pos="9639"/>
        </w:tabs>
        <w:ind w:firstLine="709"/>
        <w:jc w:val="both"/>
      </w:pPr>
    </w:p>
    <w:p w14:paraId="237A0CD9" w14:textId="147ACD2C" w:rsidR="00B72D0D" w:rsidRPr="00F025C6" w:rsidRDefault="00B72D0D" w:rsidP="00B72D0D">
      <w:pPr>
        <w:tabs>
          <w:tab w:val="left" w:pos="5580"/>
          <w:tab w:val="left" w:pos="9639"/>
        </w:tabs>
        <w:ind w:firstLine="709"/>
        <w:jc w:val="both"/>
      </w:pPr>
      <w:r w:rsidRPr="00F025C6">
        <w:t>_____________________</w:t>
      </w:r>
      <w:r>
        <w:t>О.А. Чурсина</w:t>
      </w:r>
    </w:p>
    <w:p w14:paraId="29578E6E" w14:textId="77777777" w:rsidR="001559E6" w:rsidRPr="00F025C6" w:rsidRDefault="001559E6" w:rsidP="006E554A">
      <w:pPr>
        <w:tabs>
          <w:tab w:val="left" w:pos="5580"/>
          <w:tab w:val="left" w:pos="9498"/>
        </w:tabs>
      </w:pPr>
    </w:p>
    <w:p w14:paraId="6CF58EF4" w14:textId="77777777" w:rsidR="00B72D0D" w:rsidRDefault="00B72D0D" w:rsidP="0063009D">
      <w:pPr>
        <w:tabs>
          <w:tab w:val="left" w:pos="5580"/>
          <w:tab w:val="left" w:pos="9639"/>
        </w:tabs>
        <w:ind w:firstLine="709"/>
        <w:jc w:val="both"/>
      </w:pPr>
    </w:p>
    <w:p w14:paraId="641CB003" w14:textId="00703D8A"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0DFD3D03" w:rsidR="004638C3" w:rsidRDefault="004638C3" w:rsidP="006E554A">
      <w:pPr>
        <w:tabs>
          <w:tab w:val="left" w:pos="5580"/>
          <w:tab w:val="left" w:pos="9498"/>
        </w:tabs>
      </w:pPr>
    </w:p>
    <w:p w14:paraId="471A65AB" w14:textId="77777777" w:rsidR="00E701B3" w:rsidRPr="00F025C6" w:rsidRDefault="00E701B3" w:rsidP="006E554A">
      <w:pPr>
        <w:tabs>
          <w:tab w:val="left" w:pos="5580"/>
          <w:tab w:val="left" w:pos="9498"/>
        </w:tabs>
      </w:pPr>
    </w:p>
    <w:p w14:paraId="3E0D41E8" w14:textId="3FEB1C77" w:rsidR="00E701B3" w:rsidRPr="00F025C6" w:rsidRDefault="00E701B3" w:rsidP="00E701B3">
      <w:pPr>
        <w:tabs>
          <w:tab w:val="left" w:pos="5580"/>
          <w:tab w:val="left" w:pos="9639"/>
        </w:tabs>
        <w:ind w:firstLine="709"/>
        <w:jc w:val="both"/>
      </w:pPr>
      <w:r w:rsidRPr="00F025C6">
        <w:t>_____________________</w:t>
      </w:r>
      <w:r>
        <w:t>Э.Б. Гусельщиков</w:t>
      </w:r>
    </w:p>
    <w:p w14:paraId="1DA6404B" w14:textId="3919BFB1" w:rsidR="00E701B3" w:rsidRDefault="00E701B3" w:rsidP="00E701B3">
      <w:pPr>
        <w:tabs>
          <w:tab w:val="left" w:pos="5580"/>
          <w:tab w:val="left" w:pos="9498"/>
        </w:tabs>
      </w:pPr>
    </w:p>
    <w:p w14:paraId="2BDBC670" w14:textId="77777777" w:rsidR="00E701B3" w:rsidRPr="00F025C6" w:rsidRDefault="00E701B3" w:rsidP="00E701B3">
      <w:pPr>
        <w:tabs>
          <w:tab w:val="left" w:pos="5580"/>
          <w:tab w:val="left" w:pos="9498"/>
        </w:tabs>
      </w:pPr>
    </w:p>
    <w:p w14:paraId="42800BDB" w14:textId="0E6FDF6B" w:rsidR="00965EE1" w:rsidRDefault="00965EE1" w:rsidP="00380B7A">
      <w:pPr>
        <w:tabs>
          <w:tab w:val="left" w:pos="5580"/>
          <w:tab w:val="left" w:pos="9639"/>
        </w:tabs>
        <w:ind w:firstLine="709"/>
        <w:jc w:val="both"/>
      </w:pPr>
    </w:p>
    <w:p w14:paraId="74DABD3F" w14:textId="77777777" w:rsidR="003B1D16" w:rsidRDefault="003B1D16"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177C80">
          <w:footerReference w:type="even" r:id="rId7"/>
          <w:footerReference w:type="default" r:id="rId8"/>
          <w:pgSz w:w="11906" w:h="16838"/>
          <w:pgMar w:top="567" w:right="851" w:bottom="851" w:left="1134" w:header="720" w:footer="397" w:gutter="0"/>
          <w:cols w:space="720"/>
          <w:docGrid w:linePitch="326"/>
        </w:sectPr>
      </w:pPr>
    </w:p>
    <w:p w14:paraId="0E8C646B" w14:textId="57C94FDE" w:rsidR="003D45FD" w:rsidRDefault="00D60CD2" w:rsidP="00D60CD2">
      <w:pPr>
        <w:ind w:left="5812" w:right="142"/>
        <w:jc w:val="both"/>
      </w:pPr>
      <w:r>
        <w:lastRenderedPageBreak/>
        <w:t xml:space="preserve">Приложение № 1 к протоколу </w:t>
      </w:r>
      <w:r w:rsidR="00AE6E7C">
        <w:br/>
      </w:r>
      <w:r>
        <w:t>№ 2</w:t>
      </w:r>
      <w:r w:rsidR="00AE6E7C">
        <w:t>4</w:t>
      </w:r>
      <w:r>
        <w:t xml:space="preserve"> заседания Правления Региональной энергетической комиссии Кузбасса от </w:t>
      </w:r>
      <w:r w:rsidR="00AE6E7C">
        <w:t>21</w:t>
      </w:r>
      <w:r>
        <w:t>.05.2020</w:t>
      </w:r>
    </w:p>
    <w:p w14:paraId="6109ED5C" w14:textId="77777777" w:rsidR="003D45FD" w:rsidRDefault="003D45FD" w:rsidP="00D60CD2">
      <w:pPr>
        <w:ind w:left="5812" w:right="142"/>
        <w:jc w:val="both"/>
      </w:pPr>
    </w:p>
    <w:p w14:paraId="0EE69AF4" w14:textId="77777777" w:rsidR="003D45FD" w:rsidRPr="001E7335" w:rsidRDefault="003D45FD" w:rsidP="003D45FD">
      <w:pPr>
        <w:keepNext/>
        <w:jc w:val="center"/>
        <w:outlineLvl w:val="0"/>
        <w:rPr>
          <w:b/>
          <w:iCs/>
          <w:sz w:val="28"/>
          <w:szCs w:val="28"/>
        </w:rPr>
      </w:pPr>
      <w:bookmarkStart w:id="18" w:name="_Hlt483802884"/>
      <w:r w:rsidRPr="001E7335">
        <w:rPr>
          <w:b/>
          <w:iCs/>
          <w:sz w:val="28"/>
          <w:szCs w:val="28"/>
        </w:rPr>
        <w:t>Экспертное заключение</w:t>
      </w:r>
    </w:p>
    <w:p w14:paraId="3FD34B2C" w14:textId="77777777" w:rsidR="003D45FD" w:rsidRPr="001E7335" w:rsidRDefault="003D45FD" w:rsidP="003D45FD">
      <w:pPr>
        <w:keepNext/>
        <w:jc w:val="center"/>
        <w:outlineLvl w:val="0"/>
        <w:rPr>
          <w:b/>
          <w:iCs/>
          <w:sz w:val="28"/>
          <w:szCs w:val="28"/>
        </w:rPr>
      </w:pPr>
      <w:r>
        <w:rPr>
          <w:b/>
          <w:iCs/>
          <w:sz w:val="28"/>
          <w:szCs w:val="28"/>
        </w:rPr>
        <w:t>Р</w:t>
      </w:r>
      <w:r w:rsidRPr="001E7335">
        <w:rPr>
          <w:b/>
          <w:iCs/>
          <w:sz w:val="28"/>
          <w:szCs w:val="28"/>
        </w:rPr>
        <w:t xml:space="preserve">егиональной энергетической комиссии </w:t>
      </w:r>
      <w:r>
        <w:rPr>
          <w:b/>
          <w:iCs/>
          <w:sz w:val="28"/>
          <w:szCs w:val="28"/>
        </w:rPr>
        <w:t>Кузбасса</w:t>
      </w:r>
    </w:p>
    <w:bookmarkEnd w:id="18"/>
    <w:p w14:paraId="27F7AA3B" w14:textId="77777777" w:rsidR="003D45FD" w:rsidRPr="00CD642B" w:rsidRDefault="003D45FD" w:rsidP="003D45FD">
      <w:pPr>
        <w:jc w:val="center"/>
        <w:rPr>
          <w:b/>
          <w:bCs/>
          <w:kern w:val="32"/>
          <w:sz w:val="28"/>
          <w:szCs w:val="28"/>
          <w:lang w:eastAsia="en-US"/>
        </w:rPr>
      </w:pPr>
      <w:r w:rsidRPr="00CD642B">
        <w:rPr>
          <w:color w:val="000000"/>
          <w:sz w:val="28"/>
          <w:szCs w:val="28"/>
        </w:rPr>
        <w:t>по материалам, представленным</w:t>
      </w:r>
      <w:r w:rsidRPr="00CD642B">
        <w:rPr>
          <w:b/>
          <w:color w:val="000000"/>
          <w:sz w:val="28"/>
          <w:szCs w:val="28"/>
        </w:rPr>
        <w:t xml:space="preserve"> </w:t>
      </w:r>
      <w:r>
        <w:rPr>
          <w:b/>
          <w:bCs/>
          <w:kern w:val="32"/>
          <w:sz w:val="28"/>
          <w:szCs w:val="28"/>
          <w:lang w:eastAsia="en-US"/>
        </w:rPr>
        <w:t>МК</w:t>
      </w:r>
      <w:r w:rsidRPr="00CD642B">
        <w:rPr>
          <w:b/>
          <w:bCs/>
          <w:kern w:val="32"/>
          <w:sz w:val="28"/>
          <w:szCs w:val="28"/>
          <w:lang w:eastAsia="en-US"/>
        </w:rPr>
        <w:t xml:space="preserve">П </w:t>
      </w:r>
      <w:r>
        <w:rPr>
          <w:b/>
          <w:bCs/>
          <w:kern w:val="32"/>
          <w:sz w:val="28"/>
          <w:szCs w:val="28"/>
          <w:lang w:eastAsia="en-US"/>
        </w:rPr>
        <w:t xml:space="preserve">МГО </w:t>
      </w:r>
      <w:r w:rsidRPr="00CD642B">
        <w:rPr>
          <w:b/>
          <w:bCs/>
          <w:kern w:val="32"/>
          <w:sz w:val="28"/>
          <w:szCs w:val="28"/>
          <w:lang w:eastAsia="en-US"/>
        </w:rPr>
        <w:t xml:space="preserve">«Водоканал» </w:t>
      </w:r>
    </w:p>
    <w:p w14:paraId="634A6BB4" w14:textId="77777777" w:rsidR="003D45FD" w:rsidRPr="00CD642B" w:rsidRDefault="003D45FD" w:rsidP="003D45FD">
      <w:pPr>
        <w:jc w:val="center"/>
        <w:rPr>
          <w:color w:val="000000"/>
          <w:sz w:val="28"/>
          <w:szCs w:val="28"/>
        </w:rPr>
      </w:pPr>
      <w:r w:rsidRPr="00CD642B">
        <w:rPr>
          <w:b/>
          <w:bCs/>
          <w:kern w:val="32"/>
          <w:sz w:val="28"/>
          <w:szCs w:val="28"/>
          <w:lang w:eastAsia="en-US"/>
        </w:rPr>
        <w:t xml:space="preserve">(г. </w:t>
      </w:r>
      <w:r>
        <w:rPr>
          <w:b/>
          <w:bCs/>
          <w:kern w:val="32"/>
          <w:sz w:val="28"/>
          <w:szCs w:val="28"/>
          <w:lang w:eastAsia="en-US"/>
        </w:rPr>
        <w:t>Мыски</w:t>
      </w:r>
      <w:r w:rsidRPr="00CD642B">
        <w:rPr>
          <w:b/>
          <w:bCs/>
          <w:kern w:val="32"/>
          <w:sz w:val="28"/>
          <w:szCs w:val="28"/>
          <w:lang w:eastAsia="en-US"/>
        </w:rPr>
        <w:t>)</w:t>
      </w:r>
      <w:r w:rsidRPr="00CD642B">
        <w:rPr>
          <w:color w:val="000000"/>
          <w:sz w:val="28"/>
          <w:szCs w:val="28"/>
        </w:rPr>
        <w:t xml:space="preserve">, для установления тарифов на питьевую воду, водоотведение реализуемые на потребительском рынке, на период </w:t>
      </w:r>
    </w:p>
    <w:p w14:paraId="3912C32A" w14:textId="77777777" w:rsidR="003D45FD" w:rsidRPr="00CD642B" w:rsidRDefault="003D45FD" w:rsidP="003D45FD">
      <w:pPr>
        <w:jc w:val="center"/>
        <w:rPr>
          <w:color w:val="000000"/>
          <w:sz w:val="28"/>
          <w:szCs w:val="28"/>
        </w:rPr>
      </w:pPr>
      <w:r w:rsidRPr="00CD642B">
        <w:rPr>
          <w:color w:val="000000"/>
          <w:sz w:val="28"/>
          <w:szCs w:val="28"/>
        </w:rPr>
        <w:t xml:space="preserve">с </w:t>
      </w:r>
      <w:r>
        <w:rPr>
          <w:color w:val="000000"/>
          <w:sz w:val="28"/>
          <w:szCs w:val="28"/>
        </w:rPr>
        <w:t>22.05</w:t>
      </w:r>
      <w:r w:rsidRPr="00CD642B">
        <w:rPr>
          <w:color w:val="000000"/>
          <w:sz w:val="28"/>
          <w:szCs w:val="28"/>
        </w:rPr>
        <w:t>.20</w:t>
      </w:r>
      <w:r>
        <w:rPr>
          <w:color w:val="000000"/>
          <w:sz w:val="28"/>
          <w:szCs w:val="28"/>
        </w:rPr>
        <w:t>20</w:t>
      </w:r>
      <w:r w:rsidRPr="00CD642B">
        <w:rPr>
          <w:color w:val="000000"/>
          <w:sz w:val="28"/>
          <w:szCs w:val="28"/>
        </w:rPr>
        <w:t xml:space="preserve"> по 31.12.20</w:t>
      </w:r>
      <w:r>
        <w:rPr>
          <w:color w:val="000000"/>
          <w:sz w:val="28"/>
          <w:szCs w:val="28"/>
        </w:rPr>
        <w:t>20</w:t>
      </w:r>
    </w:p>
    <w:p w14:paraId="6E46877C" w14:textId="77777777" w:rsidR="003D45FD" w:rsidRPr="001E7335" w:rsidRDefault="003D45FD" w:rsidP="003D45FD">
      <w:pPr>
        <w:ind w:firstLine="709"/>
        <w:jc w:val="both"/>
      </w:pPr>
    </w:p>
    <w:p w14:paraId="22C89C94" w14:textId="77777777" w:rsidR="003D45FD" w:rsidRPr="001E7335" w:rsidRDefault="003D45FD" w:rsidP="003D45FD">
      <w:pPr>
        <w:ind w:firstLine="709"/>
        <w:jc w:val="both"/>
        <w:rPr>
          <w:sz w:val="28"/>
          <w:szCs w:val="28"/>
        </w:rPr>
      </w:pPr>
      <w:r w:rsidRPr="001E7335">
        <w:rPr>
          <w:sz w:val="28"/>
          <w:szCs w:val="28"/>
        </w:rPr>
        <w:t>Ведущий консультант</w:t>
      </w:r>
      <w:r>
        <w:rPr>
          <w:sz w:val="28"/>
          <w:szCs w:val="28"/>
        </w:rPr>
        <w:t xml:space="preserve"> отдела Р</w:t>
      </w:r>
      <w:r w:rsidRPr="001E7335">
        <w:rPr>
          <w:sz w:val="28"/>
          <w:szCs w:val="28"/>
        </w:rPr>
        <w:t xml:space="preserve">егиональной энергетической комиссии </w:t>
      </w:r>
      <w:r>
        <w:rPr>
          <w:sz w:val="28"/>
          <w:szCs w:val="28"/>
        </w:rPr>
        <w:t>Кузбасса</w:t>
      </w:r>
      <w:r w:rsidRPr="001E7335">
        <w:rPr>
          <w:sz w:val="28"/>
          <w:szCs w:val="28"/>
        </w:rPr>
        <w:t xml:space="preserve"> (далее – специалист), рассмотрев представленные организацией предложения по установлению тарифов на питьевую воду, </w:t>
      </w:r>
      <w:r>
        <w:rPr>
          <w:sz w:val="28"/>
          <w:szCs w:val="28"/>
        </w:rPr>
        <w:t xml:space="preserve">водоотведение, </w:t>
      </w:r>
      <w:r w:rsidRPr="001E7335">
        <w:rPr>
          <w:sz w:val="28"/>
          <w:szCs w:val="28"/>
        </w:rPr>
        <w:t>реализуем</w:t>
      </w:r>
      <w:r>
        <w:rPr>
          <w:sz w:val="28"/>
          <w:szCs w:val="28"/>
        </w:rPr>
        <w:t>ые</w:t>
      </w:r>
      <w:r w:rsidRPr="001E7335">
        <w:rPr>
          <w:sz w:val="28"/>
          <w:szCs w:val="28"/>
        </w:rPr>
        <w:t xml:space="preserve"> на потребительском рынке, отмечает, что они отражают экономическую ситуацию в организации в сложившихся условиях хозяйствования.</w:t>
      </w:r>
    </w:p>
    <w:p w14:paraId="052BAF6A" w14:textId="77777777" w:rsidR="003D45FD" w:rsidRPr="001E7335" w:rsidRDefault="003D45FD" w:rsidP="003D45FD">
      <w:pPr>
        <w:tabs>
          <w:tab w:val="left" w:pos="284"/>
        </w:tabs>
        <w:ind w:firstLine="567"/>
        <w:jc w:val="both"/>
        <w:rPr>
          <w:sz w:val="28"/>
          <w:szCs w:val="28"/>
        </w:rPr>
      </w:pPr>
    </w:p>
    <w:p w14:paraId="77F51A38" w14:textId="77777777" w:rsidR="003D45FD" w:rsidRDefault="003D45FD" w:rsidP="003D45FD">
      <w:pPr>
        <w:ind w:firstLine="709"/>
        <w:jc w:val="center"/>
        <w:rPr>
          <w:b/>
          <w:sz w:val="32"/>
          <w:szCs w:val="32"/>
          <w:u w:val="single"/>
        </w:rPr>
      </w:pPr>
      <w:r w:rsidRPr="001E7335">
        <w:rPr>
          <w:b/>
          <w:sz w:val="32"/>
          <w:szCs w:val="32"/>
          <w:u w:val="single"/>
        </w:rPr>
        <w:t>Общая характеристика организации</w:t>
      </w:r>
    </w:p>
    <w:p w14:paraId="10FBD6B3" w14:textId="77777777" w:rsidR="003D45FD" w:rsidRDefault="003D45FD" w:rsidP="003D45FD">
      <w:pPr>
        <w:ind w:firstLine="709"/>
        <w:jc w:val="both"/>
        <w:rPr>
          <w:b/>
          <w:sz w:val="32"/>
          <w:szCs w:val="32"/>
          <w:u w:val="single"/>
        </w:rPr>
      </w:pPr>
    </w:p>
    <w:p w14:paraId="28684A59" w14:textId="77777777" w:rsidR="003D45FD" w:rsidRDefault="003D45FD" w:rsidP="003D45FD">
      <w:pPr>
        <w:ind w:firstLine="709"/>
        <w:jc w:val="both"/>
        <w:rPr>
          <w:sz w:val="28"/>
          <w:szCs w:val="28"/>
        </w:rPr>
      </w:pPr>
      <w:r>
        <w:rPr>
          <w:sz w:val="28"/>
          <w:szCs w:val="28"/>
        </w:rPr>
        <w:t xml:space="preserve">МКП МГО «Водоканал» создано на основании Постановления администрации </w:t>
      </w:r>
      <w:proofErr w:type="spellStart"/>
      <w:r>
        <w:rPr>
          <w:sz w:val="28"/>
          <w:szCs w:val="28"/>
        </w:rPr>
        <w:t>Мысковского</w:t>
      </w:r>
      <w:proofErr w:type="spellEnd"/>
      <w:r>
        <w:rPr>
          <w:sz w:val="28"/>
          <w:szCs w:val="28"/>
        </w:rPr>
        <w:t xml:space="preserve"> городского округа от 23.01.2020 № 64 – п. </w:t>
      </w:r>
    </w:p>
    <w:p w14:paraId="43F91073" w14:textId="77777777" w:rsidR="003D45FD" w:rsidRDefault="003D45FD" w:rsidP="003D45FD">
      <w:pPr>
        <w:ind w:firstLine="709"/>
        <w:jc w:val="both"/>
        <w:rPr>
          <w:sz w:val="28"/>
          <w:szCs w:val="28"/>
        </w:rPr>
      </w:pPr>
      <w:r>
        <w:rPr>
          <w:sz w:val="28"/>
          <w:szCs w:val="28"/>
        </w:rPr>
        <w:t xml:space="preserve">В соответствии с Уставом МКП МГО «Водоканал» основной целью создания организации является решение вопросов местного значения </w:t>
      </w:r>
      <w:proofErr w:type="spellStart"/>
      <w:r>
        <w:rPr>
          <w:sz w:val="28"/>
          <w:szCs w:val="28"/>
        </w:rPr>
        <w:t>Мысковского</w:t>
      </w:r>
      <w:proofErr w:type="spellEnd"/>
      <w:r>
        <w:rPr>
          <w:sz w:val="28"/>
          <w:szCs w:val="28"/>
        </w:rPr>
        <w:t xml:space="preserve"> городского округа в области водоснабжения населения и водоотведения.</w:t>
      </w:r>
    </w:p>
    <w:p w14:paraId="44F8D6A1" w14:textId="77777777" w:rsidR="003D45FD" w:rsidRDefault="003D45FD" w:rsidP="003D45FD">
      <w:pPr>
        <w:ind w:firstLine="709"/>
        <w:jc w:val="both"/>
        <w:rPr>
          <w:sz w:val="28"/>
          <w:szCs w:val="28"/>
        </w:rPr>
      </w:pPr>
      <w:r>
        <w:rPr>
          <w:sz w:val="28"/>
          <w:szCs w:val="28"/>
        </w:rPr>
        <w:t xml:space="preserve">Правовым основанием эксплуатации объектов коммунальной инфраструктуры на территории </w:t>
      </w:r>
      <w:proofErr w:type="spellStart"/>
      <w:r>
        <w:rPr>
          <w:sz w:val="28"/>
          <w:szCs w:val="28"/>
        </w:rPr>
        <w:t>Мысковского</w:t>
      </w:r>
      <w:proofErr w:type="spellEnd"/>
      <w:r>
        <w:rPr>
          <w:sz w:val="28"/>
          <w:szCs w:val="28"/>
        </w:rPr>
        <w:t xml:space="preserve"> городского округа является договор от 14.02.2020 № 11/2019 о передаче муниципального имущества на праве оперативного управления муниципальному казенному предприятию </w:t>
      </w:r>
      <w:proofErr w:type="spellStart"/>
      <w:r>
        <w:rPr>
          <w:sz w:val="28"/>
          <w:szCs w:val="28"/>
        </w:rPr>
        <w:t>Мысковского</w:t>
      </w:r>
      <w:proofErr w:type="spellEnd"/>
      <w:r>
        <w:rPr>
          <w:sz w:val="28"/>
          <w:szCs w:val="28"/>
        </w:rPr>
        <w:t xml:space="preserve"> городского округа «Водоканал». Балансовая стоимость передаваемого по указанному договору имущества по состоянию на 14.02.2020 составляет 324 316 951,95 руб. </w:t>
      </w:r>
    </w:p>
    <w:p w14:paraId="194EC9F0" w14:textId="77777777" w:rsidR="003D45FD" w:rsidRDefault="003D45FD" w:rsidP="003D45FD">
      <w:pPr>
        <w:ind w:firstLine="709"/>
        <w:jc w:val="both"/>
        <w:rPr>
          <w:sz w:val="28"/>
          <w:szCs w:val="28"/>
        </w:rPr>
      </w:pPr>
      <w:r>
        <w:rPr>
          <w:sz w:val="28"/>
          <w:szCs w:val="28"/>
        </w:rPr>
        <w:t>По договору от 17.02.2020 № 17-02/ЮКБ с ООО «</w:t>
      </w:r>
      <w:proofErr w:type="spellStart"/>
      <w:r>
        <w:rPr>
          <w:sz w:val="28"/>
          <w:szCs w:val="28"/>
        </w:rPr>
        <w:t>Южкузбассбетон</w:t>
      </w:r>
      <w:proofErr w:type="spellEnd"/>
      <w:r>
        <w:rPr>
          <w:sz w:val="28"/>
          <w:szCs w:val="28"/>
        </w:rPr>
        <w:t>» организация помимо прочего имущества арендует очистные сооружения. В договоре не прописана ни первоначальная стоимость арендуемого имущества, ни остаточная, в связи с чем определить экономически обоснованный размер арендной платы не представляется возможным.</w:t>
      </w:r>
    </w:p>
    <w:p w14:paraId="7EA5C1CB" w14:textId="77777777" w:rsidR="003D45FD" w:rsidRDefault="003D45FD" w:rsidP="003D45FD">
      <w:pPr>
        <w:ind w:firstLine="709"/>
        <w:jc w:val="both"/>
        <w:rPr>
          <w:sz w:val="28"/>
          <w:szCs w:val="28"/>
        </w:rPr>
      </w:pPr>
      <w:r>
        <w:rPr>
          <w:sz w:val="28"/>
          <w:szCs w:val="28"/>
        </w:rPr>
        <w:t xml:space="preserve">По данным, представленным организацией источниками водоснабжения </w:t>
      </w:r>
      <w:proofErr w:type="spellStart"/>
      <w:r>
        <w:rPr>
          <w:sz w:val="28"/>
          <w:szCs w:val="28"/>
        </w:rPr>
        <w:t>Мысковского</w:t>
      </w:r>
      <w:proofErr w:type="spellEnd"/>
      <w:r>
        <w:rPr>
          <w:sz w:val="28"/>
          <w:szCs w:val="28"/>
        </w:rPr>
        <w:t xml:space="preserve"> </w:t>
      </w:r>
      <w:proofErr w:type="gramStart"/>
      <w:r>
        <w:rPr>
          <w:sz w:val="28"/>
          <w:szCs w:val="28"/>
        </w:rPr>
        <w:t>городского округа</w:t>
      </w:r>
      <w:proofErr w:type="gramEnd"/>
      <w:r>
        <w:rPr>
          <w:sz w:val="28"/>
          <w:szCs w:val="28"/>
        </w:rPr>
        <w:t xml:space="preserve"> являются подземные воды. 25 артезианских скважин, расположенных в разных районах города, подают в 8 резервуаров – накопителей общим объемом 4 000 м3, откуда она через три станции второго подъема по сетям поступает к потребителям. Протяженность водопроводных сетей составляет 128,7 км.</w:t>
      </w:r>
    </w:p>
    <w:p w14:paraId="38087F22" w14:textId="77777777" w:rsidR="003D45FD" w:rsidRPr="00E563FC" w:rsidRDefault="003D45FD" w:rsidP="003D45FD">
      <w:pPr>
        <w:ind w:firstLine="709"/>
        <w:jc w:val="both"/>
        <w:rPr>
          <w:sz w:val="28"/>
          <w:szCs w:val="28"/>
        </w:rPr>
      </w:pPr>
      <w:r>
        <w:rPr>
          <w:sz w:val="28"/>
          <w:szCs w:val="28"/>
        </w:rPr>
        <w:t xml:space="preserve">Система водоотведения состоит из внутриквартальных сетей и магистральных коллекторов канализации, протяженностью 56,4 км, 8 </w:t>
      </w:r>
      <w:r>
        <w:rPr>
          <w:sz w:val="28"/>
          <w:szCs w:val="28"/>
        </w:rPr>
        <w:lastRenderedPageBreak/>
        <w:t xml:space="preserve">перекачивающих станций и 3 очистных сооружений канализации мощностью 26,6 тыс. м3 / </w:t>
      </w:r>
      <w:proofErr w:type="spellStart"/>
      <w:r>
        <w:rPr>
          <w:sz w:val="28"/>
          <w:szCs w:val="28"/>
        </w:rPr>
        <w:t>сут</w:t>
      </w:r>
      <w:proofErr w:type="spellEnd"/>
      <w:r>
        <w:rPr>
          <w:sz w:val="28"/>
          <w:szCs w:val="28"/>
        </w:rPr>
        <w:t xml:space="preserve">.  </w:t>
      </w:r>
    </w:p>
    <w:p w14:paraId="390214E4" w14:textId="77777777" w:rsidR="003D45FD" w:rsidRDefault="003D45FD" w:rsidP="003D45FD">
      <w:pPr>
        <w:ind w:firstLine="709"/>
        <w:jc w:val="both"/>
        <w:rPr>
          <w:color w:val="000000"/>
          <w:sz w:val="28"/>
          <w:szCs w:val="28"/>
        </w:rPr>
      </w:pPr>
    </w:p>
    <w:p w14:paraId="1FE84AFE" w14:textId="77777777" w:rsidR="003D45FD" w:rsidRPr="00CD642B" w:rsidRDefault="003D45FD" w:rsidP="003D45FD">
      <w:pPr>
        <w:ind w:firstLine="709"/>
        <w:jc w:val="both"/>
        <w:rPr>
          <w:color w:val="000000"/>
          <w:sz w:val="28"/>
          <w:szCs w:val="28"/>
        </w:rPr>
      </w:pPr>
    </w:p>
    <w:p w14:paraId="2D91B5C9" w14:textId="77777777" w:rsidR="003D45FD" w:rsidRPr="001E7335" w:rsidRDefault="003D45FD" w:rsidP="003D45FD">
      <w:pPr>
        <w:ind w:firstLine="709"/>
        <w:jc w:val="center"/>
        <w:rPr>
          <w:b/>
          <w:sz w:val="32"/>
          <w:szCs w:val="32"/>
          <w:u w:val="single"/>
        </w:rPr>
      </w:pPr>
      <w:r w:rsidRPr="001E7335">
        <w:rPr>
          <w:b/>
          <w:sz w:val="32"/>
          <w:szCs w:val="32"/>
          <w:u w:val="single"/>
        </w:rPr>
        <w:t xml:space="preserve">Анализ соответствия расчетов тарифов и формы представления предложений нормативно – методическим документам по вопросам регулирования тарифов </w:t>
      </w:r>
    </w:p>
    <w:p w14:paraId="49F7ACBF" w14:textId="77777777" w:rsidR="003D45FD" w:rsidRPr="001E7335" w:rsidRDefault="003D45FD" w:rsidP="003D45FD">
      <w:pPr>
        <w:ind w:firstLine="709"/>
        <w:jc w:val="center"/>
        <w:rPr>
          <w:b/>
          <w:sz w:val="32"/>
          <w:szCs w:val="32"/>
          <w:u w:val="single"/>
        </w:rPr>
      </w:pPr>
    </w:p>
    <w:p w14:paraId="3DAAF53A" w14:textId="77777777" w:rsidR="003D45FD" w:rsidRDefault="003D45FD" w:rsidP="003D45FD">
      <w:pPr>
        <w:ind w:firstLine="709"/>
        <w:jc w:val="both"/>
        <w:rPr>
          <w:sz w:val="28"/>
          <w:szCs w:val="28"/>
        </w:rPr>
      </w:pPr>
      <w:r w:rsidRPr="001E7335">
        <w:rPr>
          <w:sz w:val="28"/>
          <w:szCs w:val="28"/>
        </w:rPr>
        <w:t xml:space="preserve">Организацией материалы по расчету тарифов на </w:t>
      </w:r>
      <w:r>
        <w:rPr>
          <w:sz w:val="28"/>
          <w:szCs w:val="28"/>
        </w:rPr>
        <w:t xml:space="preserve">2020 год </w:t>
      </w:r>
      <w:r w:rsidRPr="001E7335">
        <w:rPr>
          <w:sz w:val="28"/>
          <w:szCs w:val="28"/>
        </w:rPr>
        <w:t xml:space="preserve">подготовлены </w:t>
      </w:r>
      <w:r>
        <w:rPr>
          <w:sz w:val="28"/>
          <w:szCs w:val="28"/>
        </w:rPr>
        <w:t>с нарушениями требований</w:t>
      </w:r>
      <w:r w:rsidRPr="001E7335">
        <w:rPr>
          <w:sz w:val="28"/>
          <w:szCs w:val="28"/>
        </w:rPr>
        <w:t xml:space="preserve"> «Правил регулирования тарифов в сфере водоснабжения и водоотведения», утвержденных постановлением Правительства Российской Федерации от 13.05.2013 № 406 «О государственном регулировании тарифов в сфере водоснабжения и водоотведения». Расчетно-обосновывающие материалы представлены </w:t>
      </w:r>
      <w:r>
        <w:rPr>
          <w:sz w:val="28"/>
          <w:szCs w:val="28"/>
        </w:rPr>
        <w:t xml:space="preserve">не </w:t>
      </w:r>
      <w:r w:rsidRPr="001E7335">
        <w:rPr>
          <w:sz w:val="28"/>
          <w:szCs w:val="28"/>
        </w:rPr>
        <w:t xml:space="preserve">надлежащим образом, </w:t>
      </w:r>
      <w:r>
        <w:rPr>
          <w:sz w:val="28"/>
          <w:szCs w:val="28"/>
        </w:rPr>
        <w:t xml:space="preserve">не </w:t>
      </w:r>
      <w:r w:rsidRPr="001E7335">
        <w:rPr>
          <w:sz w:val="28"/>
          <w:szCs w:val="28"/>
        </w:rPr>
        <w:t xml:space="preserve">пронумерованы, </w:t>
      </w:r>
      <w:r>
        <w:rPr>
          <w:sz w:val="28"/>
          <w:szCs w:val="28"/>
        </w:rPr>
        <w:t xml:space="preserve">не </w:t>
      </w:r>
      <w:r w:rsidRPr="001E7335">
        <w:rPr>
          <w:sz w:val="28"/>
          <w:szCs w:val="28"/>
        </w:rPr>
        <w:t xml:space="preserve">заверены подписью руководителя и </w:t>
      </w:r>
      <w:r>
        <w:rPr>
          <w:sz w:val="28"/>
          <w:szCs w:val="28"/>
        </w:rPr>
        <w:t xml:space="preserve">не </w:t>
      </w:r>
      <w:r w:rsidRPr="001E7335">
        <w:rPr>
          <w:sz w:val="28"/>
          <w:szCs w:val="28"/>
        </w:rPr>
        <w:t>скреплены печатью организации.</w:t>
      </w:r>
      <w:r>
        <w:rPr>
          <w:sz w:val="28"/>
          <w:szCs w:val="28"/>
        </w:rPr>
        <w:t xml:space="preserve"> О данном факте организация была уведомлена письмом РЭК КО от</w:t>
      </w:r>
      <w:r w:rsidRPr="00333642">
        <w:rPr>
          <w:sz w:val="28"/>
          <w:szCs w:val="28"/>
        </w:rPr>
        <w:t xml:space="preserve"> 25</w:t>
      </w:r>
      <w:r>
        <w:rPr>
          <w:sz w:val="28"/>
          <w:szCs w:val="28"/>
        </w:rPr>
        <w:t>.03.2020 № М-10-60/758-02.</w:t>
      </w:r>
    </w:p>
    <w:p w14:paraId="628E83BE" w14:textId="77777777" w:rsidR="003D45FD" w:rsidRPr="00333642" w:rsidRDefault="003D45FD" w:rsidP="003D45FD">
      <w:pPr>
        <w:ind w:firstLine="709"/>
        <w:jc w:val="both"/>
        <w:rPr>
          <w:sz w:val="28"/>
          <w:szCs w:val="28"/>
        </w:rPr>
      </w:pPr>
      <w:r>
        <w:rPr>
          <w:sz w:val="28"/>
          <w:szCs w:val="28"/>
        </w:rPr>
        <w:t>Повторное заявление со скорректированным уровнем тарифов представлено организацией 17.04.2020 (</w:t>
      </w:r>
      <w:proofErr w:type="spellStart"/>
      <w:r>
        <w:rPr>
          <w:sz w:val="28"/>
          <w:szCs w:val="28"/>
        </w:rPr>
        <w:t>вх</w:t>
      </w:r>
      <w:proofErr w:type="spellEnd"/>
      <w:r>
        <w:rPr>
          <w:sz w:val="28"/>
          <w:szCs w:val="28"/>
        </w:rPr>
        <w:t>. № 1563).</w:t>
      </w:r>
    </w:p>
    <w:p w14:paraId="1060E96B" w14:textId="77777777" w:rsidR="003D45FD" w:rsidRPr="001E7335" w:rsidRDefault="003D45FD" w:rsidP="003D45FD">
      <w:pPr>
        <w:ind w:firstLine="709"/>
        <w:jc w:val="both"/>
        <w:rPr>
          <w:sz w:val="28"/>
          <w:szCs w:val="28"/>
        </w:rPr>
      </w:pPr>
    </w:p>
    <w:p w14:paraId="70E755BB" w14:textId="77777777" w:rsidR="003D45FD" w:rsidRPr="001E7335" w:rsidRDefault="003D45FD" w:rsidP="003D45FD">
      <w:pPr>
        <w:ind w:firstLine="709"/>
        <w:jc w:val="center"/>
        <w:rPr>
          <w:b/>
          <w:sz w:val="32"/>
          <w:szCs w:val="32"/>
          <w:u w:val="single"/>
        </w:rPr>
      </w:pPr>
      <w:r w:rsidRPr="001E7335">
        <w:rPr>
          <w:b/>
          <w:sz w:val="32"/>
          <w:szCs w:val="32"/>
          <w:u w:val="single"/>
        </w:rPr>
        <w:t xml:space="preserve">Оценка достоверности данных, приведенных в предложениях об установлении тарифов </w:t>
      </w:r>
    </w:p>
    <w:p w14:paraId="75D0D90C" w14:textId="77777777" w:rsidR="003D45FD" w:rsidRPr="001E7335" w:rsidRDefault="003D45FD" w:rsidP="003D45FD">
      <w:pPr>
        <w:ind w:firstLine="709"/>
        <w:jc w:val="center"/>
        <w:rPr>
          <w:b/>
          <w:sz w:val="32"/>
          <w:szCs w:val="32"/>
          <w:u w:val="single"/>
        </w:rPr>
      </w:pPr>
    </w:p>
    <w:p w14:paraId="682393C6" w14:textId="77777777" w:rsidR="003D45FD" w:rsidRPr="001E7335" w:rsidRDefault="003D45FD" w:rsidP="003D45FD">
      <w:pPr>
        <w:ind w:firstLine="709"/>
        <w:jc w:val="both"/>
        <w:rPr>
          <w:sz w:val="28"/>
          <w:szCs w:val="28"/>
        </w:rPr>
      </w:pPr>
      <w:r w:rsidRPr="001E7335">
        <w:rPr>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7E8FADB" w14:textId="77777777" w:rsidR="003D45FD" w:rsidRPr="001E7335" w:rsidRDefault="003D45FD" w:rsidP="003D45FD">
      <w:pPr>
        <w:ind w:firstLine="709"/>
        <w:jc w:val="both"/>
        <w:rPr>
          <w:sz w:val="28"/>
          <w:szCs w:val="28"/>
        </w:rPr>
      </w:pPr>
      <w:r w:rsidRPr="001E7335">
        <w:rPr>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w:t>
      </w:r>
      <w:proofErr w:type="gramStart"/>
      <w:r w:rsidRPr="001E7335">
        <w:rPr>
          <w:sz w:val="28"/>
          <w:szCs w:val="28"/>
        </w:rPr>
        <w:t xml:space="preserve">законодательства.  </w:t>
      </w:r>
      <w:r>
        <w:rPr>
          <w:sz w:val="28"/>
          <w:szCs w:val="28"/>
        </w:rPr>
        <w:t>.</w:t>
      </w:r>
      <w:proofErr w:type="gramEnd"/>
    </w:p>
    <w:p w14:paraId="7FEC7AEC" w14:textId="77777777" w:rsidR="003D45FD" w:rsidRPr="001E7335" w:rsidRDefault="003D45FD" w:rsidP="003D45FD">
      <w:pPr>
        <w:ind w:firstLine="709"/>
        <w:jc w:val="both"/>
        <w:rPr>
          <w:sz w:val="28"/>
          <w:szCs w:val="28"/>
        </w:rPr>
      </w:pPr>
      <w:r w:rsidRPr="001E7335">
        <w:rPr>
          <w:sz w:val="28"/>
          <w:szCs w:val="28"/>
        </w:rPr>
        <w:t xml:space="preserve">Экспертная оценка экономической обоснованности расходов принимаемых для расчета тарифов на </w:t>
      </w:r>
      <w:r>
        <w:rPr>
          <w:sz w:val="28"/>
          <w:szCs w:val="28"/>
        </w:rPr>
        <w:t>2020 год</w:t>
      </w:r>
      <w:r w:rsidRPr="001E7335">
        <w:rPr>
          <w:sz w:val="28"/>
          <w:szCs w:val="28"/>
        </w:rPr>
        <w:t>, производилась на основе анализа общей сметы расходов по экономическим элементам. В процессе оценки специалист опирался на результаты постатейного анализа с учетом плановых и фактических данных о работе организации</w:t>
      </w:r>
      <w:r>
        <w:rPr>
          <w:sz w:val="28"/>
          <w:szCs w:val="28"/>
        </w:rPr>
        <w:t>, ранее обслуживающей объекты коммунальной инфраструктуры – ООО «ВОДОРЕСУРС».</w:t>
      </w:r>
    </w:p>
    <w:p w14:paraId="2E34A7FF" w14:textId="77777777" w:rsidR="003D45FD" w:rsidRPr="00E80E55" w:rsidRDefault="003D45FD" w:rsidP="003D45FD">
      <w:pPr>
        <w:ind w:firstLine="709"/>
        <w:jc w:val="both"/>
        <w:rPr>
          <w:sz w:val="28"/>
          <w:szCs w:val="28"/>
        </w:rPr>
      </w:pPr>
      <w:r w:rsidRPr="00E80E55">
        <w:rPr>
          <w:sz w:val="28"/>
          <w:szCs w:val="28"/>
        </w:rPr>
        <w:t>Холодное водоснабжение и водоотведение являются основным видом деятельности организации. Ввиду того, что организация начала осуществл</w:t>
      </w:r>
      <w:r>
        <w:rPr>
          <w:sz w:val="28"/>
          <w:szCs w:val="28"/>
        </w:rPr>
        <w:t>ять деятельность фактически с 05</w:t>
      </w:r>
      <w:r w:rsidRPr="00E80E55">
        <w:rPr>
          <w:sz w:val="28"/>
          <w:szCs w:val="28"/>
        </w:rPr>
        <w:t xml:space="preserve">.03.2020 форм бухгалтерской отчетности, регистров бухгалтерского учета представлено не было. Заявленные суммы </w:t>
      </w:r>
      <w:r w:rsidRPr="00E80E55">
        <w:rPr>
          <w:sz w:val="28"/>
          <w:szCs w:val="28"/>
        </w:rPr>
        <w:lastRenderedPageBreak/>
        <w:t>расходов сформированы расчетным путем либо на основании заключенных договоров.</w:t>
      </w:r>
    </w:p>
    <w:p w14:paraId="351DA9A5" w14:textId="77777777" w:rsidR="003D45FD" w:rsidRDefault="003D45FD" w:rsidP="003D45FD">
      <w:pPr>
        <w:ind w:firstLine="709"/>
        <w:jc w:val="both"/>
        <w:rPr>
          <w:sz w:val="28"/>
          <w:szCs w:val="28"/>
        </w:rPr>
      </w:pPr>
      <w:r w:rsidRPr="00417102">
        <w:rPr>
          <w:sz w:val="28"/>
          <w:szCs w:val="28"/>
        </w:rPr>
        <w:t>В соответствии с пунктом 17 (1) П</w:t>
      </w:r>
      <w:r>
        <w:rPr>
          <w:sz w:val="28"/>
          <w:szCs w:val="28"/>
        </w:rPr>
        <w:t>равил регулирования при установлении тарифов для организации, в отношении которой государственное регулирование ранее не осуществлялось, предоставление копий документов, подтверждающих проведение заявителем закупки товаров (работ, услуг) (положение о закупках, извещение о проведении закупок, документация о закупке, протоколы проведения закупок), перечня договоров о реализации товаров, являющихся результатом осуществления регулируемой деятельности, в которых должны быть отражены сведения о лице, с которым заключен договор, предмете договора, дате заключения, сроке действия, объеме товаров (работ, услуг), реализуемых по договору, не является обязательным и организацией вышеперечисленные документы не представлены.</w:t>
      </w:r>
    </w:p>
    <w:p w14:paraId="4E01E7C5" w14:textId="77777777" w:rsidR="003D45FD" w:rsidRPr="00417102" w:rsidRDefault="003D45FD" w:rsidP="003D45FD">
      <w:pPr>
        <w:ind w:firstLine="709"/>
        <w:jc w:val="both"/>
        <w:rPr>
          <w:sz w:val="28"/>
          <w:szCs w:val="28"/>
        </w:rPr>
      </w:pPr>
    </w:p>
    <w:p w14:paraId="3A255FB0" w14:textId="77777777" w:rsidR="003D45FD" w:rsidRPr="001E7335" w:rsidRDefault="003D45FD" w:rsidP="003D45FD">
      <w:pPr>
        <w:ind w:firstLine="709"/>
        <w:jc w:val="center"/>
        <w:rPr>
          <w:b/>
          <w:sz w:val="32"/>
          <w:szCs w:val="32"/>
          <w:u w:val="single"/>
        </w:rPr>
      </w:pPr>
      <w:r w:rsidRPr="001E7335">
        <w:rPr>
          <w:b/>
          <w:sz w:val="32"/>
          <w:szCs w:val="32"/>
          <w:u w:val="single"/>
        </w:rPr>
        <w:t>Оценка финансового состояния организации</w:t>
      </w:r>
    </w:p>
    <w:p w14:paraId="46D4A4B9" w14:textId="77777777" w:rsidR="003D45FD" w:rsidRPr="001E7335" w:rsidRDefault="003D45FD" w:rsidP="003D45FD">
      <w:pPr>
        <w:ind w:firstLine="709"/>
        <w:jc w:val="center"/>
        <w:rPr>
          <w:b/>
          <w:sz w:val="32"/>
          <w:szCs w:val="32"/>
          <w:u w:val="single"/>
        </w:rPr>
      </w:pPr>
    </w:p>
    <w:p w14:paraId="66C0397A" w14:textId="77777777" w:rsidR="003D45FD" w:rsidRDefault="003D45FD" w:rsidP="003D45FD">
      <w:pPr>
        <w:ind w:firstLine="709"/>
        <w:jc w:val="both"/>
        <w:rPr>
          <w:sz w:val="28"/>
          <w:szCs w:val="28"/>
        </w:rPr>
      </w:pPr>
      <w:r>
        <w:rPr>
          <w:sz w:val="28"/>
          <w:szCs w:val="28"/>
        </w:rPr>
        <w:t>В соответствии с выпиской из ЕГРЮЛ организация создана 05.02.2020.</w:t>
      </w:r>
    </w:p>
    <w:p w14:paraId="7769E937" w14:textId="77777777" w:rsidR="003D45FD" w:rsidRDefault="003D45FD" w:rsidP="003D45FD">
      <w:pPr>
        <w:ind w:firstLine="709"/>
        <w:jc w:val="both"/>
        <w:rPr>
          <w:sz w:val="28"/>
          <w:szCs w:val="28"/>
        </w:rPr>
      </w:pPr>
      <w:r w:rsidRPr="00E17795">
        <w:rPr>
          <w:sz w:val="28"/>
          <w:szCs w:val="28"/>
        </w:rPr>
        <w:t xml:space="preserve">Фактически имущество передано организации с </w:t>
      </w:r>
      <w:r>
        <w:rPr>
          <w:sz w:val="28"/>
          <w:szCs w:val="28"/>
        </w:rPr>
        <w:t>14.02.2020</w:t>
      </w:r>
      <w:r w:rsidRPr="00E17795">
        <w:rPr>
          <w:sz w:val="28"/>
          <w:szCs w:val="28"/>
        </w:rPr>
        <w:t xml:space="preserve"> года провести анализ финансового состояния и дать ему оценку</w:t>
      </w:r>
      <w:r>
        <w:rPr>
          <w:sz w:val="28"/>
          <w:szCs w:val="28"/>
        </w:rPr>
        <w:t xml:space="preserve"> за полный финансовый год</w:t>
      </w:r>
      <w:r w:rsidRPr="00E17795">
        <w:rPr>
          <w:sz w:val="28"/>
          <w:szCs w:val="28"/>
        </w:rPr>
        <w:t xml:space="preserve"> не представляется возможным. </w:t>
      </w:r>
    </w:p>
    <w:p w14:paraId="3524D266" w14:textId="77777777" w:rsidR="003D45FD" w:rsidRDefault="003D45FD" w:rsidP="003D45FD">
      <w:pPr>
        <w:ind w:firstLine="709"/>
        <w:jc w:val="both"/>
        <w:rPr>
          <w:sz w:val="28"/>
          <w:szCs w:val="28"/>
        </w:rPr>
      </w:pPr>
      <w:r>
        <w:rPr>
          <w:sz w:val="28"/>
          <w:szCs w:val="28"/>
        </w:rPr>
        <w:t xml:space="preserve">В представленной учетной политике МКП МГО «Водоканал» не указаны счета, на которых аккумулируются затраты по регулируемым видам деятельности, процент и база распределения косвенных затрат на себестоимость оказываемых услуг в сфере водоснабжения и водоотведения. </w:t>
      </w:r>
    </w:p>
    <w:p w14:paraId="60A870CA" w14:textId="77777777" w:rsidR="003D45FD" w:rsidRDefault="003D45FD" w:rsidP="003D45FD">
      <w:pPr>
        <w:ind w:firstLine="709"/>
        <w:jc w:val="both"/>
        <w:rPr>
          <w:sz w:val="28"/>
          <w:szCs w:val="28"/>
        </w:rPr>
      </w:pPr>
      <w:r>
        <w:rPr>
          <w:sz w:val="28"/>
          <w:szCs w:val="28"/>
        </w:rPr>
        <w:t>Организация применяет общую систему налогообложения, о чем свидетельствует сообщение об утрате права на применение упрощенной системы налогообложения из налоговой инспекции.</w:t>
      </w:r>
    </w:p>
    <w:p w14:paraId="38FBD824" w14:textId="77777777" w:rsidR="003D45FD" w:rsidRDefault="003D45FD" w:rsidP="003D45FD">
      <w:pPr>
        <w:ind w:firstLine="709"/>
        <w:jc w:val="center"/>
        <w:rPr>
          <w:b/>
          <w:sz w:val="32"/>
          <w:szCs w:val="32"/>
          <w:u w:val="single"/>
        </w:rPr>
      </w:pPr>
      <w:r w:rsidRPr="001E7335">
        <w:rPr>
          <w:b/>
          <w:sz w:val="32"/>
          <w:szCs w:val="32"/>
          <w:u w:val="single"/>
        </w:rPr>
        <w:t>Анализ основных технико-экономических показателей</w:t>
      </w:r>
    </w:p>
    <w:p w14:paraId="309F9FFE" w14:textId="77777777" w:rsidR="003D45FD" w:rsidRPr="00E17795" w:rsidRDefault="003D45FD" w:rsidP="003D45FD">
      <w:pPr>
        <w:ind w:firstLine="709"/>
        <w:rPr>
          <w:sz w:val="28"/>
          <w:szCs w:val="28"/>
        </w:rPr>
      </w:pPr>
      <w:r w:rsidRPr="00E17795">
        <w:rPr>
          <w:sz w:val="28"/>
          <w:szCs w:val="28"/>
        </w:rPr>
        <w:t>Организацией предложены в сфере питьевого водоснабжения</w:t>
      </w:r>
      <w:r>
        <w:rPr>
          <w:sz w:val="28"/>
          <w:szCs w:val="28"/>
        </w:rPr>
        <w:t xml:space="preserve"> (в расчет на год) </w:t>
      </w:r>
      <w:r w:rsidRPr="00E17795">
        <w:rPr>
          <w:sz w:val="28"/>
          <w:szCs w:val="28"/>
        </w:rPr>
        <w:t xml:space="preserve">на </w:t>
      </w:r>
      <w:r>
        <w:rPr>
          <w:sz w:val="28"/>
          <w:szCs w:val="28"/>
        </w:rPr>
        <w:t>2020 год</w:t>
      </w:r>
      <w:r w:rsidRPr="00E17795">
        <w:rPr>
          <w:sz w:val="28"/>
          <w:szCs w:val="28"/>
        </w:rPr>
        <w:t xml:space="preserve"> следующие натуральные показатели:</w:t>
      </w:r>
    </w:p>
    <w:p w14:paraId="76C98E9D" w14:textId="77777777" w:rsidR="003D45FD" w:rsidRPr="00E17795" w:rsidRDefault="003D45FD" w:rsidP="003D45FD">
      <w:pPr>
        <w:ind w:firstLine="709"/>
        <w:rPr>
          <w:sz w:val="28"/>
          <w:szCs w:val="28"/>
        </w:rPr>
      </w:pPr>
      <w:r w:rsidRPr="00E17795">
        <w:rPr>
          <w:sz w:val="28"/>
          <w:szCs w:val="28"/>
        </w:rPr>
        <w:t>-</w:t>
      </w:r>
      <w:r>
        <w:rPr>
          <w:sz w:val="28"/>
          <w:szCs w:val="28"/>
        </w:rPr>
        <w:t xml:space="preserve"> </w:t>
      </w:r>
      <w:r w:rsidRPr="00E17795">
        <w:rPr>
          <w:sz w:val="28"/>
          <w:szCs w:val="28"/>
        </w:rPr>
        <w:t>объем поднятой воды-</w:t>
      </w:r>
      <w:r>
        <w:rPr>
          <w:sz w:val="28"/>
          <w:szCs w:val="28"/>
        </w:rPr>
        <w:t xml:space="preserve"> </w:t>
      </w:r>
      <w:r>
        <w:rPr>
          <w:b/>
          <w:i/>
          <w:sz w:val="28"/>
          <w:szCs w:val="28"/>
        </w:rPr>
        <w:t>3000000</w:t>
      </w:r>
      <w:r w:rsidRPr="00E17795">
        <w:rPr>
          <w:b/>
          <w:sz w:val="28"/>
          <w:szCs w:val="28"/>
        </w:rPr>
        <w:t xml:space="preserve"> </w:t>
      </w:r>
      <w:r w:rsidRPr="00E17795">
        <w:rPr>
          <w:sz w:val="28"/>
          <w:szCs w:val="28"/>
        </w:rPr>
        <w:t>м</w:t>
      </w:r>
      <w:r w:rsidRPr="00E17795">
        <w:rPr>
          <w:sz w:val="28"/>
          <w:szCs w:val="28"/>
          <w:vertAlign w:val="superscript"/>
        </w:rPr>
        <w:t>3</w:t>
      </w:r>
      <w:r w:rsidRPr="00E17795">
        <w:rPr>
          <w:sz w:val="28"/>
          <w:szCs w:val="28"/>
        </w:rPr>
        <w:t>;</w:t>
      </w:r>
    </w:p>
    <w:p w14:paraId="2D7117D8" w14:textId="77777777" w:rsidR="003D45FD" w:rsidRPr="00E17795" w:rsidRDefault="003D45FD" w:rsidP="003D45FD">
      <w:pPr>
        <w:ind w:firstLine="709"/>
        <w:rPr>
          <w:sz w:val="28"/>
          <w:szCs w:val="28"/>
        </w:rPr>
      </w:pPr>
      <w:r w:rsidRPr="00E17795">
        <w:rPr>
          <w:sz w:val="28"/>
          <w:szCs w:val="28"/>
        </w:rPr>
        <w:t>- расходы на нужды предприятия -</w:t>
      </w:r>
      <w:r>
        <w:rPr>
          <w:b/>
          <w:i/>
          <w:sz w:val="28"/>
          <w:szCs w:val="28"/>
        </w:rPr>
        <w:t>443510,0</w:t>
      </w:r>
      <w:r w:rsidRPr="00E17795">
        <w:rPr>
          <w:sz w:val="28"/>
          <w:szCs w:val="28"/>
        </w:rPr>
        <w:t xml:space="preserve"> м</w:t>
      </w:r>
      <w:r w:rsidRPr="00E17795">
        <w:rPr>
          <w:sz w:val="28"/>
          <w:szCs w:val="28"/>
          <w:vertAlign w:val="superscript"/>
        </w:rPr>
        <w:t>3</w:t>
      </w:r>
      <w:r w:rsidRPr="00E17795">
        <w:rPr>
          <w:sz w:val="28"/>
          <w:szCs w:val="28"/>
        </w:rPr>
        <w:t>;</w:t>
      </w:r>
    </w:p>
    <w:p w14:paraId="66AC8837" w14:textId="77777777" w:rsidR="003D45FD" w:rsidRPr="00E17795" w:rsidRDefault="003D45FD" w:rsidP="003D45FD">
      <w:pPr>
        <w:ind w:firstLine="709"/>
        <w:rPr>
          <w:sz w:val="28"/>
          <w:szCs w:val="28"/>
        </w:rPr>
      </w:pPr>
      <w:r w:rsidRPr="00E17795">
        <w:rPr>
          <w:sz w:val="28"/>
          <w:szCs w:val="28"/>
        </w:rPr>
        <w:t xml:space="preserve">- подано в сеть воды </w:t>
      </w:r>
      <w:r>
        <w:rPr>
          <w:b/>
          <w:i/>
          <w:sz w:val="28"/>
          <w:szCs w:val="28"/>
        </w:rPr>
        <w:t>2556490,0</w:t>
      </w:r>
      <w:r w:rsidRPr="00E17795">
        <w:rPr>
          <w:sz w:val="28"/>
          <w:szCs w:val="28"/>
        </w:rPr>
        <w:t xml:space="preserve"> м</w:t>
      </w:r>
      <w:r w:rsidRPr="00E17795">
        <w:rPr>
          <w:sz w:val="28"/>
          <w:szCs w:val="28"/>
          <w:vertAlign w:val="superscript"/>
        </w:rPr>
        <w:t>3</w:t>
      </w:r>
      <w:r w:rsidRPr="00E17795">
        <w:rPr>
          <w:sz w:val="28"/>
          <w:szCs w:val="28"/>
        </w:rPr>
        <w:t>;</w:t>
      </w:r>
    </w:p>
    <w:p w14:paraId="03F2A284" w14:textId="77777777" w:rsidR="003D45FD" w:rsidRPr="00E17795" w:rsidRDefault="003D45FD" w:rsidP="003D45FD">
      <w:pPr>
        <w:ind w:firstLine="709"/>
        <w:rPr>
          <w:sz w:val="28"/>
          <w:szCs w:val="28"/>
        </w:rPr>
      </w:pPr>
      <w:r w:rsidRPr="00E17795">
        <w:rPr>
          <w:sz w:val="28"/>
          <w:szCs w:val="28"/>
        </w:rPr>
        <w:t xml:space="preserve">- потери воды </w:t>
      </w:r>
      <w:r>
        <w:rPr>
          <w:sz w:val="28"/>
          <w:szCs w:val="28"/>
        </w:rPr>
        <w:t>–</w:t>
      </w:r>
      <w:r w:rsidRPr="00E17795">
        <w:rPr>
          <w:sz w:val="28"/>
          <w:szCs w:val="28"/>
        </w:rPr>
        <w:t xml:space="preserve"> </w:t>
      </w:r>
      <w:r>
        <w:rPr>
          <w:b/>
          <w:i/>
          <w:sz w:val="28"/>
          <w:szCs w:val="28"/>
        </w:rPr>
        <w:t>613570,0</w:t>
      </w:r>
      <w:r w:rsidRPr="00E17795">
        <w:rPr>
          <w:i/>
          <w:sz w:val="28"/>
          <w:szCs w:val="28"/>
        </w:rPr>
        <w:t xml:space="preserve"> </w:t>
      </w:r>
      <w:r w:rsidRPr="00E17795">
        <w:rPr>
          <w:sz w:val="28"/>
          <w:szCs w:val="28"/>
        </w:rPr>
        <w:t>м</w:t>
      </w:r>
      <w:r w:rsidRPr="00E17795">
        <w:rPr>
          <w:sz w:val="28"/>
          <w:szCs w:val="28"/>
          <w:vertAlign w:val="superscript"/>
        </w:rPr>
        <w:t xml:space="preserve">3 </w:t>
      </w:r>
      <w:r w:rsidRPr="00E17795">
        <w:rPr>
          <w:sz w:val="28"/>
          <w:szCs w:val="28"/>
        </w:rPr>
        <w:t>(</w:t>
      </w:r>
      <w:r>
        <w:rPr>
          <w:sz w:val="28"/>
          <w:szCs w:val="28"/>
        </w:rPr>
        <w:t>24,0</w:t>
      </w:r>
      <w:r w:rsidRPr="00E17795">
        <w:rPr>
          <w:sz w:val="28"/>
          <w:szCs w:val="28"/>
        </w:rPr>
        <w:t>%)</w:t>
      </w:r>
    </w:p>
    <w:p w14:paraId="0E515116" w14:textId="77777777" w:rsidR="003D45FD" w:rsidRPr="00E17795" w:rsidRDefault="003D45FD" w:rsidP="003D45FD">
      <w:pPr>
        <w:ind w:firstLine="709"/>
        <w:jc w:val="both"/>
        <w:rPr>
          <w:sz w:val="28"/>
          <w:szCs w:val="28"/>
        </w:rPr>
      </w:pPr>
      <w:r w:rsidRPr="00E17795">
        <w:rPr>
          <w:sz w:val="28"/>
          <w:szCs w:val="28"/>
        </w:rPr>
        <w:t xml:space="preserve">-   объем   отпущенной   воды по категориям потребителей– </w:t>
      </w:r>
      <w:r>
        <w:rPr>
          <w:b/>
          <w:i/>
          <w:sz w:val="28"/>
          <w:szCs w:val="28"/>
        </w:rPr>
        <w:t>1942920,0</w:t>
      </w:r>
      <w:r w:rsidRPr="00E17795">
        <w:rPr>
          <w:sz w:val="28"/>
          <w:szCs w:val="28"/>
        </w:rPr>
        <w:t xml:space="preserve"> м</w:t>
      </w:r>
      <w:r w:rsidRPr="00E17795">
        <w:rPr>
          <w:sz w:val="28"/>
          <w:szCs w:val="28"/>
          <w:vertAlign w:val="superscript"/>
        </w:rPr>
        <w:t>3</w:t>
      </w:r>
      <w:r w:rsidRPr="00E17795">
        <w:rPr>
          <w:sz w:val="28"/>
          <w:szCs w:val="28"/>
        </w:rPr>
        <w:t xml:space="preserve">, в том числе на потребительский рынок – </w:t>
      </w:r>
      <w:r>
        <w:rPr>
          <w:b/>
          <w:i/>
          <w:sz w:val="28"/>
          <w:szCs w:val="28"/>
        </w:rPr>
        <w:t>1942920,0</w:t>
      </w:r>
      <w:r w:rsidRPr="00E17795">
        <w:rPr>
          <w:sz w:val="28"/>
          <w:szCs w:val="28"/>
        </w:rPr>
        <w:t xml:space="preserve"> м</w:t>
      </w:r>
      <w:r w:rsidRPr="00E17795">
        <w:rPr>
          <w:sz w:val="28"/>
          <w:szCs w:val="28"/>
          <w:vertAlign w:val="superscript"/>
        </w:rPr>
        <w:t>3</w:t>
      </w:r>
      <w:r w:rsidRPr="00E17795">
        <w:rPr>
          <w:sz w:val="28"/>
          <w:szCs w:val="28"/>
        </w:rPr>
        <w:t>.</w:t>
      </w:r>
    </w:p>
    <w:p w14:paraId="60A07622" w14:textId="77777777" w:rsidR="003D45FD" w:rsidRPr="00E17795" w:rsidRDefault="003D45FD" w:rsidP="003D45FD">
      <w:pPr>
        <w:ind w:firstLine="709"/>
        <w:rPr>
          <w:sz w:val="28"/>
          <w:szCs w:val="28"/>
        </w:rPr>
      </w:pPr>
      <w:r w:rsidRPr="00E17795">
        <w:rPr>
          <w:sz w:val="28"/>
          <w:szCs w:val="28"/>
        </w:rPr>
        <w:t xml:space="preserve">Организацией предложены в сфере водоотведения на </w:t>
      </w:r>
      <w:r>
        <w:rPr>
          <w:sz w:val="28"/>
          <w:szCs w:val="28"/>
        </w:rPr>
        <w:t>2020 год</w:t>
      </w:r>
      <w:r w:rsidRPr="00E17795">
        <w:rPr>
          <w:sz w:val="28"/>
          <w:szCs w:val="28"/>
        </w:rPr>
        <w:t xml:space="preserve"> </w:t>
      </w:r>
      <w:r>
        <w:rPr>
          <w:sz w:val="28"/>
          <w:szCs w:val="28"/>
        </w:rPr>
        <w:t xml:space="preserve">(в расчете на год) </w:t>
      </w:r>
      <w:r w:rsidRPr="00E17795">
        <w:rPr>
          <w:sz w:val="28"/>
          <w:szCs w:val="28"/>
        </w:rPr>
        <w:t>следующие натуральные показатели:</w:t>
      </w:r>
    </w:p>
    <w:p w14:paraId="06E0D896" w14:textId="77777777" w:rsidR="003D45FD" w:rsidRPr="00E17795" w:rsidRDefault="003D45FD" w:rsidP="003D45FD">
      <w:pPr>
        <w:ind w:firstLine="709"/>
        <w:rPr>
          <w:sz w:val="28"/>
          <w:szCs w:val="28"/>
        </w:rPr>
      </w:pPr>
      <w:r w:rsidRPr="00E17795">
        <w:rPr>
          <w:sz w:val="28"/>
          <w:szCs w:val="28"/>
        </w:rPr>
        <w:t xml:space="preserve">-  объем   пропущенных сточных вод– </w:t>
      </w:r>
      <w:r>
        <w:rPr>
          <w:b/>
          <w:i/>
          <w:sz w:val="28"/>
          <w:szCs w:val="28"/>
        </w:rPr>
        <w:t>4642800,0</w:t>
      </w:r>
      <w:r w:rsidRPr="00E17795">
        <w:rPr>
          <w:sz w:val="28"/>
          <w:szCs w:val="28"/>
        </w:rPr>
        <w:t>м</w:t>
      </w:r>
      <w:r w:rsidRPr="00E17795">
        <w:rPr>
          <w:sz w:val="28"/>
          <w:szCs w:val="28"/>
          <w:vertAlign w:val="superscript"/>
        </w:rPr>
        <w:t>3</w:t>
      </w:r>
    </w:p>
    <w:p w14:paraId="7AE1AAFC" w14:textId="77777777" w:rsidR="003D45FD" w:rsidRDefault="003D45FD" w:rsidP="003D45FD">
      <w:pPr>
        <w:ind w:firstLine="709"/>
        <w:jc w:val="both"/>
        <w:rPr>
          <w:sz w:val="28"/>
          <w:szCs w:val="28"/>
        </w:rPr>
      </w:pPr>
      <w:r w:rsidRPr="00E17795">
        <w:rPr>
          <w:sz w:val="28"/>
          <w:szCs w:val="28"/>
        </w:rPr>
        <w:t>-  объем   принятых сточных вод по категориям п</w:t>
      </w:r>
      <w:r>
        <w:rPr>
          <w:sz w:val="28"/>
          <w:szCs w:val="28"/>
        </w:rPr>
        <w:t>отребителей на период 01.01.2020 по 31.12.2020</w:t>
      </w:r>
      <w:r w:rsidRPr="00E17795">
        <w:rPr>
          <w:sz w:val="28"/>
          <w:szCs w:val="28"/>
        </w:rPr>
        <w:t xml:space="preserve"> – </w:t>
      </w:r>
      <w:r>
        <w:rPr>
          <w:b/>
          <w:i/>
          <w:sz w:val="28"/>
          <w:szCs w:val="28"/>
        </w:rPr>
        <w:t>2342480,0</w:t>
      </w:r>
      <w:r w:rsidRPr="00E17795">
        <w:rPr>
          <w:sz w:val="28"/>
          <w:szCs w:val="28"/>
        </w:rPr>
        <w:t xml:space="preserve"> м</w:t>
      </w:r>
      <w:r w:rsidRPr="00E17795">
        <w:rPr>
          <w:sz w:val="28"/>
          <w:szCs w:val="28"/>
          <w:vertAlign w:val="superscript"/>
        </w:rPr>
        <w:t>3</w:t>
      </w:r>
      <w:r w:rsidRPr="00E17795">
        <w:rPr>
          <w:sz w:val="28"/>
          <w:szCs w:val="28"/>
        </w:rPr>
        <w:t xml:space="preserve">, в том числе на потребительский рынок – </w:t>
      </w:r>
      <w:r>
        <w:rPr>
          <w:b/>
          <w:i/>
          <w:sz w:val="28"/>
          <w:szCs w:val="28"/>
        </w:rPr>
        <w:t>2342480,0</w:t>
      </w:r>
      <w:r w:rsidRPr="00E17795">
        <w:rPr>
          <w:sz w:val="28"/>
          <w:szCs w:val="28"/>
        </w:rPr>
        <w:t xml:space="preserve"> м</w:t>
      </w:r>
      <w:r w:rsidRPr="00E17795">
        <w:rPr>
          <w:sz w:val="28"/>
          <w:szCs w:val="28"/>
          <w:vertAlign w:val="superscript"/>
        </w:rPr>
        <w:t>3</w:t>
      </w:r>
      <w:r w:rsidRPr="00E17795">
        <w:rPr>
          <w:sz w:val="28"/>
          <w:szCs w:val="28"/>
        </w:rPr>
        <w:t>.</w:t>
      </w:r>
    </w:p>
    <w:p w14:paraId="3E69841A" w14:textId="77777777" w:rsidR="003D45FD" w:rsidRDefault="003D45FD" w:rsidP="003D45FD">
      <w:pPr>
        <w:ind w:firstLine="709"/>
        <w:jc w:val="both"/>
        <w:rPr>
          <w:rFonts w:eastAsiaTheme="minorHAnsi"/>
          <w:sz w:val="28"/>
          <w:szCs w:val="28"/>
          <w:lang w:eastAsia="en-US"/>
        </w:rPr>
      </w:pPr>
      <w:r w:rsidRPr="00CA3406">
        <w:rPr>
          <w:rFonts w:eastAsiaTheme="minorHAnsi"/>
          <w:sz w:val="28"/>
          <w:szCs w:val="28"/>
          <w:lang w:eastAsia="en-US"/>
        </w:rPr>
        <w:t>Приказ</w:t>
      </w:r>
      <w:r>
        <w:rPr>
          <w:rFonts w:eastAsiaTheme="minorHAnsi"/>
          <w:sz w:val="28"/>
          <w:szCs w:val="28"/>
          <w:lang w:eastAsia="en-US"/>
        </w:rPr>
        <w:t>ом</w:t>
      </w:r>
      <w:r w:rsidRPr="00CA3406">
        <w:rPr>
          <w:rFonts w:eastAsiaTheme="minorHAnsi"/>
          <w:sz w:val="28"/>
          <w:szCs w:val="28"/>
          <w:lang w:eastAsia="en-US"/>
        </w:rPr>
        <w:t xml:space="preserve"> ФСТ России от 27.12.2013 </w:t>
      </w:r>
      <w:r>
        <w:rPr>
          <w:rFonts w:eastAsiaTheme="minorHAnsi"/>
          <w:sz w:val="28"/>
          <w:szCs w:val="28"/>
          <w:lang w:eastAsia="en-US"/>
        </w:rPr>
        <w:t>№ 1746-э «</w:t>
      </w:r>
      <w:r w:rsidRPr="00CA3406">
        <w:rPr>
          <w:rFonts w:eastAsiaTheme="minorHAnsi"/>
          <w:sz w:val="28"/>
          <w:szCs w:val="28"/>
          <w:lang w:eastAsia="en-US"/>
        </w:rPr>
        <w:t>Об утверждении Методических указаний по расчету регулируемых тарифов в сфер</w:t>
      </w:r>
      <w:r>
        <w:rPr>
          <w:rFonts w:eastAsiaTheme="minorHAnsi"/>
          <w:sz w:val="28"/>
          <w:szCs w:val="28"/>
          <w:lang w:eastAsia="en-US"/>
        </w:rPr>
        <w:t>е водоснабжения и водоотведения»</w:t>
      </w:r>
      <w:r w:rsidRPr="00CA3406">
        <w:rPr>
          <w:rFonts w:eastAsiaTheme="minorHAnsi"/>
          <w:sz w:val="28"/>
          <w:szCs w:val="28"/>
          <w:lang w:eastAsia="en-US"/>
        </w:rPr>
        <w:t xml:space="preserve"> </w:t>
      </w:r>
      <w:r>
        <w:rPr>
          <w:rFonts w:eastAsiaTheme="minorHAnsi"/>
          <w:sz w:val="28"/>
          <w:szCs w:val="28"/>
          <w:lang w:eastAsia="en-US"/>
        </w:rPr>
        <w:t xml:space="preserve">предусмотрен расчет объема воды, </w:t>
      </w:r>
      <w:r>
        <w:rPr>
          <w:rFonts w:eastAsiaTheme="minorHAnsi"/>
          <w:sz w:val="28"/>
          <w:szCs w:val="28"/>
          <w:lang w:eastAsia="en-US"/>
        </w:rPr>
        <w:lastRenderedPageBreak/>
        <w:t>отпускаемой (планируемой к отпуску) абонентам, определяется отдельно в отношении питьевой воды, технической воды, горячей воды по формулам:</w:t>
      </w:r>
    </w:p>
    <w:p w14:paraId="70FDAB57" w14:textId="77777777" w:rsidR="003D45FD" w:rsidRDefault="003D45FD" w:rsidP="003D45FD">
      <w:pPr>
        <w:jc w:val="both"/>
        <w:outlineLvl w:val="0"/>
        <w:rPr>
          <w:rFonts w:eastAsiaTheme="minorHAnsi"/>
          <w:sz w:val="28"/>
          <w:szCs w:val="28"/>
          <w:lang w:eastAsia="en-US"/>
        </w:rPr>
      </w:pPr>
    </w:p>
    <w:p w14:paraId="4EA316E6" w14:textId="77777777" w:rsidR="003D45FD" w:rsidRDefault="003D45FD" w:rsidP="003D45FD">
      <w:pPr>
        <w:jc w:val="center"/>
        <w:rPr>
          <w:rFonts w:eastAsiaTheme="minorHAnsi"/>
          <w:sz w:val="28"/>
          <w:szCs w:val="28"/>
          <w:lang w:eastAsia="en-US"/>
        </w:rPr>
      </w:pPr>
      <w:r>
        <w:rPr>
          <w:rFonts w:eastAsiaTheme="minorHAnsi"/>
          <w:noProof/>
          <w:position w:val="-13"/>
          <w:sz w:val="28"/>
          <w:szCs w:val="28"/>
        </w:rPr>
        <w:drawing>
          <wp:inline distT="0" distB="0" distL="0" distR="0" wp14:anchorId="7F912A91" wp14:editId="7F1AF24F">
            <wp:extent cx="2867025" cy="352425"/>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7025" cy="352425"/>
                    </a:xfrm>
                    <a:prstGeom prst="rect">
                      <a:avLst/>
                    </a:prstGeom>
                    <a:noFill/>
                    <a:ln>
                      <a:noFill/>
                    </a:ln>
                  </pic:spPr>
                </pic:pic>
              </a:graphicData>
            </a:graphic>
          </wp:inline>
        </w:drawing>
      </w:r>
      <w:r>
        <w:rPr>
          <w:rFonts w:eastAsiaTheme="minorHAnsi"/>
          <w:sz w:val="28"/>
          <w:szCs w:val="28"/>
          <w:lang w:eastAsia="en-US"/>
        </w:rPr>
        <w:t>, (1)</w:t>
      </w:r>
    </w:p>
    <w:p w14:paraId="61B25DC7" w14:textId="77777777" w:rsidR="003D45FD" w:rsidRDefault="003D45FD" w:rsidP="003D45FD">
      <w:pPr>
        <w:jc w:val="both"/>
        <w:rPr>
          <w:rFonts w:eastAsiaTheme="minorHAnsi"/>
          <w:sz w:val="28"/>
          <w:szCs w:val="28"/>
          <w:lang w:eastAsia="en-US"/>
        </w:rPr>
      </w:pPr>
    </w:p>
    <w:p w14:paraId="12C48E89" w14:textId="77777777" w:rsidR="003D45FD" w:rsidRDefault="003D45FD" w:rsidP="003D45FD">
      <w:pPr>
        <w:jc w:val="center"/>
        <w:rPr>
          <w:rFonts w:eastAsiaTheme="minorHAnsi"/>
          <w:sz w:val="28"/>
          <w:szCs w:val="28"/>
          <w:lang w:eastAsia="en-US"/>
        </w:rPr>
      </w:pPr>
      <w:r>
        <w:rPr>
          <w:rFonts w:eastAsiaTheme="minorHAnsi"/>
          <w:noProof/>
          <w:position w:val="-36"/>
          <w:sz w:val="28"/>
          <w:szCs w:val="28"/>
        </w:rPr>
        <w:drawing>
          <wp:inline distT="0" distB="0" distL="0" distR="0" wp14:anchorId="47CEC7CB" wp14:editId="62D3A3C4">
            <wp:extent cx="3181350" cy="647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350" cy="647700"/>
                    </a:xfrm>
                    <a:prstGeom prst="rect">
                      <a:avLst/>
                    </a:prstGeom>
                    <a:noFill/>
                    <a:ln>
                      <a:noFill/>
                    </a:ln>
                  </pic:spPr>
                </pic:pic>
              </a:graphicData>
            </a:graphic>
          </wp:inline>
        </w:drawing>
      </w:r>
      <w:r>
        <w:rPr>
          <w:rFonts w:eastAsiaTheme="minorHAnsi"/>
          <w:sz w:val="28"/>
          <w:szCs w:val="28"/>
          <w:lang w:eastAsia="en-US"/>
        </w:rPr>
        <w:t>, (1.1)</w:t>
      </w:r>
    </w:p>
    <w:p w14:paraId="199CDF2F" w14:textId="77777777" w:rsidR="003D45FD" w:rsidRDefault="003D45FD" w:rsidP="003D45FD">
      <w:pPr>
        <w:jc w:val="both"/>
        <w:rPr>
          <w:rFonts w:eastAsiaTheme="minorHAnsi"/>
          <w:sz w:val="28"/>
          <w:szCs w:val="28"/>
          <w:lang w:eastAsia="en-US"/>
        </w:rPr>
      </w:pPr>
    </w:p>
    <w:p w14:paraId="322AD781" w14:textId="77777777" w:rsidR="003D45FD" w:rsidRDefault="003D45FD" w:rsidP="003D45FD">
      <w:pPr>
        <w:ind w:firstLine="540"/>
        <w:jc w:val="both"/>
        <w:rPr>
          <w:rFonts w:eastAsiaTheme="minorHAnsi"/>
          <w:sz w:val="28"/>
          <w:szCs w:val="28"/>
          <w:lang w:eastAsia="en-US"/>
        </w:rPr>
      </w:pPr>
      <w:r>
        <w:rPr>
          <w:rFonts w:eastAsiaTheme="minorHAnsi"/>
          <w:sz w:val="28"/>
          <w:szCs w:val="28"/>
          <w:lang w:eastAsia="en-US"/>
        </w:rPr>
        <w:t>где:</w:t>
      </w:r>
    </w:p>
    <w:p w14:paraId="309A4A01" w14:textId="77777777" w:rsidR="003D45FD" w:rsidRDefault="003D45FD" w:rsidP="003D45FD">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6C3E7B0E" wp14:editId="3403B4A8">
            <wp:extent cx="266700" cy="3238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 cy="323850"/>
                    </a:xfrm>
                    <a:prstGeom prst="rect">
                      <a:avLst/>
                    </a:prstGeom>
                    <a:noFill/>
                    <a:ln>
                      <a:noFill/>
                    </a:ln>
                  </pic:spPr>
                </pic:pic>
              </a:graphicData>
            </a:graphic>
          </wp:inline>
        </w:drawing>
      </w:r>
      <w:r>
        <w:rPr>
          <w:rFonts w:eastAsiaTheme="minorHAnsi"/>
          <w:sz w:val="28"/>
          <w:szCs w:val="28"/>
          <w:lang w:eastAsia="en-US"/>
        </w:rPr>
        <w:t xml:space="preserve"> - объем воды, отпускаемой абонентам (планируемой к отпуску) в году i, тыс. куб. м;</w:t>
      </w:r>
    </w:p>
    <w:p w14:paraId="2A15CF8C" w14:textId="77777777" w:rsidR="003D45FD" w:rsidRDefault="003D45FD" w:rsidP="003D45FD">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0D367284" wp14:editId="7CD3F17D">
            <wp:extent cx="361950" cy="3333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 cy="333375"/>
                    </a:xfrm>
                    <a:prstGeom prst="rect">
                      <a:avLst/>
                    </a:prstGeom>
                    <a:noFill/>
                    <a:ln>
                      <a:noFill/>
                    </a:ln>
                  </pic:spPr>
                </pic:pic>
              </a:graphicData>
            </a:graphic>
          </wp:inline>
        </w:drawing>
      </w:r>
      <w:r>
        <w:rPr>
          <w:rFonts w:eastAsiaTheme="minorHAnsi"/>
          <w:sz w:val="28"/>
          <w:szCs w:val="28"/>
          <w:lang w:eastAsia="en-US"/>
        </w:rPr>
        <w:t xml:space="preserve"> - расчетный объем воды, отпускаемой новым абонентам, подключившимся к централизованной системе водоснабжения в году i, за вычетом потребления воды абонентами, водоснабжение которых прекращено (планируется прекратить), тыс. куб. м. Указанная величина может принимать, в том числе, отрицательные значения;</w:t>
      </w:r>
    </w:p>
    <w:p w14:paraId="21C7F6C4" w14:textId="77777777" w:rsidR="003D45FD" w:rsidRDefault="003D45FD" w:rsidP="003D45FD">
      <w:pPr>
        <w:spacing w:before="280"/>
        <w:ind w:firstLine="540"/>
        <w:jc w:val="both"/>
        <w:rPr>
          <w:rFonts w:eastAsiaTheme="minorHAnsi"/>
          <w:sz w:val="28"/>
          <w:szCs w:val="28"/>
          <w:lang w:eastAsia="en-US"/>
        </w:rPr>
      </w:pPr>
      <w:r>
        <w:rPr>
          <w:rFonts w:eastAsiaTheme="minorHAnsi"/>
          <w:noProof/>
          <w:position w:val="-12"/>
          <w:sz w:val="28"/>
          <w:szCs w:val="28"/>
        </w:rPr>
        <w:drawing>
          <wp:inline distT="0" distB="0" distL="0" distR="0" wp14:anchorId="69E449CF" wp14:editId="75F07EB6">
            <wp:extent cx="428625" cy="3333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 cy="333375"/>
                    </a:xfrm>
                    <a:prstGeom prst="rect">
                      <a:avLst/>
                    </a:prstGeom>
                    <a:noFill/>
                    <a:ln>
                      <a:noFill/>
                    </a:ln>
                  </pic:spPr>
                </pic:pic>
              </a:graphicData>
            </a:graphic>
          </wp:inline>
        </w:drawing>
      </w:r>
      <w:r>
        <w:rPr>
          <w:rFonts w:eastAsiaTheme="minorHAnsi"/>
          <w:sz w:val="28"/>
          <w:szCs w:val="28"/>
          <w:lang w:eastAsia="en-US"/>
        </w:rPr>
        <w:t xml:space="preserve"> - планируемое в году i изменение (снижение) объема воды, отпускаемой гарантирующей организацией абонентам по отношению к году i-1, связанное с изменением нормативов потребления воды, тыс. куб. м. Указанная величина может принимать как положительные, так и отрицательные значения;</w:t>
      </w:r>
    </w:p>
    <w:p w14:paraId="0F528CEE" w14:textId="77777777" w:rsidR="003D45FD" w:rsidRDefault="003D45FD" w:rsidP="003D45FD">
      <w:pPr>
        <w:spacing w:before="280"/>
        <w:ind w:firstLine="540"/>
        <w:jc w:val="both"/>
        <w:rPr>
          <w:rFonts w:eastAsiaTheme="minorHAnsi"/>
          <w:sz w:val="28"/>
          <w:szCs w:val="28"/>
          <w:lang w:eastAsia="en-US"/>
        </w:rPr>
      </w:pPr>
      <w:r>
        <w:rPr>
          <w:rFonts w:eastAsiaTheme="minorHAnsi"/>
          <w:noProof/>
          <w:position w:val="-11"/>
          <w:sz w:val="28"/>
          <w:szCs w:val="28"/>
        </w:rPr>
        <w:drawing>
          <wp:inline distT="0" distB="0" distL="0" distR="0" wp14:anchorId="2639F744" wp14:editId="18CFBBF4">
            <wp:extent cx="200025" cy="323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323850"/>
                    </a:xfrm>
                    <a:prstGeom prst="rect">
                      <a:avLst/>
                    </a:prstGeom>
                    <a:noFill/>
                    <a:ln>
                      <a:noFill/>
                    </a:ln>
                  </pic:spPr>
                </pic:pic>
              </a:graphicData>
            </a:graphic>
          </wp:inline>
        </w:drawing>
      </w:r>
      <w:r>
        <w:rPr>
          <w:rFonts w:eastAsiaTheme="minorHAnsi"/>
          <w:sz w:val="28"/>
          <w:szCs w:val="28"/>
          <w:lang w:eastAsia="en-US"/>
        </w:rPr>
        <w:t xml:space="preserve"> - темп изменения (снижения) потребления воды. В случае, если данные об объеме отпуска воды в предыдущие годы недоступны, темп изменения (снижения) потребления воды рассчитывается без учета этих лет. Темп изменения (снижения) потребления воды не должен превышать 5 процентов в год.</w:t>
      </w:r>
    </w:p>
    <w:p w14:paraId="6CF54420" w14:textId="77777777" w:rsidR="003D45FD" w:rsidRDefault="003D45FD" w:rsidP="003D45FD">
      <w:pPr>
        <w:ind w:firstLine="540"/>
        <w:jc w:val="both"/>
        <w:rPr>
          <w:rFonts w:eastAsiaTheme="minorHAnsi"/>
          <w:sz w:val="28"/>
          <w:szCs w:val="28"/>
          <w:lang w:eastAsia="en-US"/>
        </w:rPr>
      </w:pPr>
      <w:r>
        <w:rPr>
          <w:rFonts w:eastAsiaTheme="minorHAnsi"/>
          <w:sz w:val="28"/>
          <w:szCs w:val="28"/>
          <w:lang w:eastAsia="en-US"/>
        </w:rPr>
        <w:t>Согласно пунктам 6, 8 п</w:t>
      </w:r>
      <w:r w:rsidRPr="002F6EC9">
        <w:rPr>
          <w:rFonts w:eastAsiaTheme="minorHAnsi"/>
          <w:sz w:val="28"/>
          <w:szCs w:val="28"/>
          <w:lang w:eastAsia="en-US"/>
        </w:rPr>
        <w:t>риказ</w:t>
      </w:r>
      <w:r>
        <w:rPr>
          <w:rFonts w:eastAsiaTheme="minorHAnsi"/>
          <w:sz w:val="28"/>
          <w:szCs w:val="28"/>
          <w:lang w:eastAsia="en-US"/>
        </w:rPr>
        <w:t>а</w:t>
      </w:r>
      <w:r w:rsidRPr="002F6EC9">
        <w:rPr>
          <w:rFonts w:eastAsiaTheme="minorHAnsi"/>
          <w:sz w:val="28"/>
          <w:szCs w:val="28"/>
          <w:lang w:eastAsia="en-US"/>
        </w:rPr>
        <w:t xml:space="preserve"> ФСТ России от 27.12.2013 N 1746-э </w:t>
      </w:r>
      <w:r>
        <w:rPr>
          <w:rFonts w:eastAsiaTheme="minorHAnsi"/>
          <w:sz w:val="28"/>
          <w:szCs w:val="28"/>
          <w:lang w:eastAsia="en-US"/>
        </w:rPr>
        <w:t>«</w:t>
      </w:r>
      <w:r w:rsidRPr="002F6EC9">
        <w:rPr>
          <w:rFonts w:eastAsiaTheme="minorHAnsi"/>
          <w:sz w:val="28"/>
          <w:szCs w:val="28"/>
          <w:lang w:eastAsia="en-US"/>
        </w:rPr>
        <w:t>Об утверждении Методических указаний по расчету регулируемых тарифов в сфере водоснабжения и водоотведения</w:t>
      </w:r>
      <w:r>
        <w:rPr>
          <w:rFonts w:eastAsiaTheme="minorHAnsi"/>
          <w:sz w:val="28"/>
          <w:szCs w:val="28"/>
          <w:lang w:eastAsia="en-US"/>
        </w:rPr>
        <w:t>»:</w:t>
      </w:r>
    </w:p>
    <w:p w14:paraId="18436C46" w14:textId="77777777" w:rsidR="003D45FD" w:rsidRDefault="003D45FD" w:rsidP="003D45FD">
      <w:pPr>
        <w:ind w:firstLine="540"/>
        <w:jc w:val="both"/>
        <w:rPr>
          <w:rFonts w:eastAsiaTheme="minorHAnsi"/>
          <w:sz w:val="28"/>
          <w:szCs w:val="28"/>
          <w:lang w:eastAsia="en-US"/>
        </w:rPr>
      </w:pPr>
      <w:r>
        <w:rPr>
          <w:rFonts w:eastAsiaTheme="minorHAnsi"/>
          <w:sz w:val="28"/>
          <w:szCs w:val="28"/>
          <w:lang w:eastAsia="en-US"/>
        </w:rPr>
        <w:t xml:space="preserve">- объем отпуска воды, определяемый в целях установления тарифов для регулируемых организаций, ранее не осуществлявших регулируемые виды деятельности в сфере водоснабжения, определяется исходя из фактических объемов и динамики отпуска воды организации, ранее осуществлявшей такую деятельность в централизованной системе холодного водоснабжения и (или) горячего водоснабжения, и заключенных организацией договоров водоснабжения, единых договоров водоснабжения и водоотведения.  </w:t>
      </w:r>
    </w:p>
    <w:p w14:paraId="6D9D7B97" w14:textId="77777777" w:rsidR="003D45FD" w:rsidRDefault="003D45FD" w:rsidP="003D45FD">
      <w:pPr>
        <w:ind w:firstLine="540"/>
        <w:jc w:val="both"/>
        <w:rPr>
          <w:rFonts w:eastAsiaTheme="minorHAnsi"/>
          <w:sz w:val="28"/>
          <w:szCs w:val="28"/>
          <w:lang w:eastAsia="en-US"/>
        </w:rPr>
      </w:pPr>
      <w:r>
        <w:rPr>
          <w:rFonts w:eastAsiaTheme="minorHAnsi"/>
          <w:sz w:val="28"/>
          <w:szCs w:val="28"/>
          <w:lang w:eastAsia="en-US"/>
        </w:rPr>
        <w:t xml:space="preserve">- расчет объема принятых сточных вод на очередной год осуществляется в соответствии с </w:t>
      </w:r>
      <w:hyperlink r:id="rId15" w:history="1">
        <w:r>
          <w:rPr>
            <w:rFonts w:eastAsiaTheme="minorHAnsi"/>
            <w:color w:val="0000FF"/>
            <w:sz w:val="28"/>
            <w:szCs w:val="28"/>
            <w:lang w:eastAsia="en-US"/>
          </w:rPr>
          <w:t>формулами (1)</w:t>
        </w:r>
      </w:hyperlink>
      <w:r>
        <w:rPr>
          <w:rFonts w:eastAsiaTheme="minorHAnsi"/>
          <w:sz w:val="28"/>
          <w:szCs w:val="28"/>
          <w:lang w:eastAsia="en-US"/>
        </w:rPr>
        <w:t xml:space="preserve"> и </w:t>
      </w:r>
      <w:hyperlink r:id="rId16" w:history="1">
        <w:r>
          <w:rPr>
            <w:rFonts w:eastAsiaTheme="minorHAnsi"/>
            <w:color w:val="0000FF"/>
            <w:sz w:val="28"/>
            <w:szCs w:val="28"/>
            <w:lang w:eastAsia="en-US"/>
          </w:rPr>
          <w:t>(1.1)</w:t>
        </w:r>
      </w:hyperlink>
      <w:r>
        <w:rPr>
          <w:rFonts w:eastAsiaTheme="minorHAnsi"/>
          <w:sz w:val="28"/>
          <w:szCs w:val="28"/>
          <w:lang w:eastAsia="en-US"/>
        </w:rPr>
        <w:t xml:space="preserve">, с использованием данных о фактическом объеме принимаемых сточных вод и динамики объема </w:t>
      </w:r>
      <w:r>
        <w:rPr>
          <w:rFonts w:eastAsiaTheme="minorHAnsi"/>
          <w:sz w:val="28"/>
          <w:szCs w:val="28"/>
          <w:lang w:eastAsia="en-US"/>
        </w:rPr>
        <w:lastRenderedPageBreak/>
        <w:t>принимаемых сточных вод за последние 3 года, а также информации об объеме сточных вод, принимаемых от новых абонентов, объекты которых подключены (планируется подключить) к централизованной системе водоотведения и информации об объеме сточных вод, принимавшемся от абонентов, водоотведение которых прекращено (планируется прекратить).</w:t>
      </w:r>
    </w:p>
    <w:p w14:paraId="4D9B389B" w14:textId="77777777" w:rsidR="003D45FD" w:rsidRDefault="003D45FD" w:rsidP="003D45FD">
      <w:pPr>
        <w:ind w:firstLine="709"/>
        <w:jc w:val="both"/>
        <w:rPr>
          <w:rFonts w:eastAsiaTheme="minorHAnsi"/>
          <w:sz w:val="28"/>
          <w:szCs w:val="28"/>
          <w:lang w:eastAsia="en-US"/>
        </w:rPr>
      </w:pPr>
      <w:r>
        <w:rPr>
          <w:sz w:val="28"/>
          <w:szCs w:val="28"/>
        </w:rPr>
        <w:t xml:space="preserve"> Регулирующий орган располагает информацией за последние 3 года </w:t>
      </w:r>
      <w:r>
        <w:rPr>
          <w:rFonts w:eastAsiaTheme="minorHAnsi"/>
          <w:sz w:val="28"/>
          <w:szCs w:val="28"/>
          <w:lang w:eastAsia="en-US"/>
        </w:rPr>
        <w:t>о фактических объемах и динамике отпуска воды организаций, ранее осуществлявших такую деятельность в данной централизованной системе холодного водоснабжения и (или) горячего водоснабжения.</w:t>
      </w:r>
    </w:p>
    <w:p w14:paraId="56D769C0"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Расчет объемов по водоснабжению в годовом исчислении, выполненных регулирующим органом, в соответствии с методическими указаниями представлен в нижеследующих таблицах.</w:t>
      </w:r>
    </w:p>
    <w:p w14:paraId="2100C39E" w14:textId="77777777" w:rsidR="003D45FD" w:rsidRPr="00F867F6" w:rsidRDefault="003D45FD" w:rsidP="003D45FD">
      <w:pPr>
        <w:pStyle w:val="a7"/>
        <w:numPr>
          <w:ilvl w:val="0"/>
          <w:numId w:val="15"/>
        </w:numPr>
        <w:jc w:val="both"/>
        <w:rPr>
          <w:rFonts w:eastAsiaTheme="minorHAnsi"/>
          <w:sz w:val="28"/>
          <w:szCs w:val="28"/>
        </w:rPr>
      </w:pPr>
      <w:r>
        <w:rPr>
          <w:rFonts w:eastAsiaTheme="minorHAnsi"/>
          <w:sz w:val="28"/>
          <w:szCs w:val="28"/>
        </w:rPr>
        <w:t>Для категории потребителей «население».</w:t>
      </w:r>
    </w:p>
    <w:p w14:paraId="355D4836" w14:textId="77777777" w:rsidR="003D45FD" w:rsidRDefault="003D45FD" w:rsidP="003D45FD">
      <w:pPr>
        <w:ind w:firstLine="709"/>
        <w:jc w:val="both"/>
        <w:rPr>
          <w:rFonts w:eastAsiaTheme="minorHAnsi"/>
          <w:sz w:val="28"/>
          <w:szCs w:val="28"/>
          <w:lang w:eastAsia="en-US"/>
        </w:rPr>
      </w:pPr>
      <w:r w:rsidRPr="00F867F6">
        <w:rPr>
          <w:noProof/>
        </w:rPr>
        <w:drawing>
          <wp:inline distT="0" distB="0" distL="0" distR="0" wp14:anchorId="746A47B8" wp14:editId="2C4E5402">
            <wp:extent cx="5526493" cy="2447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2492" cy="2463870"/>
                    </a:xfrm>
                    <a:prstGeom prst="rect">
                      <a:avLst/>
                    </a:prstGeom>
                    <a:noFill/>
                    <a:ln>
                      <a:noFill/>
                    </a:ln>
                  </pic:spPr>
                </pic:pic>
              </a:graphicData>
            </a:graphic>
          </wp:inline>
        </w:drawing>
      </w:r>
    </w:p>
    <w:p w14:paraId="56A801DA" w14:textId="77777777" w:rsidR="003D45FD" w:rsidRDefault="003D45FD" w:rsidP="003D45FD">
      <w:pPr>
        <w:ind w:firstLine="709"/>
        <w:jc w:val="both"/>
        <w:rPr>
          <w:rFonts w:eastAsiaTheme="minorHAnsi"/>
          <w:sz w:val="28"/>
          <w:szCs w:val="28"/>
          <w:lang w:eastAsia="en-US"/>
        </w:rPr>
      </w:pPr>
    </w:p>
    <w:p w14:paraId="065BF7EB" w14:textId="77777777" w:rsidR="003D45FD" w:rsidRDefault="003D45FD" w:rsidP="003D45FD">
      <w:pPr>
        <w:pStyle w:val="a7"/>
        <w:numPr>
          <w:ilvl w:val="0"/>
          <w:numId w:val="15"/>
        </w:numPr>
        <w:jc w:val="both"/>
        <w:rPr>
          <w:rFonts w:eastAsiaTheme="minorHAnsi"/>
          <w:sz w:val="28"/>
          <w:szCs w:val="28"/>
        </w:rPr>
      </w:pPr>
      <w:r>
        <w:rPr>
          <w:rFonts w:eastAsiaTheme="minorHAnsi"/>
          <w:sz w:val="28"/>
          <w:szCs w:val="28"/>
        </w:rPr>
        <w:t>Для категории потребителей «бюджетные».</w:t>
      </w:r>
    </w:p>
    <w:p w14:paraId="11429F2E" w14:textId="77777777" w:rsidR="003D45FD" w:rsidRDefault="003D45FD" w:rsidP="003D45FD">
      <w:pPr>
        <w:pStyle w:val="a7"/>
        <w:ind w:left="1069"/>
        <w:jc w:val="both"/>
        <w:rPr>
          <w:rFonts w:eastAsiaTheme="minorHAnsi"/>
          <w:sz w:val="28"/>
          <w:szCs w:val="28"/>
        </w:rPr>
      </w:pPr>
    </w:p>
    <w:p w14:paraId="43E17304" w14:textId="77777777" w:rsidR="003D45FD" w:rsidRDefault="003D45FD" w:rsidP="003D45FD">
      <w:pPr>
        <w:pStyle w:val="a7"/>
        <w:ind w:left="142" w:firstLine="567"/>
        <w:jc w:val="both"/>
        <w:rPr>
          <w:rFonts w:eastAsiaTheme="minorHAnsi"/>
          <w:sz w:val="28"/>
          <w:szCs w:val="28"/>
        </w:rPr>
      </w:pPr>
      <w:r w:rsidRPr="00F867F6">
        <w:rPr>
          <w:rFonts w:eastAsiaTheme="minorHAnsi"/>
          <w:noProof/>
        </w:rPr>
        <w:drawing>
          <wp:inline distT="0" distB="0" distL="0" distR="0" wp14:anchorId="53F9956F" wp14:editId="28E6B2D2">
            <wp:extent cx="5329555" cy="2691465"/>
            <wp:effectExtent l="0" t="0" r="444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7261" cy="2705457"/>
                    </a:xfrm>
                    <a:prstGeom prst="rect">
                      <a:avLst/>
                    </a:prstGeom>
                    <a:noFill/>
                    <a:ln>
                      <a:noFill/>
                    </a:ln>
                  </pic:spPr>
                </pic:pic>
              </a:graphicData>
            </a:graphic>
          </wp:inline>
        </w:drawing>
      </w:r>
    </w:p>
    <w:p w14:paraId="3B0628FC" w14:textId="77777777" w:rsidR="003D45FD" w:rsidRDefault="003D45FD" w:rsidP="003D45FD">
      <w:pPr>
        <w:pStyle w:val="a7"/>
        <w:numPr>
          <w:ilvl w:val="0"/>
          <w:numId w:val="15"/>
        </w:numPr>
        <w:jc w:val="both"/>
        <w:rPr>
          <w:rFonts w:eastAsiaTheme="minorHAnsi"/>
          <w:sz w:val="28"/>
          <w:szCs w:val="28"/>
        </w:rPr>
      </w:pPr>
      <w:r>
        <w:rPr>
          <w:rFonts w:eastAsiaTheme="minorHAnsi"/>
          <w:sz w:val="28"/>
          <w:szCs w:val="28"/>
        </w:rPr>
        <w:t>Для категории потребителей «прочие».</w:t>
      </w:r>
    </w:p>
    <w:p w14:paraId="765F1ECA" w14:textId="77777777" w:rsidR="003D45FD" w:rsidRDefault="003D45FD" w:rsidP="003D45FD">
      <w:pPr>
        <w:pStyle w:val="a7"/>
        <w:ind w:left="1069"/>
        <w:jc w:val="both"/>
        <w:rPr>
          <w:rFonts w:eastAsiaTheme="minorHAnsi"/>
          <w:sz w:val="28"/>
          <w:szCs w:val="28"/>
        </w:rPr>
      </w:pPr>
    </w:p>
    <w:p w14:paraId="3A2D2405" w14:textId="77777777" w:rsidR="003D45FD" w:rsidRPr="00F867F6" w:rsidRDefault="003D45FD" w:rsidP="003D45FD">
      <w:pPr>
        <w:pStyle w:val="a7"/>
        <w:ind w:left="993" w:hanging="927"/>
        <w:jc w:val="both"/>
        <w:rPr>
          <w:rFonts w:eastAsiaTheme="minorHAnsi"/>
          <w:sz w:val="28"/>
          <w:szCs w:val="28"/>
        </w:rPr>
      </w:pPr>
      <w:r w:rsidRPr="005F3C1F">
        <w:rPr>
          <w:rFonts w:eastAsiaTheme="minorHAnsi"/>
          <w:noProof/>
        </w:rPr>
        <w:lastRenderedPageBreak/>
        <w:drawing>
          <wp:inline distT="0" distB="0" distL="0" distR="0" wp14:anchorId="3566E08E" wp14:editId="46C17F40">
            <wp:extent cx="5886450" cy="2562738"/>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5071" cy="2575198"/>
                    </a:xfrm>
                    <a:prstGeom prst="rect">
                      <a:avLst/>
                    </a:prstGeom>
                    <a:noFill/>
                    <a:ln>
                      <a:noFill/>
                    </a:ln>
                  </pic:spPr>
                </pic:pic>
              </a:graphicData>
            </a:graphic>
          </wp:inline>
        </w:drawing>
      </w:r>
    </w:p>
    <w:p w14:paraId="70CB9860"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Расчет объемов по водоотведению в годовом исчислении, выполненных регулирующим органом, в соответствии с методическими указаниями представлен в нижеследующих таблицах.</w:t>
      </w:r>
    </w:p>
    <w:p w14:paraId="4DA17C6E" w14:textId="77777777" w:rsidR="003D45FD" w:rsidRPr="00F867F6" w:rsidRDefault="003D45FD" w:rsidP="003D45FD">
      <w:pPr>
        <w:pStyle w:val="a7"/>
        <w:numPr>
          <w:ilvl w:val="0"/>
          <w:numId w:val="16"/>
        </w:numPr>
        <w:jc w:val="both"/>
        <w:rPr>
          <w:rFonts w:eastAsiaTheme="minorHAnsi"/>
          <w:sz w:val="28"/>
          <w:szCs w:val="28"/>
        </w:rPr>
      </w:pPr>
      <w:r>
        <w:rPr>
          <w:rFonts w:eastAsiaTheme="minorHAnsi"/>
          <w:sz w:val="28"/>
          <w:szCs w:val="28"/>
        </w:rPr>
        <w:t>Для категории потребителей «население».</w:t>
      </w:r>
    </w:p>
    <w:p w14:paraId="472F74FB" w14:textId="77777777" w:rsidR="003D45FD" w:rsidRDefault="003D45FD" w:rsidP="003D45FD">
      <w:pPr>
        <w:ind w:firstLine="709"/>
        <w:jc w:val="both"/>
        <w:rPr>
          <w:rFonts w:eastAsiaTheme="minorHAnsi"/>
          <w:sz w:val="28"/>
          <w:szCs w:val="28"/>
          <w:lang w:eastAsia="en-US"/>
        </w:rPr>
      </w:pPr>
    </w:p>
    <w:p w14:paraId="02A7A60B" w14:textId="77777777" w:rsidR="003D45FD" w:rsidRDefault="003D45FD" w:rsidP="003D45FD">
      <w:pPr>
        <w:jc w:val="both"/>
        <w:rPr>
          <w:rFonts w:eastAsiaTheme="minorHAnsi"/>
          <w:sz w:val="28"/>
          <w:szCs w:val="28"/>
          <w:lang w:eastAsia="en-US"/>
        </w:rPr>
      </w:pPr>
      <w:r w:rsidRPr="000C259D">
        <w:rPr>
          <w:noProof/>
        </w:rPr>
        <w:drawing>
          <wp:inline distT="0" distB="0" distL="0" distR="0" wp14:anchorId="083BA806" wp14:editId="73A9A5A0">
            <wp:extent cx="6000750" cy="3953739"/>
            <wp:effectExtent l="0" t="0" r="0" b="889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19776" cy="3966275"/>
                    </a:xfrm>
                    <a:prstGeom prst="rect">
                      <a:avLst/>
                    </a:prstGeom>
                    <a:noFill/>
                    <a:ln>
                      <a:noFill/>
                    </a:ln>
                  </pic:spPr>
                </pic:pic>
              </a:graphicData>
            </a:graphic>
          </wp:inline>
        </w:drawing>
      </w:r>
    </w:p>
    <w:p w14:paraId="749993D6" w14:textId="77777777" w:rsidR="003D45FD" w:rsidRPr="000C259D" w:rsidRDefault="003D45FD" w:rsidP="003D45FD">
      <w:pPr>
        <w:ind w:left="709"/>
        <w:jc w:val="both"/>
        <w:rPr>
          <w:rFonts w:eastAsiaTheme="minorHAnsi"/>
          <w:sz w:val="28"/>
          <w:szCs w:val="28"/>
        </w:rPr>
      </w:pPr>
      <w:r>
        <w:rPr>
          <w:rFonts w:eastAsiaTheme="minorHAnsi"/>
          <w:sz w:val="28"/>
          <w:szCs w:val="28"/>
        </w:rPr>
        <w:t xml:space="preserve">2. </w:t>
      </w:r>
      <w:r w:rsidRPr="000C259D">
        <w:rPr>
          <w:rFonts w:eastAsiaTheme="minorHAnsi"/>
          <w:sz w:val="28"/>
          <w:szCs w:val="28"/>
        </w:rPr>
        <w:t>Для категории потребителей «бюджетные».</w:t>
      </w:r>
    </w:p>
    <w:p w14:paraId="42C98084" w14:textId="77777777" w:rsidR="003D45FD" w:rsidRDefault="003D45FD" w:rsidP="003D45FD">
      <w:pPr>
        <w:pStyle w:val="a7"/>
        <w:ind w:left="1069"/>
        <w:jc w:val="both"/>
        <w:rPr>
          <w:rFonts w:eastAsiaTheme="minorHAnsi"/>
          <w:sz w:val="28"/>
          <w:szCs w:val="28"/>
        </w:rPr>
      </w:pPr>
    </w:p>
    <w:p w14:paraId="4754179A" w14:textId="77777777" w:rsidR="003D45FD" w:rsidRDefault="003D45FD" w:rsidP="003D45FD">
      <w:pPr>
        <w:jc w:val="both"/>
        <w:rPr>
          <w:sz w:val="28"/>
          <w:szCs w:val="28"/>
        </w:rPr>
      </w:pPr>
      <w:r w:rsidRPr="000C259D">
        <w:rPr>
          <w:noProof/>
        </w:rPr>
        <w:lastRenderedPageBreak/>
        <w:drawing>
          <wp:inline distT="0" distB="0" distL="0" distR="0" wp14:anchorId="4E43D4D9" wp14:editId="1B496E10">
            <wp:extent cx="5941575" cy="4286250"/>
            <wp:effectExtent l="0" t="0" r="254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1845" cy="4293659"/>
                    </a:xfrm>
                    <a:prstGeom prst="rect">
                      <a:avLst/>
                    </a:prstGeom>
                    <a:noFill/>
                    <a:ln>
                      <a:noFill/>
                    </a:ln>
                  </pic:spPr>
                </pic:pic>
              </a:graphicData>
            </a:graphic>
          </wp:inline>
        </w:drawing>
      </w:r>
    </w:p>
    <w:p w14:paraId="001A4C03" w14:textId="77777777" w:rsidR="003D45FD" w:rsidRDefault="003D45FD" w:rsidP="003D45FD">
      <w:pPr>
        <w:ind w:left="709"/>
        <w:jc w:val="both"/>
        <w:rPr>
          <w:rFonts w:eastAsiaTheme="minorHAnsi"/>
          <w:sz w:val="28"/>
          <w:szCs w:val="28"/>
        </w:rPr>
      </w:pPr>
      <w:r>
        <w:rPr>
          <w:rFonts w:eastAsiaTheme="minorHAnsi"/>
          <w:sz w:val="28"/>
          <w:szCs w:val="28"/>
        </w:rPr>
        <w:t>3.</w:t>
      </w:r>
      <w:r w:rsidRPr="000C259D">
        <w:rPr>
          <w:rFonts w:eastAsiaTheme="minorHAnsi"/>
          <w:sz w:val="28"/>
          <w:szCs w:val="28"/>
        </w:rPr>
        <w:t>Для категории потребителей «прочие».</w:t>
      </w:r>
    </w:p>
    <w:p w14:paraId="0BE2B322" w14:textId="77777777" w:rsidR="003D45FD" w:rsidRPr="000C259D" w:rsidRDefault="003D45FD" w:rsidP="003D45FD">
      <w:pPr>
        <w:ind w:left="709"/>
        <w:jc w:val="both"/>
        <w:rPr>
          <w:rFonts w:eastAsiaTheme="minorHAnsi"/>
          <w:sz w:val="28"/>
          <w:szCs w:val="28"/>
        </w:rPr>
      </w:pPr>
    </w:p>
    <w:p w14:paraId="12FEE0FE" w14:textId="77777777" w:rsidR="003D45FD" w:rsidRDefault="003D45FD" w:rsidP="003D45FD">
      <w:pPr>
        <w:jc w:val="both"/>
        <w:rPr>
          <w:sz w:val="28"/>
          <w:szCs w:val="28"/>
        </w:rPr>
      </w:pPr>
      <w:r w:rsidRPr="000C259D">
        <w:rPr>
          <w:noProof/>
        </w:rPr>
        <w:drawing>
          <wp:inline distT="0" distB="0" distL="0" distR="0" wp14:anchorId="6B101E7F" wp14:editId="646EE14D">
            <wp:extent cx="5924550" cy="425069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4649" cy="4250761"/>
                    </a:xfrm>
                    <a:prstGeom prst="rect">
                      <a:avLst/>
                    </a:prstGeom>
                    <a:noFill/>
                    <a:ln>
                      <a:noFill/>
                    </a:ln>
                  </pic:spPr>
                </pic:pic>
              </a:graphicData>
            </a:graphic>
          </wp:inline>
        </w:drawing>
      </w:r>
    </w:p>
    <w:p w14:paraId="570A369F" w14:textId="77777777" w:rsidR="003D45FD" w:rsidRPr="00AB4E84" w:rsidRDefault="003D45FD" w:rsidP="003D45FD">
      <w:pPr>
        <w:ind w:firstLine="709"/>
        <w:jc w:val="both"/>
        <w:rPr>
          <w:sz w:val="28"/>
          <w:szCs w:val="28"/>
        </w:rPr>
      </w:pPr>
      <w:r w:rsidRPr="00AB4E84">
        <w:rPr>
          <w:sz w:val="28"/>
          <w:szCs w:val="28"/>
        </w:rPr>
        <w:t>Объем поднятой воды на регулируемый период (</w:t>
      </w:r>
      <w:r>
        <w:rPr>
          <w:sz w:val="28"/>
          <w:szCs w:val="28"/>
        </w:rPr>
        <w:t>224</w:t>
      </w:r>
      <w:r w:rsidRPr="00AB4E84">
        <w:rPr>
          <w:sz w:val="28"/>
          <w:szCs w:val="28"/>
        </w:rPr>
        <w:t xml:space="preserve"> д</w:t>
      </w:r>
      <w:r>
        <w:rPr>
          <w:sz w:val="28"/>
          <w:szCs w:val="28"/>
        </w:rPr>
        <w:t>ня</w:t>
      </w:r>
      <w:r w:rsidRPr="00AB4E84">
        <w:rPr>
          <w:sz w:val="28"/>
          <w:szCs w:val="28"/>
        </w:rPr>
        <w:t xml:space="preserve">) составил </w:t>
      </w:r>
      <w:r>
        <w:rPr>
          <w:b/>
          <w:i/>
          <w:sz w:val="28"/>
          <w:szCs w:val="28"/>
        </w:rPr>
        <w:t>1895923,40</w:t>
      </w:r>
      <w:r w:rsidRPr="00AB4E84">
        <w:rPr>
          <w:sz w:val="28"/>
          <w:szCs w:val="28"/>
        </w:rPr>
        <w:t xml:space="preserve"> м</w:t>
      </w:r>
      <w:r w:rsidRPr="00AB4E84">
        <w:rPr>
          <w:sz w:val="28"/>
          <w:szCs w:val="28"/>
          <w:vertAlign w:val="superscript"/>
        </w:rPr>
        <w:t>3</w:t>
      </w:r>
      <w:r w:rsidRPr="00AB4E84">
        <w:rPr>
          <w:sz w:val="28"/>
          <w:szCs w:val="28"/>
        </w:rPr>
        <w:t xml:space="preserve">, подано воды в сеть – </w:t>
      </w:r>
      <w:r>
        <w:rPr>
          <w:b/>
          <w:i/>
          <w:sz w:val="28"/>
          <w:szCs w:val="28"/>
        </w:rPr>
        <w:t>1624485,59</w:t>
      </w:r>
      <w:r w:rsidRPr="00AB4E84">
        <w:rPr>
          <w:sz w:val="28"/>
          <w:szCs w:val="28"/>
        </w:rPr>
        <w:t xml:space="preserve"> м</w:t>
      </w:r>
      <w:r w:rsidRPr="00AB4E84">
        <w:rPr>
          <w:sz w:val="28"/>
          <w:szCs w:val="28"/>
          <w:vertAlign w:val="superscript"/>
        </w:rPr>
        <w:t>3</w:t>
      </w:r>
      <w:r w:rsidRPr="00AB4E84">
        <w:rPr>
          <w:sz w:val="28"/>
          <w:szCs w:val="28"/>
        </w:rPr>
        <w:t xml:space="preserve">, уровень потерь воды принят по предложению организации – </w:t>
      </w:r>
      <w:r>
        <w:rPr>
          <w:sz w:val="28"/>
          <w:szCs w:val="28"/>
        </w:rPr>
        <w:t>24,0</w:t>
      </w:r>
      <w:r w:rsidRPr="00AB4E84">
        <w:rPr>
          <w:sz w:val="28"/>
          <w:szCs w:val="28"/>
        </w:rPr>
        <w:t xml:space="preserve"> % или </w:t>
      </w:r>
      <w:r>
        <w:rPr>
          <w:b/>
          <w:i/>
          <w:sz w:val="28"/>
          <w:szCs w:val="28"/>
        </w:rPr>
        <w:t>389876,54</w:t>
      </w:r>
      <w:r w:rsidRPr="00AB4E84">
        <w:rPr>
          <w:sz w:val="28"/>
          <w:szCs w:val="28"/>
        </w:rPr>
        <w:t xml:space="preserve"> м</w:t>
      </w:r>
      <w:r w:rsidRPr="00AB4E84">
        <w:rPr>
          <w:sz w:val="28"/>
          <w:szCs w:val="28"/>
          <w:vertAlign w:val="superscript"/>
        </w:rPr>
        <w:t>3</w:t>
      </w:r>
      <w:r w:rsidRPr="00AB4E84">
        <w:rPr>
          <w:sz w:val="28"/>
          <w:szCs w:val="28"/>
        </w:rPr>
        <w:t>.</w:t>
      </w:r>
    </w:p>
    <w:p w14:paraId="3DDE51DC" w14:textId="77777777" w:rsidR="003D45FD" w:rsidRPr="00AB4E84" w:rsidRDefault="003D45FD" w:rsidP="003D45FD">
      <w:pPr>
        <w:ind w:firstLine="709"/>
        <w:jc w:val="both"/>
        <w:rPr>
          <w:sz w:val="28"/>
          <w:szCs w:val="28"/>
        </w:rPr>
      </w:pPr>
      <w:r w:rsidRPr="00AB4E84">
        <w:rPr>
          <w:sz w:val="28"/>
          <w:szCs w:val="28"/>
        </w:rPr>
        <w:lastRenderedPageBreak/>
        <w:t xml:space="preserve">Планируемый   объем   отпущенной   воды по категориям потребителей в пересчете на регулируемый период составил с </w:t>
      </w:r>
      <w:r>
        <w:rPr>
          <w:sz w:val="28"/>
          <w:szCs w:val="28"/>
        </w:rPr>
        <w:t>22</w:t>
      </w:r>
      <w:r w:rsidRPr="00AB4E84">
        <w:rPr>
          <w:sz w:val="28"/>
          <w:szCs w:val="28"/>
        </w:rPr>
        <w:t>.0</w:t>
      </w:r>
      <w:r>
        <w:rPr>
          <w:sz w:val="28"/>
          <w:szCs w:val="28"/>
        </w:rPr>
        <w:t>5.2020 по 31.12.2020</w:t>
      </w:r>
      <w:r w:rsidRPr="00AB4E84">
        <w:rPr>
          <w:sz w:val="28"/>
          <w:szCs w:val="28"/>
        </w:rPr>
        <w:t xml:space="preserve"> – </w:t>
      </w:r>
      <w:r>
        <w:rPr>
          <w:b/>
          <w:i/>
          <w:sz w:val="28"/>
          <w:szCs w:val="28"/>
        </w:rPr>
        <w:t>1234609,05</w:t>
      </w:r>
      <w:r w:rsidRPr="00AB4E84">
        <w:rPr>
          <w:sz w:val="28"/>
          <w:szCs w:val="28"/>
        </w:rPr>
        <w:t xml:space="preserve"> м</w:t>
      </w:r>
      <w:r w:rsidRPr="00AB4E84">
        <w:rPr>
          <w:sz w:val="28"/>
          <w:szCs w:val="28"/>
          <w:vertAlign w:val="superscript"/>
        </w:rPr>
        <w:t>3</w:t>
      </w:r>
      <w:r w:rsidRPr="00AB4E84">
        <w:rPr>
          <w:sz w:val="28"/>
          <w:szCs w:val="28"/>
        </w:rPr>
        <w:t xml:space="preserve">, в том числе на потребительский рынок – </w:t>
      </w:r>
      <w:r>
        <w:rPr>
          <w:b/>
          <w:i/>
          <w:sz w:val="28"/>
          <w:szCs w:val="28"/>
        </w:rPr>
        <w:t>1234609,05</w:t>
      </w:r>
      <w:r w:rsidRPr="00AB4E84">
        <w:rPr>
          <w:sz w:val="28"/>
          <w:szCs w:val="28"/>
        </w:rPr>
        <w:t xml:space="preserve"> </w:t>
      </w:r>
      <w:bookmarkStart w:id="19" w:name="_Hlk5864478"/>
      <w:r w:rsidRPr="00AB4E84">
        <w:rPr>
          <w:sz w:val="28"/>
          <w:szCs w:val="28"/>
        </w:rPr>
        <w:t>м</w:t>
      </w:r>
      <w:r w:rsidRPr="00AB4E84">
        <w:rPr>
          <w:sz w:val="28"/>
          <w:szCs w:val="28"/>
          <w:vertAlign w:val="superscript"/>
        </w:rPr>
        <w:t>3</w:t>
      </w:r>
      <w:bookmarkEnd w:id="19"/>
      <w:r w:rsidRPr="00AB4E84">
        <w:rPr>
          <w:sz w:val="28"/>
          <w:szCs w:val="28"/>
        </w:rPr>
        <w:t xml:space="preserve">, населению – </w:t>
      </w:r>
      <w:r>
        <w:rPr>
          <w:b/>
          <w:i/>
          <w:sz w:val="28"/>
          <w:szCs w:val="28"/>
        </w:rPr>
        <w:t>897768,74</w:t>
      </w:r>
      <w:r w:rsidRPr="00AB4E84">
        <w:rPr>
          <w:sz w:val="28"/>
          <w:szCs w:val="28"/>
        </w:rPr>
        <w:t xml:space="preserve"> м</w:t>
      </w:r>
      <w:r w:rsidRPr="00AB4E84">
        <w:rPr>
          <w:sz w:val="28"/>
          <w:szCs w:val="28"/>
          <w:vertAlign w:val="superscript"/>
        </w:rPr>
        <w:t>3,</w:t>
      </w:r>
      <w:r w:rsidRPr="00AB4E84">
        <w:rPr>
          <w:sz w:val="28"/>
          <w:szCs w:val="28"/>
        </w:rPr>
        <w:t xml:space="preserve"> бюджетным организациям – </w:t>
      </w:r>
      <w:r>
        <w:rPr>
          <w:b/>
          <w:i/>
          <w:sz w:val="28"/>
          <w:szCs w:val="28"/>
        </w:rPr>
        <w:t>89946,12</w:t>
      </w:r>
      <w:r w:rsidRPr="00AB4E84">
        <w:rPr>
          <w:sz w:val="28"/>
          <w:szCs w:val="28"/>
        </w:rPr>
        <w:t xml:space="preserve"> м</w:t>
      </w:r>
      <w:r w:rsidRPr="00AB4E84">
        <w:rPr>
          <w:sz w:val="28"/>
          <w:szCs w:val="28"/>
          <w:vertAlign w:val="superscript"/>
        </w:rPr>
        <w:t>3</w:t>
      </w:r>
      <w:r w:rsidRPr="00AB4E84">
        <w:rPr>
          <w:sz w:val="28"/>
          <w:szCs w:val="28"/>
        </w:rPr>
        <w:t xml:space="preserve">, прочим потребителям – </w:t>
      </w:r>
      <w:r>
        <w:rPr>
          <w:b/>
          <w:i/>
          <w:sz w:val="28"/>
          <w:szCs w:val="28"/>
        </w:rPr>
        <w:t>246994,19</w:t>
      </w:r>
      <w:r w:rsidRPr="00AB4E84">
        <w:rPr>
          <w:sz w:val="28"/>
          <w:szCs w:val="28"/>
        </w:rPr>
        <w:t xml:space="preserve"> м</w:t>
      </w:r>
      <w:r w:rsidRPr="00AB4E84">
        <w:rPr>
          <w:sz w:val="28"/>
          <w:szCs w:val="28"/>
          <w:vertAlign w:val="superscript"/>
        </w:rPr>
        <w:t>3</w:t>
      </w:r>
      <w:r>
        <w:rPr>
          <w:sz w:val="28"/>
          <w:szCs w:val="28"/>
        </w:rPr>
        <w:t>.</w:t>
      </w:r>
      <w:r w:rsidRPr="00AB4E84">
        <w:rPr>
          <w:sz w:val="28"/>
          <w:szCs w:val="28"/>
          <w:vertAlign w:val="superscript"/>
        </w:rPr>
        <w:t xml:space="preserve">                    </w:t>
      </w:r>
      <w:r w:rsidRPr="00AB4E84">
        <w:rPr>
          <w:sz w:val="28"/>
          <w:szCs w:val="28"/>
        </w:rPr>
        <w:t xml:space="preserve"> </w:t>
      </w:r>
    </w:p>
    <w:p w14:paraId="14F729DC" w14:textId="77777777" w:rsidR="003D45FD" w:rsidRPr="00CC149C" w:rsidRDefault="003D45FD" w:rsidP="003D45FD">
      <w:pPr>
        <w:ind w:firstLine="709"/>
        <w:jc w:val="both"/>
        <w:rPr>
          <w:sz w:val="28"/>
          <w:szCs w:val="28"/>
        </w:rPr>
      </w:pPr>
      <w:r w:rsidRPr="00AB4E84">
        <w:rPr>
          <w:sz w:val="28"/>
          <w:szCs w:val="28"/>
        </w:rPr>
        <w:t xml:space="preserve">Планируемый   объем   принятых сточных вод по категориям потребителей составил с </w:t>
      </w:r>
      <w:r>
        <w:rPr>
          <w:sz w:val="28"/>
          <w:szCs w:val="28"/>
        </w:rPr>
        <w:t>22</w:t>
      </w:r>
      <w:r w:rsidRPr="00AB4E84">
        <w:rPr>
          <w:sz w:val="28"/>
          <w:szCs w:val="28"/>
        </w:rPr>
        <w:t>.0</w:t>
      </w:r>
      <w:r>
        <w:rPr>
          <w:sz w:val="28"/>
          <w:szCs w:val="28"/>
        </w:rPr>
        <w:t>5.2020 по 31.12.2020</w:t>
      </w:r>
      <w:r w:rsidRPr="00AB4E84">
        <w:rPr>
          <w:sz w:val="28"/>
          <w:szCs w:val="28"/>
        </w:rPr>
        <w:t xml:space="preserve"> – </w:t>
      </w:r>
      <w:r>
        <w:rPr>
          <w:b/>
          <w:i/>
          <w:sz w:val="28"/>
          <w:szCs w:val="28"/>
        </w:rPr>
        <w:t>1678710,01</w:t>
      </w:r>
      <w:r w:rsidRPr="00AB4E84">
        <w:rPr>
          <w:sz w:val="28"/>
          <w:szCs w:val="28"/>
        </w:rPr>
        <w:t xml:space="preserve"> м</w:t>
      </w:r>
      <w:r w:rsidRPr="00AB4E84">
        <w:rPr>
          <w:sz w:val="28"/>
          <w:szCs w:val="28"/>
          <w:vertAlign w:val="superscript"/>
        </w:rPr>
        <w:t>3</w:t>
      </w:r>
      <w:r w:rsidRPr="00AB4E84">
        <w:rPr>
          <w:sz w:val="28"/>
          <w:szCs w:val="28"/>
        </w:rPr>
        <w:t xml:space="preserve">, в том числе с потребительского рынка – </w:t>
      </w:r>
      <w:r>
        <w:rPr>
          <w:b/>
          <w:i/>
          <w:sz w:val="28"/>
          <w:szCs w:val="28"/>
        </w:rPr>
        <w:t>1678710,01</w:t>
      </w:r>
      <w:r w:rsidRPr="00AB4E84">
        <w:rPr>
          <w:sz w:val="28"/>
          <w:szCs w:val="28"/>
        </w:rPr>
        <w:t xml:space="preserve"> м</w:t>
      </w:r>
      <w:r w:rsidRPr="00AB4E84">
        <w:rPr>
          <w:sz w:val="28"/>
          <w:szCs w:val="28"/>
          <w:vertAlign w:val="superscript"/>
        </w:rPr>
        <w:t>3</w:t>
      </w:r>
      <w:r w:rsidRPr="00AB4E84">
        <w:rPr>
          <w:sz w:val="28"/>
          <w:szCs w:val="28"/>
        </w:rPr>
        <w:t xml:space="preserve">, с населения – </w:t>
      </w:r>
      <w:r>
        <w:rPr>
          <w:b/>
          <w:i/>
          <w:sz w:val="28"/>
          <w:szCs w:val="28"/>
        </w:rPr>
        <w:t>1073694,23</w:t>
      </w:r>
      <w:r w:rsidRPr="00AB4E84">
        <w:rPr>
          <w:sz w:val="28"/>
          <w:szCs w:val="28"/>
        </w:rPr>
        <w:t xml:space="preserve"> м</w:t>
      </w:r>
      <w:r w:rsidRPr="00AB4E84">
        <w:rPr>
          <w:sz w:val="28"/>
          <w:szCs w:val="28"/>
          <w:vertAlign w:val="superscript"/>
        </w:rPr>
        <w:t>3</w:t>
      </w:r>
      <w:r w:rsidRPr="00AB4E84">
        <w:rPr>
          <w:sz w:val="28"/>
          <w:szCs w:val="28"/>
        </w:rPr>
        <w:t xml:space="preserve">, с бюджетных организаций – </w:t>
      </w:r>
      <w:r>
        <w:rPr>
          <w:b/>
          <w:i/>
          <w:sz w:val="28"/>
          <w:szCs w:val="28"/>
        </w:rPr>
        <w:t>156224,36</w:t>
      </w:r>
      <w:r w:rsidRPr="00AB4E84">
        <w:rPr>
          <w:sz w:val="28"/>
          <w:szCs w:val="28"/>
        </w:rPr>
        <w:t xml:space="preserve"> м</w:t>
      </w:r>
      <w:r w:rsidRPr="00AB4E84">
        <w:rPr>
          <w:sz w:val="28"/>
          <w:szCs w:val="28"/>
          <w:vertAlign w:val="superscript"/>
        </w:rPr>
        <w:t>3</w:t>
      </w:r>
      <w:r w:rsidRPr="00AB4E84">
        <w:rPr>
          <w:sz w:val="28"/>
          <w:szCs w:val="28"/>
        </w:rPr>
        <w:t xml:space="preserve">, с прочих потребителей – </w:t>
      </w:r>
      <w:r>
        <w:rPr>
          <w:b/>
          <w:i/>
          <w:sz w:val="28"/>
          <w:szCs w:val="28"/>
        </w:rPr>
        <w:t>448791,42</w:t>
      </w:r>
      <w:r w:rsidRPr="00AB4E84">
        <w:rPr>
          <w:sz w:val="28"/>
          <w:szCs w:val="28"/>
        </w:rPr>
        <w:t xml:space="preserve"> м</w:t>
      </w:r>
      <w:r w:rsidRPr="00AB4E84">
        <w:rPr>
          <w:sz w:val="28"/>
          <w:szCs w:val="28"/>
          <w:vertAlign w:val="superscript"/>
        </w:rPr>
        <w:t>3</w:t>
      </w:r>
      <w:r>
        <w:rPr>
          <w:sz w:val="28"/>
          <w:szCs w:val="28"/>
        </w:rPr>
        <w:t>.</w:t>
      </w:r>
    </w:p>
    <w:p w14:paraId="690D9497" w14:textId="77777777" w:rsidR="003D45FD" w:rsidRPr="00AB4E84" w:rsidRDefault="003D45FD" w:rsidP="003D45FD">
      <w:pPr>
        <w:ind w:firstLine="709"/>
        <w:jc w:val="both"/>
        <w:rPr>
          <w:sz w:val="28"/>
          <w:szCs w:val="28"/>
        </w:rPr>
      </w:pPr>
    </w:p>
    <w:p w14:paraId="490A637C" w14:textId="77777777" w:rsidR="003D45FD" w:rsidRPr="001E7335" w:rsidRDefault="003D45FD" w:rsidP="003D45FD">
      <w:pPr>
        <w:jc w:val="center"/>
        <w:rPr>
          <w:b/>
          <w:sz w:val="32"/>
          <w:szCs w:val="32"/>
          <w:u w:val="single"/>
        </w:rPr>
      </w:pPr>
      <w:bookmarkStart w:id="20" w:name="_Hlk524338530"/>
      <w:r w:rsidRPr="001E7335">
        <w:rPr>
          <w:b/>
          <w:sz w:val="32"/>
          <w:szCs w:val="32"/>
          <w:u w:val="single"/>
        </w:rPr>
        <w:t>Анализ расчета величины необходимой валовой выручки</w:t>
      </w:r>
    </w:p>
    <w:p w14:paraId="2E9764D7" w14:textId="77777777" w:rsidR="003D45FD" w:rsidRPr="003D12E8" w:rsidRDefault="003D45FD" w:rsidP="003D45FD">
      <w:pPr>
        <w:ind w:firstLine="709"/>
        <w:jc w:val="both"/>
        <w:rPr>
          <w:color w:val="FF0000"/>
          <w:sz w:val="28"/>
          <w:szCs w:val="28"/>
        </w:rPr>
      </w:pPr>
    </w:p>
    <w:p w14:paraId="010448F4" w14:textId="77777777" w:rsidR="003D45FD" w:rsidRPr="001E7335" w:rsidRDefault="003D45FD" w:rsidP="003D45FD">
      <w:pPr>
        <w:jc w:val="center"/>
        <w:rPr>
          <w:b/>
          <w:sz w:val="32"/>
          <w:szCs w:val="32"/>
          <w:u w:val="single"/>
        </w:rPr>
      </w:pPr>
      <w:bookmarkStart w:id="21" w:name="_Hlk532994566"/>
      <w:bookmarkEnd w:id="20"/>
      <w:r w:rsidRPr="00E6481A">
        <w:rPr>
          <w:b/>
          <w:sz w:val="32"/>
          <w:szCs w:val="32"/>
          <w:u w:val="single"/>
        </w:rPr>
        <w:t xml:space="preserve">1.«Холодное водоснабжение </w:t>
      </w:r>
      <w:r w:rsidRPr="001E7335">
        <w:rPr>
          <w:b/>
          <w:sz w:val="32"/>
          <w:szCs w:val="32"/>
          <w:u w:val="single"/>
        </w:rPr>
        <w:t>питьевой водой»</w:t>
      </w:r>
    </w:p>
    <w:p w14:paraId="1C6F58A3" w14:textId="77777777" w:rsidR="003D45FD" w:rsidRPr="001E7335" w:rsidRDefault="003D45FD" w:rsidP="003D45FD">
      <w:pPr>
        <w:ind w:firstLine="709"/>
        <w:jc w:val="center"/>
        <w:rPr>
          <w:sz w:val="16"/>
          <w:szCs w:val="16"/>
        </w:rPr>
      </w:pPr>
      <w:bookmarkStart w:id="22" w:name="_Hlk533835848"/>
    </w:p>
    <w:p w14:paraId="76A82E31" w14:textId="77777777" w:rsidR="003D45FD" w:rsidRPr="001E7335" w:rsidRDefault="003D45FD" w:rsidP="003D45FD">
      <w:pPr>
        <w:ind w:firstLine="567"/>
        <w:jc w:val="both"/>
        <w:rPr>
          <w:sz w:val="28"/>
          <w:szCs w:val="28"/>
        </w:rPr>
      </w:pPr>
      <w:r w:rsidRPr="001E7335">
        <w:rPr>
          <w:sz w:val="28"/>
          <w:szCs w:val="28"/>
        </w:rPr>
        <w:t xml:space="preserve">Организацией было направлено </w:t>
      </w:r>
      <w:r>
        <w:rPr>
          <w:sz w:val="28"/>
          <w:szCs w:val="28"/>
        </w:rPr>
        <w:t xml:space="preserve">2 </w:t>
      </w:r>
      <w:r w:rsidRPr="001E7335">
        <w:rPr>
          <w:sz w:val="28"/>
          <w:szCs w:val="28"/>
        </w:rPr>
        <w:t>заявлени</w:t>
      </w:r>
      <w:r>
        <w:rPr>
          <w:sz w:val="28"/>
          <w:szCs w:val="28"/>
        </w:rPr>
        <w:t>я</w:t>
      </w:r>
      <w:r w:rsidRPr="001E7335">
        <w:rPr>
          <w:sz w:val="28"/>
          <w:szCs w:val="28"/>
        </w:rPr>
        <w:t xml:space="preserve"> об установлении тарифа на</w:t>
      </w:r>
      <w:r>
        <w:rPr>
          <w:sz w:val="28"/>
          <w:szCs w:val="28"/>
        </w:rPr>
        <w:t xml:space="preserve"> питьевую воду на период с 01.04</w:t>
      </w:r>
      <w:r w:rsidRPr="001E7335">
        <w:rPr>
          <w:sz w:val="28"/>
          <w:szCs w:val="28"/>
        </w:rPr>
        <w:t>.2019 по 31.12.</w:t>
      </w:r>
      <w:r>
        <w:rPr>
          <w:sz w:val="28"/>
          <w:szCs w:val="28"/>
        </w:rPr>
        <w:t>2020</w:t>
      </w:r>
      <w:r w:rsidRPr="001E7335">
        <w:rPr>
          <w:sz w:val="28"/>
          <w:szCs w:val="28"/>
        </w:rPr>
        <w:t xml:space="preserve"> (</w:t>
      </w:r>
      <w:proofErr w:type="spellStart"/>
      <w:r w:rsidRPr="001E7335">
        <w:rPr>
          <w:sz w:val="28"/>
          <w:szCs w:val="28"/>
        </w:rPr>
        <w:t>вх</w:t>
      </w:r>
      <w:proofErr w:type="spellEnd"/>
      <w:r w:rsidRPr="001E7335">
        <w:rPr>
          <w:sz w:val="28"/>
          <w:szCs w:val="28"/>
        </w:rPr>
        <w:t xml:space="preserve">. от </w:t>
      </w:r>
      <w:r>
        <w:rPr>
          <w:sz w:val="28"/>
          <w:szCs w:val="28"/>
        </w:rPr>
        <w:t xml:space="preserve">20.03.2020 №1104, </w:t>
      </w:r>
      <w:proofErr w:type="spellStart"/>
      <w:r>
        <w:rPr>
          <w:sz w:val="28"/>
          <w:szCs w:val="28"/>
        </w:rPr>
        <w:t>ых</w:t>
      </w:r>
      <w:proofErr w:type="spellEnd"/>
      <w:r>
        <w:rPr>
          <w:sz w:val="28"/>
          <w:szCs w:val="28"/>
        </w:rPr>
        <w:t>. от 17.04.2020 № 1580</w:t>
      </w:r>
      <w:r w:rsidRPr="001E7335">
        <w:rPr>
          <w:sz w:val="28"/>
          <w:szCs w:val="28"/>
        </w:rPr>
        <w:t>). Необходимая валовая выручка</w:t>
      </w:r>
      <w:r>
        <w:rPr>
          <w:sz w:val="28"/>
          <w:szCs w:val="28"/>
        </w:rPr>
        <w:t xml:space="preserve"> в последнем заявлении организации</w:t>
      </w:r>
      <w:r w:rsidRPr="001E7335">
        <w:rPr>
          <w:sz w:val="28"/>
          <w:szCs w:val="28"/>
        </w:rPr>
        <w:t xml:space="preserve"> (далее – «НВВ») на </w:t>
      </w:r>
      <w:r>
        <w:rPr>
          <w:sz w:val="28"/>
          <w:szCs w:val="28"/>
        </w:rPr>
        <w:t>2020</w:t>
      </w:r>
      <w:r w:rsidRPr="001E7335">
        <w:rPr>
          <w:sz w:val="28"/>
          <w:szCs w:val="28"/>
        </w:rPr>
        <w:t xml:space="preserve"> год заявлена на уровне – </w:t>
      </w:r>
      <w:r>
        <w:rPr>
          <w:b/>
          <w:i/>
          <w:sz w:val="28"/>
          <w:szCs w:val="28"/>
        </w:rPr>
        <w:t>104778,03</w:t>
      </w:r>
      <w:r w:rsidRPr="00DA43A0">
        <w:rPr>
          <w:sz w:val="28"/>
          <w:szCs w:val="28"/>
        </w:rPr>
        <w:t xml:space="preserve"> </w:t>
      </w:r>
      <w:r w:rsidRPr="001E7335">
        <w:rPr>
          <w:sz w:val="28"/>
          <w:szCs w:val="28"/>
        </w:rPr>
        <w:t xml:space="preserve">тыс. руб. Тариф в </w:t>
      </w:r>
      <w:r>
        <w:rPr>
          <w:sz w:val="28"/>
          <w:szCs w:val="28"/>
        </w:rPr>
        <w:t xml:space="preserve">1 </w:t>
      </w:r>
      <w:r w:rsidRPr="001E7335">
        <w:rPr>
          <w:sz w:val="28"/>
          <w:szCs w:val="28"/>
        </w:rPr>
        <w:t>заявлени</w:t>
      </w:r>
      <w:r>
        <w:rPr>
          <w:sz w:val="28"/>
          <w:szCs w:val="28"/>
        </w:rPr>
        <w:t>и</w:t>
      </w:r>
      <w:r w:rsidRPr="001E7335">
        <w:rPr>
          <w:sz w:val="28"/>
          <w:szCs w:val="28"/>
        </w:rPr>
        <w:t xml:space="preserve"> заявлен </w:t>
      </w:r>
      <w:r>
        <w:rPr>
          <w:sz w:val="28"/>
          <w:szCs w:val="28"/>
        </w:rPr>
        <w:t xml:space="preserve">с 01.04.2020 по 30.06.2020 </w:t>
      </w:r>
      <w:r w:rsidRPr="001E7335">
        <w:rPr>
          <w:sz w:val="28"/>
          <w:szCs w:val="28"/>
        </w:rPr>
        <w:t xml:space="preserve">– </w:t>
      </w:r>
      <w:r>
        <w:rPr>
          <w:b/>
          <w:i/>
          <w:sz w:val="28"/>
          <w:szCs w:val="28"/>
        </w:rPr>
        <w:t>55,68</w:t>
      </w:r>
      <w:r w:rsidRPr="001E7335">
        <w:rPr>
          <w:b/>
          <w:i/>
          <w:sz w:val="28"/>
          <w:szCs w:val="28"/>
        </w:rPr>
        <w:t xml:space="preserve"> </w:t>
      </w:r>
      <w:r>
        <w:rPr>
          <w:sz w:val="28"/>
          <w:szCs w:val="28"/>
        </w:rPr>
        <w:t xml:space="preserve">руб./м3, с 01.07.2020 по 31.12.2020 – </w:t>
      </w:r>
      <w:r w:rsidRPr="004E2F24">
        <w:rPr>
          <w:b/>
          <w:i/>
          <w:sz w:val="28"/>
          <w:szCs w:val="28"/>
        </w:rPr>
        <w:t>59,84</w:t>
      </w:r>
      <w:r>
        <w:rPr>
          <w:sz w:val="28"/>
          <w:szCs w:val="28"/>
        </w:rPr>
        <w:t xml:space="preserve"> руб./м3. Тариф во втором заявлении заявлен с 01.04.2020 по 30.06.2020 </w:t>
      </w:r>
      <w:r w:rsidRPr="001E7335">
        <w:rPr>
          <w:sz w:val="28"/>
          <w:szCs w:val="28"/>
        </w:rPr>
        <w:t xml:space="preserve">– </w:t>
      </w:r>
      <w:r>
        <w:rPr>
          <w:b/>
          <w:i/>
          <w:sz w:val="28"/>
          <w:szCs w:val="28"/>
        </w:rPr>
        <w:t>52,21</w:t>
      </w:r>
      <w:r w:rsidRPr="001E7335">
        <w:rPr>
          <w:b/>
          <w:i/>
          <w:sz w:val="28"/>
          <w:szCs w:val="28"/>
        </w:rPr>
        <w:t xml:space="preserve"> </w:t>
      </w:r>
      <w:r>
        <w:rPr>
          <w:sz w:val="28"/>
          <w:szCs w:val="28"/>
        </w:rPr>
        <w:t xml:space="preserve">руб./м3, с 01.07.2020 по 31.12.2020 – </w:t>
      </w:r>
      <w:r>
        <w:rPr>
          <w:b/>
          <w:i/>
          <w:sz w:val="28"/>
          <w:szCs w:val="28"/>
        </w:rPr>
        <w:t>55,64</w:t>
      </w:r>
      <w:r>
        <w:rPr>
          <w:sz w:val="28"/>
          <w:szCs w:val="28"/>
        </w:rPr>
        <w:t xml:space="preserve"> руб./м3.</w:t>
      </w:r>
    </w:p>
    <w:p w14:paraId="2D01165C" w14:textId="77777777" w:rsidR="003D45FD" w:rsidRPr="00AB4E84" w:rsidRDefault="003D45FD" w:rsidP="003D45FD">
      <w:pPr>
        <w:ind w:firstLine="709"/>
        <w:jc w:val="both"/>
        <w:outlineLvl w:val="1"/>
        <w:rPr>
          <w:b/>
          <w:sz w:val="28"/>
          <w:szCs w:val="28"/>
        </w:rPr>
      </w:pPr>
      <w:r w:rsidRPr="001F0C57">
        <w:rPr>
          <w:sz w:val="28"/>
          <w:szCs w:val="28"/>
        </w:rPr>
        <w:t xml:space="preserve">Расчет необходимой валовой выручки </w:t>
      </w:r>
      <w:r>
        <w:rPr>
          <w:sz w:val="28"/>
          <w:szCs w:val="28"/>
        </w:rPr>
        <w:t xml:space="preserve">произведен </w:t>
      </w:r>
      <w:r w:rsidRPr="001F0C57">
        <w:rPr>
          <w:sz w:val="28"/>
          <w:szCs w:val="28"/>
        </w:rPr>
        <w:t>методом экономически обоснованных расходов (затрат)</w:t>
      </w:r>
      <w:r>
        <w:rPr>
          <w:sz w:val="28"/>
          <w:szCs w:val="28"/>
        </w:rPr>
        <w:t>.</w:t>
      </w:r>
      <w:r w:rsidRPr="00CB4D99">
        <w:rPr>
          <w:sz w:val="28"/>
          <w:szCs w:val="28"/>
        </w:rPr>
        <w:t xml:space="preserve"> </w:t>
      </w:r>
      <w:r>
        <w:rPr>
          <w:sz w:val="28"/>
          <w:szCs w:val="28"/>
        </w:rPr>
        <w:t xml:space="preserve">Учитывая, что тарифы обратной силы не имеют и срок обращения 20.03.2020, дата открытия тарифного дела 21.04.2020, тариф рассчитан единый на период с </w:t>
      </w:r>
      <w:r>
        <w:rPr>
          <w:b/>
          <w:sz w:val="28"/>
          <w:szCs w:val="28"/>
        </w:rPr>
        <w:t>22</w:t>
      </w:r>
      <w:r w:rsidRPr="00506760">
        <w:rPr>
          <w:b/>
          <w:sz w:val="28"/>
          <w:szCs w:val="28"/>
        </w:rPr>
        <w:t>.0</w:t>
      </w:r>
      <w:r>
        <w:rPr>
          <w:b/>
          <w:sz w:val="28"/>
          <w:szCs w:val="28"/>
        </w:rPr>
        <w:t>5</w:t>
      </w:r>
      <w:r w:rsidRPr="00506760">
        <w:rPr>
          <w:b/>
          <w:sz w:val="28"/>
          <w:szCs w:val="28"/>
        </w:rPr>
        <w:t>.</w:t>
      </w:r>
      <w:r>
        <w:rPr>
          <w:b/>
          <w:sz w:val="28"/>
          <w:szCs w:val="28"/>
        </w:rPr>
        <w:t xml:space="preserve">2020 по 31.12.2020 </w:t>
      </w:r>
      <w:r w:rsidRPr="00AB4E84">
        <w:rPr>
          <w:b/>
          <w:sz w:val="28"/>
          <w:szCs w:val="28"/>
        </w:rPr>
        <w:t>(</w:t>
      </w:r>
      <w:r>
        <w:rPr>
          <w:b/>
          <w:sz w:val="28"/>
          <w:szCs w:val="28"/>
        </w:rPr>
        <w:t xml:space="preserve">224 </w:t>
      </w:r>
      <w:r w:rsidRPr="00AB4E84">
        <w:rPr>
          <w:b/>
          <w:sz w:val="28"/>
          <w:szCs w:val="28"/>
        </w:rPr>
        <w:t>д</w:t>
      </w:r>
      <w:r>
        <w:rPr>
          <w:b/>
          <w:sz w:val="28"/>
          <w:szCs w:val="28"/>
        </w:rPr>
        <w:t>ня</w:t>
      </w:r>
      <w:r w:rsidRPr="00AB4E84">
        <w:rPr>
          <w:b/>
          <w:sz w:val="28"/>
          <w:szCs w:val="28"/>
        </w:rPr>
        <w:t>).</w:t>
      </w:r>
    </w:p>
    <w:p w14:paraId="1DC38FBB" w14:textId="77777777" w:rsidR="003D45FD" w:rsidRPr="00C40BE2" w:rsidRDefault="003D45FD" w:rsidP="003D45FD">
      <w:pPr>
        <w:ind w:firstLine="709"/>
        <w:jc w:val="both"/>
        <w:rPr>
          <w:sz w:val="28"/>
          <w:szCs w:val="28"/>
        </w:rPr>
      </w:pPr>
      <w:r w:rsidRPr="001E7335">
        <w:rPr>
          <w:sz w:val="28"/>
          <w:szCs w:val="28"/>
        </w:rPr>
        <w:t>Необходимая валовая выручка (далее также – «НВВ») определена специалистом РЭК К</w:t>
      </w:r>
      <w:r>
        <w:rPr>
          <w:sz w:val="28"/>
          <w:szCs w:val="28"/>
        </w:rPr>
        <w:t>узбасса</w:t>
      </w:r>
      <w:r w:rsidRPr="001E7335">
        <w:rPr>
          <w:sz w:val="28"/>
          <w:szCs w:val="28"/>
        </w:rPr>
        <w:t xml:space="preserve"> на следующем уровне</w:t>
      </w:r>
      <w:r w:rsidRPr="00F74E29">
        <w:rPr>
          <w:sz w:val="28"/>
          <w:szCs w:val="28"/>
        </w:rPr>
        <w:t xml:space="preserve"> </w:t>
      </w:r>
      <w:r w:rsidRPr="00C40BE2">
        <w:rPr>
          <w:sz w:val="28"/>
          <w:szCs w:val="28"/>
        </w:rPr>
        <w:t xml:space="preserve">на период с </w:t>
      </w:r>
      <w:r>
        <w:rPr>
          <w:b/>
          <w:sz w:val="28"/>
          <w:szCs w:val="28"/>
        </w:rPr>
        <w:t>22</w:t>
      </w:r>
      <w:r w:rsidRPr="00506760">
        <w:rPr>
          <w:b/>
          <w:sz w:val="28"/>
          <w:szCs w:val="28"/>
        </w:rPr>
        <w:t>.0</w:t>
      </w:r>
      <w:r>
        <w:rPr>
          <w:b/>
          <w:sz w:val="28"/>
          <w:szCs w:val="28"/>
        </w:rPr>
        <w:t>5.2020 по 31.12.2020</w:t>
      </w:r>
      <w:r w:rsidRPr="00C40BE2">
        <w:rPr>
          <w:sz w:val="28"/>
          <w:szCs w:val="28"/>
        </w:rPr>
        <w:t xml:space="preserve"> – </w:t>
      </w:r>
      <w:r>
        <w:rPr>
          <w:b/>
          <w:i/>
          <w:sz w:val="28"/>
          <w:szCs w:val="28"/>
        </w:rPr>
        <w:t>41877,94</w:t>
      </w:r>
      <w:r w:rsidRPr="00E6481A">
        <w:rPr>
          <w:b/>
          <w:i/>
          <w:sz w:val="28"/>
          <w:szCs w:val="28"/>
        </w:rPr>
        <w:t xml:space="preserve"> </w:t>
      </w:r>
      <w:r w:rsidRPr="00E6481A">
        <w:rPr>
          <w:sz w:val="28"/>
          <w:szCs w:val="28"/>
        </w:rPr>
        <w:t xml:space="preserve">тыс. руб., в том числе на потребительский рынок </w:t>
      </w:r>
      <w:r>
        <w:rPr>
          <w:b/>
          <w:i/>
          <w:sz w:val="28"/>
          <w:szCs w:val="28"/>
        </w:rPr>
        <w:t>41877,94</w:t>
      </w:r>
      <w:r w:rsidRPr="00E6481A">
        <w:rPr>
          <w:b/>
          <w:i/>
          <w:sz w:val="28"/>
          <w:szCs w:val="28"/>
        </w:rPr>
        <w:t xml:space="preserve"> </w:t>
      </w:r>
      <w:r w:rsidRPr="00E6481A">
        <w:rPr>
          <w:sz w:val="28"/>
          <w:szCs w:val="28"/>
        </w:rPr>
        <w:t>тыс. р</w:t>
      </w:r>
      <w:r w:rsidRPr="00C40BE2">
        <w:rPr>
          <w:sz w:val="28"/>
          <w:szCs w:val="28"/>
        </w:rPr>
        <w:t>уб.</w:t>
      </w:r>
    </w:p>
    <w:p w14:paraId="726DB745" w14:textId="77777777" w:rsidR="003D45FD" w:rsidRDefault="003D45FD" w:rsidP="003D45FD">
      <w:pPr>
        <w:ind w:firstLine="709"/>
        <w:jc w:val="both"/>
        <w:rPr>
          <w:rFonts w:eastAsiaTheme="minorHAnsi"/>
          <w:sz w:val="28"/>
          <w:szCs w:val="28"/>
          <w:lang w:eastAsia="en-US"/>
        </w:rPr>
      </w:pPr>
      <w:r>
        <w:rPr>
          <w:sz w:val="28"/>
          <w:szCs w:val="28"/>
        </w:rPr>
        <w:t xml:space="preserve">В связи с тем, что в отношении МКП  МГО «Водоканал» государственное регулирование раньше не осуществлялось, то в соответствии с пунктом </w:t>
      </w:r>
      <w:r>
        <w:rPr>
          <w:rFonts w:eastAsiaTheme="minorHAnsi"/>
          <w:sz w:val="28"/>
          <w:szCs w:val="28"/>
          <w:lang w:eastAsia="en-US"/>
        </w:rPr>
        <w:t xml:space="preserve">17(1) </w:t>
      </w:r>
      <w:r w:rsidRPr="00AC05E5">
        <w:rPr>
          <w:rFonts w:eastAsiaTheme="minorHAnsi"/>
          <w:sz w:val="28"/>
          <w:szCs w:val="28"/>
          <w:lang w:eastAsia="en-US"/>
        </w:rPr>
        <w:t>Постановлени</w:t>
      </w:r>
      <w:r>
        <w:rPr>
          <w:rFonts w:eastAsiaTheme="minorHAnsi"/>
          <w:sz w:val="28"/>
          <w:szCs w:val="28"/>
          <w:lang w:eastAsia="en-US"/>
        </w:rPr>
        <w:t>я</w:t>
      </w:r>
      <w:r w:rsidRPr="00AC05E5">
        <w:rPr>
          <w:rFonts w:eastAsiaTheme="minorHAnsi"/>
          <w:sz w:val="28"/>
          <w:szCs w:val="28"/>
          <w:lang w:eastAsia="en-US"/>
        </w:rPr>
        <w:t xml:space="preserve"> Правительства РФ от 13.05.2013 </w:t>
      </w:r>
      <w:r>
        <w:rPr>
          <w:rFonts w:eastAsiaTheme="minorHAnsi"/>
          <w:sz w:val="28"/>
          <w:szCs w:val="28"/>
          <w:lang w:eastAsia="en-US"/>
        </w:rPr>
        <w:t>№</w:t>
      </w:r>
      <w:r w:rsidRPr="00AC05E5">
        <w:rPr>
          <w:rFonts w:eastAsiaTheme="minorHAnsi"/>
          <w:sz w:val="28"/>
          <w:szCs w:val="28"/>
          <w:lang w:eastAsia="en-US"/>
        </w:rPr>
        <w:t xml:space="preserve"> 406 (ред. от 19.10.2018) </w:t>
      </w:r>
      <w:r>
        <w:rPr>
          <w:rFonts w:eastAsiaTheme="minorHAnsi"/>
          <w:sz w:val="28"/>
          <w:szCs w:val="28"/>
          <w:lang w:eastAsia="en-US"/>
        </w:rPr>
        <w:t>«</w:t>
      </w:r>
      <w:r w:rsidRPr="00AC05E5">
        <w:rPr>
          <w:rFonts w:eastAsiaTheme="minorHAnsi"/>
          <w:sz w:val="28"/>
          <w:szCs w:val="28"/>
          <w:lang w:eastAsia="en-US"/>
        </w:rPr>
        <w:t>О государственном регулировании тарифов в сфере водоснабжения и водоотведения</w:t>
      </w:r>
      <w:r>
        <w:rPr>
          <w:rFonts w:eastAsiaTheme="minorHAnsi"/>
          <w:sz w:val="28"/>
          <w:szCs w:val="28"/>
          <w:lang w:eastAsia="en-US"/>
        </w:rPr>
        <w:t>»</w:t>
      </w:r>
      <w:r w:rsidRPr="00AC05E5">
        <w:rPr>
          <w:rFonts w:eastAsiaTheme="minorHAnsi"/>
          <w:sz w:val="28"/>
          <w:szCs w:val="28"/>
          <w:lang w:eastAsia="en-US"/>
        </w:rPr>
        <w:t xml:space="preserve"> </w:t>
      </w:r>
      <w:r>
        <w:rPr>
          <w:rFonts w:eastAsiaTheme="minorHAnsi"/>
          <w:sz w:val="28"/>
          <w:szCs w:val="28"/>
          <w:lang w:eastAsia="en-US"/>
        </w:rPr>
        <w:t xml:space="preserve">при установлении тарифов для организации, в отношении которой государственное регулирование тарифов ранее не осуществлялось, документы, указанные </w:t>
      </w:r>
      <w:r w:rsidRPr="00AC05E5">
        <w:rPr>
          <w:rFonts w:eastAsiaTheme="minorHAnsi"/>
          <w:sz w:val="28"/>
          <w:szCs w:val="28"/>
          <w:lang w:eastAsia="en-US"/>
        </w:rPr>
        <w:t xml:space="preserve">в </w:t>
      </w:r>
      <w:r>
        <w:rPr>
          <w:rFonts w:eastAsiaTheme="minorHAnsi"/>
          <w:sz w:val="28"/>
          <w:szCs w:val="28"/>
          <w:lang w:eastAsia="en-US"/>
        </w:rPr>
        <w:t xml:space="preserve">подпунктах «л» - </w:t>
      </w:r>
      <w:hyperlink r:id="rId23" w:history="1">
        <w:r>
          <w:rPr>
            <w:rFonts w:eastAsiaTheme="minorHAnsi"/>
            <w:sz w:val="28"/>
            <w:szCs w:val="28"/>
            <w:lang w:eastAsia="en-US"/>
          </w:rPr>
          <w:t>«</w:t>
        </w:r>
        <w:r w:rsidRPr="00AC05E5">
          <w:rPr>
            <w:rFonts w:eastAsiaTheme="minorHAnsi"/>
            <w:sz w:val="28"/>
            <w:szCs w:val="28"/>
            <w:lang w:eastAsia="en-US"/>
          </w:rPr>
          <w:t>н</w:t>
        </w:r>
        <w:r>
          <w:rPr>
            <w:rFonts w:eastAsiaTheme="minorHAnsi"/>
            <w:sz w:val="28"/>
            <w:szCs w:val="28"/>
            <w:lang w:eastAsia="en-US"/>
          </w:rPr>
          <w:t>»</w:t>
        </w:r>
        <w:r w:rsidRPr="00AC05E5">
          <w:rPr>
            <w:rFonts w:eastAsiaTheme="minorHAnsi"/>
            <w:sz w:val="28"/>
            <w:szCs w:val="28"/>
            <w:lang w:eastAsia="en-US"/>
          </w:rPr>
          <w:t xml:space="preserve"> пункта 17</w:t>
        </w:r>
      </w:hyperlink>
      <w:r>
        <w:rPr>
          <w:rFonts w:eastAsiaTheme="minorHAnsi"/>
          <w:sz w:val="28"/>
          <w:szCs w:val="28"/>
          <w:lang w:eastAsia="en-US"/>
        </w:rPr>
        <w:t xml:space="preserve"> настоящих Правил, к заявлению об установлении тарифов не прилагаются. </w:t>
      </w:r>
    </w:p>
    <w:p w14:paraId="761CD710"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4B736A89" w14:textId="77777777" w:rsidR="003D45FD" w:rsidRPr="00E3004E" w:rsidRDefault="003D45FD" w:rsidP="003D45FD">
      <w:pPr>
        <w:ind w:firstLine="709"/>
        <w:jc w:val="both"/>
        <w:rPr>
          <w:rFonts w:eastAsiaTheme="minorHAnsi"/>
          <w:b/>
          <w:sz w:val="28"/>
          <w:szCs w:val="28"/>
          <w:lang w:eastAsia="en-US"/>
        </w:rPr>
      </w:pPr>
      <w:r w:rsidRPr="00E3004E">
        <w:rPr>
          <w:sz w:val="28"/>
          <w:szCs w:val="28"/>
        </w:rPr>
        <w:lastRenderedPageBreak/>
        <w:t xml:space="preserve">У регулирующего органа имеется информация о </w:t>
      </w:r>
      <w:r w:rsidRPr="00E3004E">
        <w:rPr>
          <w:rFonts w:eastAsiaTheme="minorHAnsi"/>
          <w:sz w:val="28"/>
          <w:szCs w:val="28"/>
          <w:lang w:eastAsia="en-US"/>
        </w:rPr>
        <w:t>расходах на приобретаемые товары (работы, услуги), производимые организаци</w:t>
      </w:r>
      <w:r>
        <w:rPr>
          <w:rFonts w:eastAsiaTheme="minorHAnsi"/>
          <w:sz w:val="28"/>
          <w:szCs w:val="28"/>
          <w:lang w:eastAsia="en-US"/>
        </w:rPr>
        <w:t>ями</w:t>
      </w:r>
      <w:r w:rsidRPr="00E3004E">
        <w:rPr>
          <w:rFonts w:eastAsiaTheme="minorHAnsi"/>
          <w:sz w:val="28"/>
          <w:szCs w:val="28"/>
          <w:lang w:eastAsia="en-US"/>
        </w:rPr>
        <w:t>, ранее обслуживающ</w:t>
      </w:r>
      <w:r>
        <w:rPr>
          <w:rFonts w:eastAsiaTheme="minorHAnsi"/>
          <w:sz w:val="28"/>
          <w:szCs w:val="28"/>
          <w:lang w:eastAsia="en-US"/>
        </w:rPr>
        <w:t>ими</w:t>
      </w:r>
      <w:r w:rsidRPr="00E3004E">
        <w:rPr>
          <w:rFonts w:eastAsiaTheme="minorHAnsi"/>
          <w:sz w:val="28"/>
          <w:szCs w:val="28"/>
          <w:lang w:eastAsia="en-US"/>
        </w:rPr>
        <w:t xml:space="preserve">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E3004E">
        <w:rPr>
          <w:rFonts w:eastAsiaTheme="minorHAns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w:t>
      </w:r>
      <w:r>
        <w:rPr>
          <w:rFonts w:eastAsiaTheme="minorHAnsi"/>
          <w:b/>
          <w:sz w:val="28"/>
          <w:szCs w:val="28"/>
          <w:lang w:eastAsia="en-US"/>
        </w:rPr>
        <w:t xml:space="preserve">ловиях </w:t>
      </w:r>
      <w:r w:rsidRPr="00E3004E">
        <w:rPr>
          <w:rFonts w:eastAsiaTheme="minorHAnsi"/>
          <w:b/>
          <w:sz w:val="28"/>
          <w:szCs w:val="28"/>
          <w:lang w:eastAsia="en-US"/>
        </w:rPr>
        <w:t xml:space="preserve">включая фактические сведения о работе ранее обслуживающей объекты водоснабжения, водоотведения </w:t>
      </w:r>
      <w:proofErr w:type="spellStart"/>
      <w:r>
        <w:rPr>
          <w:rFonts w:eastAsiaTheme="minorHAnsi"/>
          <w:b/>
          <w:sz w:val="28"/>
          <w:szCs w:val="28"/>
          <w:lang w:eastAsia="en-US"/>
        </w:rPr>
        <w:t>Мысковского</w:t>
      </w:r>
      <w:proofErr w:type="spellEnd"/>
      <w:r>
        <w:rPr>
          <w:rFonts w:eastAsiaTheme="minorHAnsi"/>
          <w:b/>
          <w:sz w:val="28"/>
          <w:szCs w:val="28"/>
          <w:lang w:eastAsia="en-US"/>
        </w:rPr>
        <w:t xml:space="preserve"> городского округа</w:t>
      </w:r>
      <w:r w:rsidRPr="00E3004E">
        <w:rPr>
          <w:rFonts w:eastAsiaTheme="minorHAnsi"/>
          <w:b/>
          <w:sz w:val="28"/>
          <w:szCs w:val="28"/>
          <w:lang w:eastAsia="en-US"/>
        </w:rPr>
        <w:t xml:space="preserve"> </w:t>
      </w:r>
      <w:r>
        <w:rPr>
          <w:rFonts w:eastAsiaTheme="minorHAnsi"/>
          <w:b/>
          <w:sz w:val="28"/>
          <w:szCs w:val="28"/>
          <w:lang w:eastAsia="en-US"/>
        </w:rPr>
        <w:t>–ООО «ВОДОРЕСУРС».</w:t>
      </w:r>
    </w:p>
    <w:p w14:paraId="25CAEF00" w14:textId="77777777" w:rsidR="003D45FD" w:rsidRPr="001E7335" w:rsidRDefault="003D45FD" w:rsidP="003D45FD">
      <w:pPr>
        <w:ind w:firstLine="567"/>
        <w:jc w:val="both"/>
        <w:rPr>
          <w:sz w:val="28"/>
          <w:szCs w:val="28"/>
        </w:rPr>
      </w:pPr>
      <w:r w:rsidRPr="001E7335">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753F95AF" w14:textId="77777777" w:rsidR="003D45FD" w:rsidRPr="002F6B38" w:rsidRDefault="003D45FD" w:rsidP="003D45FD">
      <w:pPr>
        <w:numPr>
          <w:ilvl w:val="1"/>
          <w:numId w:val="14"/>
        </w:numPr>
        <w:ind w:left="0" w:firstLine="0"/>
        <w:jc w:val="center"/>
        <w:rPr>
          <w:b/>
          <w:sz w:val="32"/>
          <w:szCs w:val="32"/>
          <w:u w:val="single"/>
        </w:rPr>
      </w:pPr>
      <w:r w:rsidRPr="002F6B38">
        <w:rPr>
          <w:b/>
          <w:sz w:val="32"/>
          <w:szCs w:val="32"/>
          <w:u w:val="single"/>
        </w:rPr>
        <w:t>Производственные расходы</w:t>
      </w:r>
    </w:p>
    <w:p w14:paraId="235E4DBE" w14:textId="77777777" w:rsidR="003D45FD" w:rsidRDefault="003D45FD" w:rsidP="003D45FD">
      <w:pPr>
        <w:pStyle w:val="a7"/>
        <w:ind w:left="1429"/>
        <w:rPr>
          <w:sz w:val="28"/>
          <w:szCs w:val="28"/>
          <w:u w:val="single"/>
        </w:rPr>
      </w:pPr>
    </w:p>
    <w:p w14:paraId="73D92C8A" w14:textId="77777777" w:rsidR="003D45FD" w:rsidRDefault="003D45FD" w:rsidP="003D45FD">
      <w:pPr>
        <w:pStyle w:val="a7"/>
        <w:numPr>
          <w:ilvl w:val="2"/>
          <w:numId w:val="14"/>
        </w:numPr>
        <w:ind w:left="567" w:hanging="567"/>
        <w:jc w:val="center"/>
        <w:rPr>
          <w:b/>
          <w:sz w:val="28"/>
          <w:szCs w:val="28"/>
          <w:u w:val="single"/>
        </w:rPr>
      </w:pPr>
      <w:r w:rsidRPr="00DB3C93">
        <w:rPr>
          <w:b/>
          <w:sz w:val="28"/>
          <w:szCs w:val="28"/>
          <w:u w:val="single"/>
        </w:rPr>
        <w:t>«</w:t>
      </w:r>
      <w:r>
        <w:rPr>
          <w:b/>
          <w:sz w:val="28"/>
          <w:szCs w:val="28"/>
          <w:u w:val="single"/>
        </w:rPr>
        <w:t>Реагенты</w:t>
      </w:r>
      <w:r w:rsidRPr="00DB3C93">
        <w:rPr>
          <w:b/>
          <w:sz w:val="28"/>
          <w:szCs w:val="28"/>
          <w:u w:val="single"/>
        </w:rPr>
        <w:t>»</w:t>
      </w:r>
    </w:p>
    <w:p w14:paraId="6D8EA503" w14:textId="77777777" w:rsidR="003D45FD" w:rsidRPr="0019107E" w:rsidRDefault="003D45FD" w:rsidP="003D45FD">
      <w:pPr>
        <w:tabs>
          <w:tab w:val="left" w:pos="1134"/>
        </w:tabs>
        <w:ind w:firstLine="709"/>
        <w:jc w:val="both"/>
        <w:rPr>
          <w:sz w:val="28"/>
          <w:szCs w:val="28"/>
        </w:rPr>
      </w:pPr>
      <w:r w:rsidRPr="00C216A9">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C216A9">
        <w:rPr>
          <w:sz w:val="28"/>
          <w:szCs w:val="28"/>
        </w:rPr>
        <w:t xml:space="preserve">расходы по данной в сумме </w:t>
      </w:r>
      <w:r>
        <w:rPr>
          <w:b/>
          <w:i/>
          <w:sz w:val="28"/>
          <w:szCs w:val="28"/>
        </w:rPr>
        <w:t>686,61</w:t>
      </w:r>
      <w:r w:rsidRPr="00C216A9">
        <w:rPr>
          <w:b/>
          <w:i/>
          <w:sz w:val="28"/>
          <w:szCs w:val="28"/>
        </w:rPr>
        <w:t xml:space="preserve"> </w:t>
      </w:r>
      <w:r w:rsidRPr="00C216A9">
        <w:rPr>
          <w:sz w:val="28"/>
          <w:szCs w:val="28"/>
        </w:rPr>
        <w:t>тыс. руб.</w:t>
      </w:r>
      <w:r>
        <w:rPr>
          <w:sz w:val="28"/>
          <w:szCs w:val="28"/>
        </w:rPr>
        <w:t xml:space="preserve"> В качестве используемого реагента заявлен гипохлорит натрия, количество потребляемого реагенты заявлено на уровне 28,91 т., цена 23750 руб./т.  Заявленная величина расхода обусловлена расчётной нормой расхода на литр поднятой </w:t>
      </w:r>
      <w:r w:rsidRPr="0019107E">
        <w:rPr>
          <w:sz w:val="28"/>
          <w:szCs w:val="28"/>
        </w:rPr>
        <w:t xml:space="preserve">воды (1 </w:t>
      </w:r>
      <w:proofErr w:type="gramStart"/>
      <w:r w:rsidRPr="0019107E">
        <w:rPr>
          <w:sz w:val="28"/>
          <w:szCs w:val="28"/>
        </w:rPr>
        <w:t>мг./</w:t>
      </w:r>
      <w:proofErr w:type="gramEnd"/>
      <w:r w:rsidRPr="0019107E">
        <w:rPr>
          <w:sz w:val="28"/>
          <w:szCs w:val="28"/>
        </w:rPr>
        <w:t xml:space="preserve">1 литр поднятой воды). Объемы поднятой воды (СОПВ пос. Ключевой – 844,071 </w:t>
      </w:r>
      <w:proofErr w:type="gramStart"/>
      <w:r w:rsidRPr="0019107E">
        <w:rPr>
          <w:sz w:val="28"/>
          <w:szCs w:val="28"/>
        </w:rPr>
        <w:t>тыс.м</w:t>
      </w:r>
      <w:proofErr w:type="gramEnd"/>
      <w:r w:rsidRPr="0019107E">
        <w:rPr>
          <w:sz w:val="28"/>
          <w:szCs w:val="28"/>
        </w:rPr>
        <w:t xml:space="preserve">3/год, станция второго подъема ул. Кутузова микрорайон </w:t>
      </w:r>
      <w:proofErr w:type="spellStart"/>
      <w:r w:rsidRPr="0019107E">
        <w:rPr>
          <w:sz w:val="28"/>
          <w:szCs w:val="28"/>
        </w:rPr>
        <w:t>Притомский</w:t>
      </w:r>
      <w:proofErr w:type="spellEnd"/>
      <w:r w:rsidRPr="0019107E">
        <w:rPr>
          <w:sz w:val="28"/>
          <w:szCs w:val="28"/>
        </w:rPr>
        <w:t xml:space="preserve"> – 977,344 тыс. м3/год, центральная часть г. Мыски – 1044,453 тыс. м3/год, итого 2865868 м3), в свою очередь, не подтверждены документально. Расчет представлен на 2 865 868 м3 поднятой воды, а заявлено поднятой воды 3 000 000 м3.</w:t>
      </w:r>
    </w:p>
    <w:p w14:paraId="145D6019" w14:textId="77777777" w:rsidR="003D45FD" w:rsidRPr="0019107E" w:rsidRDefault="003D45FD" w:rsidP="003D45FD">
      <w:pPr>
        <w:tabs>
          <w:tab w:val="left" w:pos="1134"/>
        </w:tabs>
        <w:ind w:firstLine="709"/>
        <w:jc w:val="both"/>
        <w:rPr>
          <w:sz w:val="28"/>
          <w:szCs w:val="28"/>
        </w:rPr>
      </w:pPr>
      <w:r w:rsidRPr="0019107E">
        <w:rPr>
          <w:sz w:val="28"/>
          <w:szCs w:val="28"/>
        </w:rPr>
        <w:t xml:space="preserve">Регулирующим органом затраты учтены в сумме </w:t>
      </w:r>
      <w:r w:rsidRPr="0019107E">
        <w:rPr>
          <w:b/>
          <w:i/>
          <w:sz w:val="28"/>
          <w:szCs w:val="28"/>
        </w:rPr>
        <w:t>181,69</w:t>
      </w:r>
      <w:r w:rsidRPr="0019107E">
        <w:rPr>
          <w:sz w:val="28"/>
          <w:szCs w:val="28"/>
        </w:rPr>
        <w:t xml:space="preserve"> тыс. руб. на регулируемый период (с 22.05.2020 по 31.12.2020), в том числе расход учтен исходя из фактического удельного расхода 12,5 т./3017700 м3 = 0,004 кг./м3. поднятой воды за 2018 год организации, ранее обслуживающей объекты водоснабжения, и планового объема поднятой воды 3097803,42 м3 количестве 7,65 т. в пересчете на регулируемый период (12,50 т/366 дней *224дня). Цена реагента учтена по предложению организации на основании счет-фактуры от 26.12.2019 №1054, выставленного в адрес ООО «ВОДОРЕСУРС» (предыдущая организация) от ООО «Региональная деловая компания» на уровне </w:t>
      </w:r>
      <w:r w:rsidRPr="0019107E">
        <w:rPr>
          <w:b/>
          <w:i/>
          <w:sz w:val="28"/>
          <w:szCs w:val="28"/>
        </w:rPr>
        <w:t>23750</w:t>
      </w:r>
      <w:r w:rsidRPr="0019107E">
        <w:rPr>
          <w:sz w:val="28"/>
          <w:szCs w:val="28"/>
        </w:rPr>
        <w:t xml:space="preserve"> руб./тонну. </w:t>
      </w:r>
    </w:p>
    <w:p w14:paraId="5D3C6A3C" w14:textId="77777777" w:rsidR="003D45FD" w:rsidRPr="0019107E" w:rsidRDefault="003D45FD" w:rsidP="003D45FD">
      <w:pPr>
        <w:tabs>
          <w:tab w:val="left" w:pos="1134"/>
        </w:tabs>
        <w:ind w:firstLine="709"/>
        <w:jc w:val="both"/>
        <w:rPr>
          <w:sz w:val="28"/>
          <w:szCs w:val="28"/>
        </w:rPr>
      </w:pPr>
      <w:r w:rsidRPr="0019107E">
        <w:rPr>
          <w:sz w:val="28"/>
          <w:szCs w:val="28"/>
        </w:rPr>
        <w:t>Регулирующим органом проведен анализ стоимости 1 тонны гипохлорита натрия на 2020 год по данным организаций Кемеровской области, осуществляющих деятельность в сопоставимых условиях. Расчет средневзвешенной цены гипохлорита представлен в таблице.</w:t>
      </w:r>
    </w:p>
    <w:p w14:paraId="71C460C0" w14:textId="77777777" w:rsidR="003D45FD" w:rsidRPr="0019107E" w:rsidRDefault="003D45FD" w:rsidP="003D45FD">
      <w:pPr>
        <w:tabs>
          <w:tab w:val="left" w:pos="1134"/>
        </w:tabs>
        <w:ind w:firstLine="709"/>
        <w:jc w:val="both"/>
        <w:rPr>
          <w:sz w:val="28"/>
          <w:szCs w:val="28"/>
        </w:rPr>
      </w:pPr>
    </w:p>
    <w:p w14:paraId="15C0A79B" w14:textId="77777777" w:rsidR="003D45FD" w:rsidRDefault="003D45FD" w:rsidP="003D45FD">
      <w:pPr>
        <w:tabs>
          <w:tab w:val="left" w:pos="1134"/>
        </w:tabs>
        <w:ind w:firstLine="709"/>
        <w:jc w:val="both"/>
        <w:rPr>
          <w:color w:val="4472C4" w:themeColor="accent1"/>
          <w:sz w:val="28"/>
          <w:szCs w:val="28"/>
        </w:rPr>
      </w:pPr>
    </w:p>
    <w:p w14:paraId="1AEA908B" w14:textId="77777777" w:rsidR="003D45FD" w:rsidRDefault="003D45FD" w:rsidP="003D45FD">
      <w:pPr>
        <w:tabs>
          <w:tab w:val="left" w:pos="1134"/>
        </w:tabs>
        <w:jc w:val="both"/>
        <w:rPr>
          <w:color w:val="4472C4" w:themeColor="accent1"/>
          <w:sz w:val="28"/>
          <w:szCs w:val="28"/>
        </w:rPr>
      </w:pPr>
      <w:r w:rsidRPr="00813952">
        <w:rPr>
          <w:noProof/>
        </w:rPr>
        <w:drawing>
          <wp:inline distT="0" distB="0" distL="0" distR="0" wp14:anchorId="0CC627DC" wp14:editId="28F3D114">
            <wp:extent cx="5467350" cy="45815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67350" cy="4581525"/>
                    </a:xfrm>
                    <a:prstGeom prst="rect">
                      <a:avLst/>
                    </a:prstGeom>
                    <a:noFill/>
                    <a:ln>
                      <a:noFill/>
                    </a:ln>
                  </pic:spPr>
                </pic:pic>
              </a:graphicData>
            </a:graphic>
          </wp:inline>
        </w:drawing>
      </w:r>
    </w:p>
    <w:p w14:paraId="33B7F6EB" w14:textId="77777777" w:rsidR="003D45FD" w:rsidRPr="0019107E" w:rsidRDefault="003D45FD" w:rsidP="003D45FD">
      <w:pPr>
        <w:tabs>
          <w:tab w:val="left" w:pos="1134"/>
        </w:tabs>
        <w:ind w:firstLine="709"/>
        <w:jc w:val="both"/>
        <w:rPr>
          <w:sz w:val="28"/>
          <w:szCs w:val="28"/>
        </w:rPr>
      </w:pPr>
      <w:r w:rsidRPr="0019107E">
        <w:rPr>
          <w:sz w:val="28"/>
          <w:szCs w:val="28"/>
        </w:rPr>
        <w:t xml:space="preserve"> Из данных таблицы видно, цена, принятая в расчет регулирующим органом </w:t>
      </w:r>
      <w:r w:rsidRPr="0019107E">
        <w:rPr>
          <w:b/>
          <w:i/>
          <w:sz w:val="28"/>
          <w:szCs w:val="28"/>
        </w:rPr>
        <w:t>23750</w:t>
      </w:r>
      <w:r w:rsidRPr="0019107E">
        <w:rPr>
          <w:sz w:val="28"/>
          <w:szCs w:val="28"/>
        </w:rPr>
        <w:t xml:space="preserve"> руб./тонну, не превышает средневзвешенную цену на данный вид реагента по Кемеровской области на 2020 год -32984,71 руб./тонну.</w:t>
      </w:r>
    </w:p>
    <w:p w14:paraId="338867B8" w14:textId="77777777" w:rsidR="003D45FD" w:rsidRPr="0019107E" w:rsidRDefault="003D45FD" w:rsidP="003D45FD">
      <w:pPr>
        <w:tabs>
          <w:tab w:val="left" w:pos="1134"/>
        </w:tabs>
        <w:ind w:firstLine="709"/>
        <w:jc w:val="both"/>
        <w:rPr>
          <w:sz w:val="28"/>
          <w:szCs w:val="28"/>
        </w:rPr>
      </w:pPr>
      <w:r w:rsidRPr="0019107E">
        <w:rPr>
          <w:sz w:val="28"/>
          <w:szCs w:val="28"/>
        </w:rPr>
        <w:t xml:space="preserve"> </w:t>
      </w:r>
    </w:p>
    <w:p w14:paraId="12FFC93A" w14:textId="77777777" w:rsidR="003D45FD" w:rsidRDefault="003D45FD" w:rsidP="003D45FD">
      <w:pPr>
        <w:pStyle w:val="a7"/>
        <w:numPr>
          <w:ilvl w:val="2"/>
          <w:numId w:val="14"/>
        </w:numPr>
        <w:ind w:left="0" w:firstLine="0"/>
        <w:jc w:val="center"/>
        <w:rPr>
          <w:b/>
          <w:sz w:val="28"/>
          <w:szCs w:val="28"/>
          <w:u w:val="single"/>
        </w:rPr>
      </w:pPr>
      <w:r w:rsidRPr="00DB3C93">
        <w:rPr>
          <w:b/>
          <w:sz w:val="28"/>
          <w:szCs w:val="28"/>
          <w:u w:val="single"/>
        </w:rPr>
        <w:t>«</w:t>
      </w:r>
      <w:r>
        <w:rPr>
          <w:b/>
          <w:sz w:val="28"/>
          <w:szCs w:val="28"/>
          <w:u w:val="single"/>
        </w:rPr>
        <w:t>Материалы и запасные части</w:t>
      </w:r>
      <w:r w:rsidRPr="00DB3C93">
        <w:rPr>
          <w:b/>
          <w:sz w:val="28"/>
          <w:szCs w:val="28"/>
          <w:u w:val="single"/>
        </w:rPr>
        <w:t>»</w:t>
      </w:r>
    </w:p>
    <w:p w14:paraId="79D75F34" w14:textId="77777777" w:rsidR="003D45FD" w:rsidRDefault="003D45FD" w:rsidP="003D45FD">
      <w:pPr>
        <w:tabs>
          <w:tab w:val="left" w:pos="1134"/>
        </w:tabs>
        <w:ind w:firstLine="709"/>
        <w:jc w:val="both"/>
        <w:rPr>
          <w:sz w:val="28"/>
          <w:szCs w:val="28"/>
        </w:rPr>
      </w:pPr>
      <w:r w:rsidRPr="00C216A9">
        <w:rPr>
          <w:sz w:val="28"/>
          <w:szCs w:val="28"/>
        </w:rPr>
        <w:t xml:space="preserve">Организацией заявлены для учета в необходимой валовой выручке </w:t>
      </w:r>
      <w:r>
        <w:rPr>
          <w:sz w:val="28"/>
          <w:szCs w:val="28"/>
        </w:rPr>
        <w:t xml:space="preserve">(на год) </w:t>
      </w:r>
      <w:r w:rsidRPr="00C216A9">
        <w:rPr>
          <w:sz w:val="28"/>
          <w:szCs w:val="28"/>
        </w:rPr>
        <w:t xml:space="preserve">расходы по данной в сумме </w:t>
      </w:r>
      <w:r>
        <w:rPr>
          <w:b/>
          <w:i/>
          <w:sz w:val="28"/>
          <w:szCs w:val="28"/>
        </w:rPr>
        <w:t>623,95</w:t>
      </w:r>
      <w:r w:rsidRPr="00C216A9">
        <w:rPr>
          <w:b/>
          <w:i/>
          <w:sz w:val="28"/>
          <w:szCs w:val="28"/>
        </w:rPr>
        <w:t xml:space="preserve"> </w:t>
      </w:r>
      <w:r w:rsidRPr="00C216A9">
        <w:rPr>
          <w:sz w:val="28"/>
          <w:szCs w:val="28"/>
        </w:rPr>
        <w:t>тыс. руб.</w:t>
      </w:r>
      <w:r>
        <w:rPr>
          <w:sz w:val="28"/>
          <w:szCs w:val="28"/>
        </w:rPr>
        <w:t xml:space="preserve"> Организацией заявлены затраты на транспортные средства, юридически значимые основания владения которыми отсутствуют. </w:t>
      </w:r>
    </w:p>
    <w:p w14:paraId="566C4361" w14:textId="77777777" w:rsidR="003D45FD" w:rsidRDefault="003D45FD" w:rsidP="003D45FD">
      <w:pPr>
        <w:tabs>
          <w:tab w:val="left" w:pos="1134"/>
        </w:tabs>
        <w:ind w:firstLine="709"/>
        <w:jc w:val="both"/>
        <w:rPr>
          <w:sz w:val="28"/>
          <w:szCs w:val="28"/>
        </w:rPr>
      </w:pPr>
      <w:r>
        <w:rPr>
          <w:sz w:val="28"/>
          <w:szCs w:val="28"/>
        </w:rPr>
        <w:t xml:space="preserve">В расчет включены замена полностью всех шин и запасных колес, замена всех аккумуляторов на транспортных средствах. Информации о дате выпуска, пробеге транспортных средств, актов технического обследования не представлено. </w:t>
      </w:r>
    </w:p>
    <w:p w14:paraId="1261B2E3" w14:textId="77777777" w:rsidR="003D45FD" w:rsidRDefault="003D45FD" w:rsidP="003D45FD">
      <w:pPr>
        <w:tabs>
          <w:tab w:val="left" w:pos="1134"/>
        </w:tabs>
        <w:ind w:firstLine="709"/>
        <w:jc w:val="both"/>
        <w:rPr>
          <w:sz w:val="28"/>
          <w:szCs w:val="28"/>
        </w:rPr>
      </w:pPr>
      <w:r>
        <w:rPr>
          <w:sz w:val="28"/>
          <w:szCs w:val="28"/>
        </w:rPr>
        <w:t>Учитывая вышеизложенное, заявленные затраты по данное статье отклонены.</w:t>
      </w:r>
    </w:p>
    <w:p w14:paraId="49186F5A" w14:textId="77777777" w:rsidR="003D45FD" w:rsidRDefault="003D45FD" w:rsidP="003D45FD">
      <w:pPr>
        <w:tabs>
          <w:tab w:val="left" w:pos="1134"/>
        </w:tabs>
        <w:ind w:firstLine="709"/>
        <w:jc w:val="both"/>
        <w:rPr>
          <w:sz w:val="28"/>
          <w:szCs w:val="28"/>
        </w:rPr>
      </w:pPr>
      <w:r>
        <w:rPr>
          <w:sz w:val="28"/>
          <w:szCs w:val="28"/>
        </w:rPr>
        <w:t xml:space="preserve">Следует отметить, что письмом (исх. от 12.05.2020 № 146, </w:t>
      </w:r>
      <w:proofErr w:type="spellStart"/>
      <w:r>
        <w:rPr>
          <w:sz w:val="28"/>
          <w:szCs w:val="28"/>
        </w:rPr>
        <w:t>вх</w:t>
      </w:r>
      <w:proofErr w:type="spellEnd"/>
      <w:r>
        <w:rPr>
          <w:sz w:val="28"/>
          <w:szCs w:val="28"/>
        </w:rPr>
        <w:t xml:space="preserve">. от 12.05.2020 № 2138) организация обратилась с просьбой о включении в НВВ затрат по договору от 01.04.2020 № 70 аренды транспортного средства с экипажем, стоимостью 4500 тыс. руб. в год. </w:t>
      </w:r>
      <w:proofErr w:type="gramStart"/>
      <w:r>
        <w:rPr>
          <w:sz w:val="28"/>
          <w:szCs w:val="28"/>
        </w:rPr>
        <w:t>Согласно представленному договору</w:t>
      </w:r>
      <w:proofErr w:type="gramEnd"/>
      <w:r>
        <w:rPr>
          <w:sz w:val="28"/>
          <w:szCs w:val="28"/>
        </w:rPr>
        <w:t xml:space="preserve"> организация арендует 5 единиц транспортных средств, арендная плата по которым установлена в размере 100,0 тыс. руб. в месяц за каждую единицу.  По условиям договора в акте приема – передачи должны быть </w:t>
      </w:r>
      <w:r>
        <w:rPr>
          <w:sz w:val="28"/>
          <w:szCs w:val="28"/>
        </w:rPr>
        <w:lastRenderedPageBreak/>
        <w:t>указаны данные о состоянии, комплектности объекта, выявленных недостатках, передаваемых принадлежностях и документах, количестве топлива в баке транспортного средства, общем пробеге транспортного средства, но в акте прием-передачи такие сведения отсутствуют. Кроме того, не представлен расчет экономически обоснованного размера арендной платы, не указана ни год выпуска транспортного средства, ни амортизационная группа, ни величина начисленного износа. К договору представлены подписанные экземпляры как акта приема- передачи, так и акт возврата транспортного средства с открытой датой, что юридически делает договор ничтожным.</w:t>
      </w:r>
    </w:p>
    <w:p w14:paraId="4974B513" w14:textId="77777777" w:rsidR="003D45FD" w:rsidRPr="00C216A9" w:rsidRDefault="003D45FD" w:rsidP="003D45FD">
      <w:pPr>
        <w:tabs>
          <w:tab w:val="left" w:pos="1134"/>
        </w:tabs>
        <w:ind w:firstLine="709"/>
        <w:jc w:val="both"/>
        <w:rPr>
          <w:color w:val="000000"/>
          <w:sz w:val="28"/>
          <w:szCs w:val="28"/>
        </w:rPr>
      </w:pPr>
      <w:r>
        <w:rPr>
          <w:sz w:val="28"/>
          <w:szCs w:val="28"/>
        </w:rPr>
        <w:t>Регулирующим органом для транспортных средств, переданных организации в рамках договора оперативного управления и аренды с                                  ООО «</w:t>
      </w:r>
      <w:proofErr w:type="spellStart"/>
      <w:r>
        <w:rPr>
          <w:sz w:val="28"/>
          <w:szCs w:val="28"/>
        </w:rPr>
        <w:t>Южкузбассбетон</w:t>
      </w:r>
      <w:proofErr w:type="spellEnd"/>
      <w:r>
        <w:rPr>
          <w:sz w:val="28"/>
          <w:szCs w:val="28"/>
        </w:rPr>
        <w:t xml:space="preserve">», </w:t>
      </w:r>
      <w:r w:rsidRPr="007B3C84">
        <w:rPr>
          <w:b/>
          <w:sz w:val="28"/>
          <w:szCs w:val="28"/>
        </w:rPr>
        <w:t>затраты на автошины, запасные части для автотранспорта и масел</w:t>
      </w:r>
      <w:r>
        <w:rPr>
          <w:sz w:val="28"/>
          <w:szCs w:val="28"/>
        </w:rPr>
        <w:t xml:space="preserve"> учтены по договору с ИП </w:t>
      </w:r>
      <w:proofErr w:type="spellStart"/>
      <w:r>
        <w:rPr>
          <w:sz w:val="28"/>
          <w:szCs w:val="28"/>
        </w:rPr>
        <w:t>Хмельченко</w:t>
      </w:r>
      <w:proofErr w:type="spellEnd"/>
      <w:r>
        <w:rPr>
          <w:sz w:val="28"/>
          <w:szCs w:val="28"/>
        </w:rPr>
        <w:t xml:space="preserve"> С.В. № 5/20 от 04.03.2020 в доле услуг водоснабжения – 1248000*41,56% = 518668,8 руб. в составе прочих цеховых расходов.</w:t>
      </w:r>
    </w:p>
    <w:p w14:paraId="1D536A87" w14:textId="77777777" w:rsidR="003D45FD" w:rsidRDefault="003D45FD" w:rsidP="003D45FD">
      <w:pPr>
        <w:tabs>
          <w:tab w:val="left" w:pos="1134"/>
        </w:tabs>
        <w:jc w:val="center"/>
        <w:rPr>
          <w:b/>
          <w:sz w:val="22"/>
          <w:szCs w:val="32"/>
          <w:u w:val="single"/>
        </w:rPr>
      </w:pPr>
    </w:p>
    <w:p w14:paraId="242A819B" w14:textId="77777777" w:rsidR="003D45FD" w:rsidRDefault="003D45FD" w:rsidP="003D45FD">
      <w:pPr>
        <w:pStyle w:val="a7"/>
        <w:numPr>
          <w:ilvl w:val="2"/>
          <w:numId w:val="14"/>
        </w:numPr>
        <w:ind w:left="1288"/>
        <w:jc w:val="center"/>
        <w:rPr>
          <w:b/>
          <w:sz w:val="32"/>
          <w:szCs w:val="32"/>
          <w:u w:val="single"/>
        </w:rPr>
      </w:pPr>
      <w:bookmarkStart w:id="23" w:name="_Hlk532981124"/>
      <w:r w:rsidRPr="0053415A">
        <w:rPr>
          <w:b/>
          <w:sz w:val="32"/>
          <w:szCs w:val="32"/>
          <w:u w:val="single"/>
        </w:rPr>
        <w:t>«Затраты на покупную электрическую энергию»</w:t>
      </w:r>
    </w:p>
    <w:bookmarkEnd w:id="23"/>
    <w:p w14:paraId="0DBAD281" w14:textId="77777777" w:rsidR="003D45FD" w:rsidRDefault="003D45FD" w:rsidP="003D45FD">
      <w:pPr>
        <w:tabs>
          <w:tab w:val="left" w:pos="1134"/>
        </w:tabs>
        <w:jc w:val="center"/>
        <w:rPr>
          <w:b/>
          <w:sz w:val="22"/>
          <w:szCs w:val="32"/>
          <w:u w:val="single"/>
        </w:rPr>
      </w:pPr>
    </w:p>
    <w:p w14:paraId="532A655F" w14:textId="77777777" w:rsidR="003D45FD" w:rsidRPr="00006C66" w:rsidRDefault="003D45FD" w:rsidP="003D45FD">
      <w:pPr>
        <w:tabs>
          <w:tab w:val="left" w:pos="1134"/>
        </w:tabs>
        <w:ind w:firstLine="709"/>
        <w:jc w:val="both"/>
        <w:rPr>
          <w:sz w:val="28"/>
          <w:szCs w:val="28"/>
        </w:rPr>
      </w:pPr>
      <w:bookmarkStart w:id="24" w:name="_Hlk532981164"/>
      <w:r w:rsidRPr="00006C66">
        <w:rPr>
          <w:sz w:val="28"/>
          <w:szCs w:val="28"/>
        </w:rPr>
        <w:t>Организацией заявлены для учета в необходимой валовой выручке (в расчете на год) расходы по данной статье</w:t>
      </w:r>
      <w:r>
        <w:rPr>
          <w:sz w:val="28"/>
          <w:szCs w:val="28"/>
        </w:rPr>
        <w:t xml:space="preserve"> в </w:t>
      </w:r>
      <w:r w:rsidRPr="00006C66">
        <w:rPr>
          <w:sz w:val="28"/>
          <w:szCs w:val="28"/>
        </w:rPr>
        <w:t xml:space="preserve">сумме </w:t>
      </w:r>
      <w:r>
        <w:rPr>
          <w:b/>
          <w:i/>
          <w:sz w:val="28"/>
          <w:szCs w:val="28"/>
        </w:rPr>
        <w:t>18195,12</w:t>
      </w:r>
      <w:r w:rsidRPr="00006C66">
        <w:rPr>
          <w:sz w:val="28"/>
          <w:szCs w:val="28"/>
        </w:rPr>
        <w:t xml:space="preserve"> тыс. руб.</w:t>
      </w:r>
      <w:r>
        <w:rPr>
          <w:sz w:val="28"/>
          <w:szCs w:val="28"/>
        </w:rPr>
        <w:t xml:space="preserve">, </w:t>
      </w:r>
      <w:r w:rsidRPr="00006C66">
        <w:rPr>
          <w:sz w:val="28"/>
          <w:szCs w:val="28"/>
        </w:rPr>
        <w:t xml:space="preserve">в том числе: </w:t>
      </w:r>
    </w:p>
    <w:p w14:paraId="1C7FC46E" w14:textId="77777777" w:rsidR="003D45FD" w:rsidRDefault="003D45FD" w:rsidP="003D45FD">
      <w:pPr>
        <w:tabs>
          <w:tab w:val="left" w:pos="1134"/>
          <w:tab w:val="left" w:pos="9356"/>
          <w:tab w:val="left" w:pos="9781"/>
          <w:tab w:val="left" w:pos="9923"/>
        </w:tabs>
        <w:ind w:firstLine="709"/>
        <w:jc w:val="both"/>
        <w:rPr>
          <w:color w:val="000000"/>
          <w:sz w:val="28"/>
          <w:szCs w:val="28"/>
        </w:rPr>
      </w:pPr>
      <w:r w:rsidRPr="00006C66">
        <w:rPr>
          <w:color w:val="000000"/>
          <w:sz w:val="28"/>
          <w:szCs w:val="28"/>
        </w:rPr>
        <w:t xml:space="preserve">- </w:t>
      </w:r>
      <w:r w:rsidRPr="00006C66">
        <w:rPr>
          <w:i/>
          <w:color w:val="000000"/>
          <w:sz w:val="28"/>
          <w:szCs w:val="28"/>
          <w:u w:val="single"/>
        </w:rPr>
        <w:t>по уровню напряжения НН</w:t>
      </w:r>
      <w:r w:rsidRPr="00006C66">
        <w:rPr>
          <w:color w:val="000000"/>
          <w:sz w:val="28"/>
          <w:szCs w:val="28"/>
        </w:rPr>
        <w:t xml:space="preserve">: объем электрической энергии – </w:t>
      </w:r>
      <w:r>
        <w:rPr>
          <w:color w:val="000000"/>
          <w:sz w:val="28"/>
          <w:szCs w:val="28"/>
        </w:rPr>
        <w:t>4548,78</w:t>
      </w:r>
      <w:r w:rsidRPr="00006C66">
        <w:rPr>
          <w:color w:val="000000"/>
          <w:sz w:val="28"/>
          <w:szCs w:val="28"/>
        </w:rPr>
        <w:t xml:space="preserve"> </w:t>
      </w:r>
      <w:proofErr w:type="spellStart"/>
      <w:r w:rsidRPr="00006C66">
        <w:rPr>
          <w:color w:val="000000"/>
          <w:sz w:val="28"/>
          <w:szCs w:val="28"/>
        </w:rPr>
        <w:t>тыс.кВт.ч</w:t>
      </w:r>
      <w:proofErr w:type="spellEnd"/>
      <w:r w:rsidRPr="00006C66">
        <w:rPr>
          <w:color w:val="000000"/>
          <w:sz w:val="28"/>
          <w:szCs w:val="28"/>
        </w:rPr>
        <w:t xml:space="preserve">., </w:t>
      </w:r>
      <w:r>
        <w:rPr>
          <w:color w:val="000000"/>
          <w:sz w:val="28"/>
          <w:szCs w:val="28"/>
        </w:rPr>
        <w:t>тариф</w:t>
      </w:r>
      <w:r w:rsidRPr="00006C66">
        <w:rPr>
          <w:color w:val="000000"/>
          <w:sz w:val="28"/>
          <w:szCs w:val="28"/>
        </w:rPr>
        <w:t xml:space="preserve"> – </w:t>
      </w:r>
      <w:r>
        <w:rPr>
          <w:color w:val="000000"/>
          <w:sz w:val="28"/>
          <w:szCs w:val="28"/>
        </w:rPr>
        <w:t>4,00</w:t>
      </w:r>
      <w:r w:rsidRPr="00006C66">
        <w:rPr>
          <w:color w:val="000000"/>
          <w:sz w:val="28"/>
          <w:szCs w:val="28"/>
        </w:rPr>
        <w:t xml:space="preserve"> руб./кВт</w:t>
      </w:r>
      <w:bookmarkStart w:id="25" w:name="_Hlk533670235"/>
      <w:bookmarkEnd w:id="24"/>
      <w:r>
        <w:rPr>
          <w:color w:val="000000"/>
          <w:sz w:val="28"/>
          <w:szCs w:val="28"/>
        </w:rPr>
        <w:t>*ч.  Удельный расход электроэнергии заявлен на уровне 1,78</w:t>
      </w:r>
      <w:r w:rsidRPr="00B02F25">
        <w:rPr>
          <w:sz w:val="28"/>
          <w:szCs w:val="28"/>
        </w:rPr>
        <w:t xml:space="preserve"> </w:t>
      </w:r>
      <w:proofErr w:type="spellStart"/>
      <w:r>
        <w:rPr>
          <w:sz w:val="28"/>
          <w:szCs w:val="28"/>
        </w:rPr>
        <w:t>кВт.ч</w:t>
      </w:r>
      <w:proofErr w:type="spellEnd"/>
      <w:r>
        <w:rPr>
          <w:sz w:val="28"/>
          <w:szCs w:val="28"/>
        </w:rPr>
        <w:t>/м3.</w:t>
      </w:r>
    </w:p>
    <w:p w14:paraId="6C9F7E69" w14:textId="77777777" w:rsidR="003D45FD" w:rsidRDefault="003D45FD" w:rsidP="003D45FD">
      <w:pPr>
        <w:tabs>
          <w:tab w:val="left" w:pos="1134"/>
          <w:tab w:val="left" w:pos="9356"/>
          <w:tab w:val="left" w:pos="9781"/>
          <w:tab w:val="left" w:pos="9923"/>
        </w:tabs>
        <w:ind w:firstLine="709"/>
        <w:jc w:val="both"/>
        <w:rPr>
          <w:color w:val="000000"/>
          <w:sz w:val="28"/>
          <w:szCs w:val="28"/>
        </w:rPr>
      </w:pPr>
      <w:r>
        <w:rPr>
          <w:color w:val="000000"/>
          <w:sz w:val="28"/>
          <w:szCs w:val="28"/>
        </w:rPr>
        <w:t>Поставщиком электроэнергии в соответствии с представленными                 МКП МГО «Водоканал» договорами от 05.02.2020 № 710445, 710444 является                                  ПАО «</w:t>
      </w:r>
      <w:proofErr w:type="spellStart"/>
      <w:r>
        <w:rPr>
          <w:color w:val="000000"/>
          <w:sz w:val="28"/>
          <w:szCs w:val="28"/>
        </w:rPr>
        <w:t>Кузбассэнергосбыт</w:t>
      </w:r>
      <w:proofErr w:type="spellEnd"/>
      <w:r>
        <w:rPr>
          <w:color w:val="000000"/>
          <w:sz w:val="28"/>
          <w:szCs w:val="28"/>
        </w:rPr>
        <w:t xml:space="preserve">». </w:t>
      </w:r>
    </w:p>
    <w:p w14:paraId="3DC162CD" w14:textId="77777777" w:rsidR="003D45FD" w:rsidRDefault="003D45FD" w:rsidP="003D45FD">
      <w:pPr>
        <w:tabs>
          <w:tab w:val="left" w:pos="1134"/>
          <w:tab w:val="left" w:pos="9356"/>
          <w:tab w:val="left" w:pos="9781"/>
          <w:tab w:val="left" w:pos="9923"/>
        </w:tabs>
        <w:ind w:firstLine="709"/>
        <w:jc w:val="both"/>
        <w:rPr>
          <w:sz w:val="28"/>
          <w:szCs w:val="28"/>
        </w:rPr>
      </w:pPr>
      <w:r>
        <w:rPr>
          <w:color w:val="000000"/>
          <w:sz w:val="28"/>
          <w:szCs w:val="28"/>
        </w:rPr>
        <w:t xml:space="preserve">Специалистом были проанализированы счета – фактуры, выставленные поставщиком электроэнергии за 2019 год в адрес организации, ранее обслуживающей объекты коммунальной инфраструктуры. По результатам анализа объем электроэнергии принят по предложению организации, в пересчете на регулируемый период </w:t>
      </w:r>
      <w:r w:rsidRPr="00AB4E84">
        <w:rPr>
          <w:sz w:val="28"/>
          <w:szCs w:val="28"/>
        </w:rPr>
        <w:t>(</w:t>
      </w:r>
      <w:r>
        <w:rPr>
          <w:sz w:val="28"/>
          <w:szCs w:val="28"/>
        </w:rPr>
        <w:t>224</w:t>
      </w:r>
      <w:r w:rsidRPr="00AB4E84">
        <w:rPr>
          <w:sz w:val="28"/>
          <w:szCs w:val="28"/>
        </w:rPr>
        <w:t xml:space="preserve"> д</w:t>
      </w:r>
      <w:r>
        <w:rPr>
          <w:sz w:val="28"/>
          <w:szCs w:val="28"/>
        </w:rPr>
        <w:t>ня</w:t>
      </w:r>
      <w:r w:rsidRPr="00AB4E84">
        <w:rPr>
          <w:sz w:val="28"/>
          <w:szCs w:val="28"/>
        </w:rPr>
        <w:t xml:space="preserve">) – </w:t>
      </w:r>
      <w:bookmarkStart w:id="26" w:name="_Hlk533765906"/>
      <w:r>
        <w:rPr>
          <w:b/>
          <w:i/>
          <w:color w:val="000000"/>
          <w:sz w:val="28"/>
          <w:szCs w:val="28"/>
        </w:rPr>
        <w:t xml:space="preserve">2783,95 </w:t>
      </w:r>
      <w:r w:rsidRPr="00006C66">
        <w:rPr>
          <w:color w:val="000000"/>
          <w:sz w:val="28"/>
          <w:szCs w:val="28"/>
        </w:rPr>
        <w:t>тыс.</w:t>
      </w:r>
      <w:r>
        <w:rPr>
          <w:color w:val="000000"/>
          <w:sz w:val="28"/>
          <w:szCs w:val="28"/>
        </w:rPr>
        <w:t xml:space="preserve"> </w:t>
      </w:r>
      <w:r w:rsidRPr="00006C66">
        <w:rPr>
          <w:color w:val="000000"/>
          <w:sz w:val="28"/>
          <w:szCs w:val="28"/>
        </w:rPr>
        <w:t>кВт</w:t>
      </w:r>
      <w:r>
        <w:rPr>
          <w:color w:val="000000"/>
          <w:sz w:val="28"/>
          <w:szCs w:val="28"/>
        </w:rPr>
        <w:t>*</w:t>
      </w:r>
      <w:r w:rsidRPr="00006C66">
        <w:rPr>
          <w:color w:val="000000"/>
          <w:sz w:val="28"/>
          <w:szCs w:val="28"/>
        </w:rPr>
        <w:t>ч</w:t>
      </w:r>
      <w:r>
        <w:rPr>
          <w:sz w:val="28"/>
          <w:szCs w:val="28"/>
        </w:rPr>
        <w:t xml:space="preserve">. </w:t>
      </w:r>
    </w:p>
    <w:p w14:paraId="3EF8389A" w14:textId="77777777" w:rsidR="003D45FD" w:rsidRDefault="003D45FD" w:rsidP="003D45FD">
      <w:pPr>
        <w:tabs>
          <w:tab w:val="left" w:pos="1134"/>
          <w:tab w:val="left" w:pos="9356"/>
          <w:tab w:val="left" w:pos="9781"/>
          <w:tab w:val="left" w:pos="9923"/>
        </w:tabs>
        <w:ind w:firstLine="709"/>
        <w:jc w:val="both"/>
        <w:rPr>
          <w:sz w:val="28"/>
          <w:szCs w:val="28"/>
        </w:rPr>
      </w:pPr>
      <w:r>
        <w:rPr>
          <w:sz w:val="28"/>
          <w:szCs w:val="28"/>
        </w:rPr>
        <w:t>С</w:t>
      </w:r>
      <w:r w:rsidRPr="00006C66">
        <w:rPr>
          <w:sz w:val="28"/>
          <w:szCs w:val="28"/>
        </w:rPr>
        <w:t xml:space="preserve">редний тариф 1 </w:t>
      </w:r>
      <w:bookmarkStart w:id="27" w:name="_Hlk11412838"/>
      <w:r w:rsidRPr="00006C66">
        <w:rPr>
          <w:sz w:val="28"/>
          <w:szCs w:val="28"/>
        </w:rPr>
        <w:t>кВт</w:t>
      </w:r>
      <w:r>
        <w:rPr>
          <w:sz w:val="28"/>
          <w:szCs w:val="28"/>
        </w:rPr>
        <w:t>*</w:t>
      </w:r>
      <w:r w:rsidRPr="00006C66">
        <w:rPr>
          <w:sz w:val="28"/>
          <w:szCs w:val="28"/>
        </w:rPr>
        <w:t xml:space="preserve">ч </w:t>
      </w:r>
      <w:bookmarkEnd w:id="27"/>
      <w:r w:rsidRPr="00006C66">
        <w:rPr>
          <w:sz w:val="28"/>
          <w:szCs w:val="28"/>
        </w:rPr>
        <w:t xml:space="preserve">электроэнергии принят </w:t>
      </w:r>
      <w:r>
        <w:rPr>
          <w:sz w:val="28"/>
          <w:szCs w:val="28"/>
        </w:rPr>
        <w:t xml:space="preserve">по предложению организации </w:t>
      </w:r>
      <w:r w:rsidRPr="00006C66">
        <w:rPr>
          <w:color w:val="000000"/>
          <w:sz w:val="28"/>
          <w:szCs w:val="28"/>
        </w:rPr>
        <w:t xml:space="preserve">– </w:t>
      </w:r>
      <w:r>
        <w:rPr>
          <w:b/>
          <w:i/>
          <w:color w:val="000000"/>
          <w:sz w:val="28"/>
          <w:szCs w:val="28"/>
        </w:rPr>
        <w:t>4,0</w:t>
      </w:r>
      <w:r w:rsidRPr="00006C66">
        <w:rPr>
          <w:color w:val="000000"/>
          <w:sz w:val="28"/>
          <w:szCs w:val="28"/>
        </w:rPr>
        <w:t xml:space="preserve"> руб./кВт</w:t>
      </w:r>
      <w:r>
        <w:rPr>
          <w:color w:val="000000"/>
          <w:sz w:val="28"/>
          <w:szCs w:val="28"/>
        </w:rPr>
        <w:t>*</w:t>
      </w:r>
      <w:r w:rsidRPr="00006C66">
        <w:rPr>
          <w:color w:val="000000"/>
          <w:sz w:val="28"/>
          <w:szCs w:val="28"/>
        </w:rPr>
        <w:t>ч</w:t>
      </w:r>
      <w:r>
        <w:rPr>
          <w:color w:val="000000"/>
          <w:sz w:val="28"/>
          <w:szCs w:val="28"/>
        </w:rPr>
        <w:t xml:space="preserve">, </w:t>
      </w:r>
      <w:r w:rsidRPr="00AB4E84">
        <w:rPr>
          <w:sz w:val="28"/>
          <w:szCs w:val="28"/>
        </w:rPr>
        <w:t>не превышающему средневзвешенный тариф за период 2019, рассчитанный на основании представленных счетов – фактур</w:t>
      </w:r>
      <w:r>
        <w:rPr>
          <w:sz w:val="28"/>
          <w:szCs w:val="28"/>
        </w:rPr>
        <w:t xml:space="preserve">                           </w:t>
      </w:r>
      <w:r w:rsidRPr="00AB4E84">
        <w:rPr>
          <w:sz w:val="28"/>
          <w:szCs w:val="28"/>
        </w:rPr>
        <w:t xml:space="preserve"> </w:t>
      </w:r>
      <w:r>
        <w:rPr>
          <w:sz w:val="28"/>
          <w:szCs w:val="28"/>
        </w:rPr>
        <w:t>ООО</w:t>
      </w:r>
      <w:r w:rsidRPr="00AB4E84">
        <w:rPr>
          <w:sz w:val="28"/>
          <w:szCs w:val="28"/>
        </w:rPr>
        <w:t xml:space="preserve"> «</w:t>
      </w:r>
      <w:r>
        <w:rPr>
          <w:sz w:val="28"/>
          <w:szCs w:val="28"/>
        </w:rPr>
        <w:t>ВОДОРЕСУРС</w:t>
      </w:r>
      <w:r w:rsidRPr="00AB4E84">
        <w:rPr>
          <w:sz w:val="28"/>
          <w:szCs w:val="28"/>
        </w:rPr>
        <w:t>»</w:t>
      </w:r>
      <w:r>
        <w:rPr>
          <w:sz w:val="28"/>
          <w:szCs w:val="28"/>
        </w:rPr>
        <w:t xml:space="preserve">. Объем потребленной электроэнергии объектами водоснабжения за 2019 год составил – 4548777 кВт., сумма затрат 21679272 руб. Таким образом, средневзвешенный тариф за 2019 год  сложился на уровне 4,766 (21679272 руб./4548777 кВт).  Удельный расход электроэнергии утвержден на уровне 1,71 </w:t>
      </w:r>
      <w:proofErr w:type="spellStart"/>
      <w:r>
        <w:rPr>
          <w:sz w:val="28"/>
          <w:szCs w:val="28"/>
        </w:rPr>
        <w:t>кВт.ч</w:t>
      </w:r>
      <w:proofErr w:type="spellEnd"/>
      <w:r>
        <w:rPr>
          <w:sz w:val="28"/>
          <w:szCs w:val="28"/>
        </w:rPr>
        <w:t>/м3</w:t>
      </w:r>
    </w:p>
    <w:p w14:paraId="53A03586" w14:textId="77777777" w:rsidR="003D45FD" w:rsidRDefault="003D45FD" w:rsidP="003D45FD">
      <w:pPr>
        <w:tabs>
          <w:tab w:val="left" w:pos="1134"/>
        </w:tabs>
        <w:ind w:firstLine="709"/>
        <w:jc w:val="both"/>
        <w:rPr>
          <w:sz w:val="28"/>
          <w:szCs w:val="28"/>
        </w:rPr>
      </w:pPr>
      <w:r>
        <w:rPr>
          <w:sz w:val="28"/>
          <w:szCs w:val="28"/>
        </w:rPr>
        <w:t xml:space="preserve">Затраты на период с </w:t>
      </w:r>
      <w:r>
        <w:rPr>
          <w:b/>
          <w:sz w:val="28"/>
          <w:szCs w:val="28"/>
        </w:rPr>
        <w:t>22</w:t>
      </w:r>
      <w:r w:rsidRPr="007A0F7C">
        <w:rPr>
          <w:b/>
          <w:sz w:val="28"/>
          <w:szCs w:val="28"/>
        </w:rPr>
        <w:t>.0</w:t>
      </w:r>
      <w:r>
        <w:rPr>
          <w:b/>
          <w:sz w:val="28"/>
          <w:szCs w:val="28"/>
        </w:rPr>
        <w:t>5.2020 по 31.12.2020</w:t>
      </w:r>
      <w:r>
        <w:rPr>
          <w:sz w:val="28"/>
          <w:szCs w:val="28"/>
        </w:rPr>
        <w:t xml:space="preserve"> составили </w:t>
      </w:r>
      <w:r>
        <w:rPr>
          <w:b/>
          <w:i/>
          <w:sz w:val="28"/>
          <w:szCs w:val="28"/>
        </w:rPr>
        <w:t>11135,81</w:t>
      </w:r>
      <w:r>
        <w:rPr>
          <w:sz w:val="28"/>
          <w:szCs w:val="28"/>
        </w:rPr>
        <w:t xml:space="preserve"> тыс. руб</w:t>
      </w:r>
      <w:bookmarkEnd w:id="26"/>
      <w:r>
        <w:rPr>
          <w:sz w:val="28"/>
          <w:szCs w:val="28"/>
        </w:rPr>
        <w:t xml:space="preserve">., объем электроэнергии </w:t>
      </w:r>
      <w:r w:rsidRPr="00B02F25">
        <w:rPr>
          <w:b/>
          <w:i/>
          <w:sz w:val="28"/>
          <w:szCs w:val="28"/>
        </w:rPr>
        <w:t>2783,95</w:t>
      </w:r>
      <w:r w:rsidRPr="00B02F25">
        <w:rPr>
          <w:color w:val="000000"/>
          <w:sz w:val="28"/>
          <w:szCs w:val="28"/>
        </w:rPr>
        <w:t xml:space="preserve"> </w:t>
      </w:r>
      <w:r w:rsidRPr="00006C66">
        <w:rPr>
          <w:color w:val="000000"/>
          <w:sz w:val="28"/>
          <w:szCs w:val="28"/>
        </w:rPr>
        <w:t>тыс.</w:t>
      </w:r>
      <w:r>
        <w:rPr>
          <w:color w:val="000000"/>
          <w:sz w:val="28"/>
          <w:szCs w:val="28"/>
        </w:rPr>
        <w:t xml:space="preserve"> </w:t>
      </w:r>
      <w:r w:rsidRPr="00006C66">
        <w:rPr>
          <w:color w:val="000000"/>
          <w:sz w:val="28"/>
          <w:szCs w:val="28"/>
        </w:rPr>
        <w:t>кВт</w:t>
      </w:r>
      <w:r>
        <w:rPr>
          <w:color w:val="000000"/>
          <w:sz w:val="28"/>
          <w:szCs w:val="28"/>
        </w:rPr>
        <w:t>*</w:t>
      </w:r>
      <w:r w:rsidRPr="00006C66">
        <w:rPr>
          <w:color w:val="000000"/>
          <w:sz w:val="28"/>
          <w:szCs w:val="28"/>
        </w:rPr>
        <w:t>ч</w:t>
      </w:r>
      <w:r>
        <w:rPr>
          <w:color w:val="000000"/>
          <w:sz w:val="28"/>
          <w:szCs w:val="28"/>
        </w:rPr>
        <w:t xml:space="preserve">, тариф - </w:t>
      </w:r>
      <w:r>
        <w:rPr>
          <w:b/>
          <w:i/>
          <w:color w:val="000000"/>
          <w:sz w:val="28"/>
          <w:szCs w:val="28"/>
        </w:rPr>
        <w:t>4,0</w:t>
      </w:r>
      <w:r w:rsidRPr="00006C66">
        <w:rPr>
          <w:color w:val="000000"/>
          <w:sz w:val="28"/>
          <w:szCs w:val="28"/>
        </w:rPr>
        <w:t xml:space="preserve"> руб./кВт</w:t>
      </w:r>
      <w:r>
        <w:rPr>
          <w:color w:val="000000"/>
          <w:sz w:val="28"/>
          <w:szCs w:val="28"/>
        </w:rPr>
        <w:t>*</w:t>
      </w:r>
      <w:r w:rsidRPr="00006C66">
        <w:rPr>
          <w:color w:val="000000"/>
          <w:sz w:val="28"/>
          <w:szCs w:val="28"/>
        </w:rPr>
        <w:t>ч</w:t>
      </w:r>
      <w:r>
        <w:rPr>
          <w:color w:val="000000"/>
          <w:sz w:val="28"/>
          <w:szCs w:val="28"/>
        </w:rPr>
        <w:t>.</w:t>
      </w:r>
    </w:p>
    <w:bookmarkEnd w:id="25"/>
    <w:p w14:paraId="44323DC1" w14:textId="77777777" w:rsidR="003D45FD" w:rsidRDefault="003D45FD" w:rsidP="003D45FD">
      <w:pPr>
        <w:pStyle w:val="a7"/>
        <w:numPr>
          <w:ilvl w:val="2"/>
          <w:numId w:val="14"/>
        </w:numPr>
        <w:jc w:val="center"/>
        <w:rPr>
          <w:b/>
          <w:sz w:val="32"/>
          <w:szCs w:val="32"/>
          <w:u w:val="single"/>
        </w:rPr>
      </w:pPr>
      <w:r w:rsidRPr="0053415A">
        <w:rPr>
          <w:b/>
          <w:sz w:val="32"/>
          <w:szCs w:val="32"/>
          <w:u w:val="single"/>
        </w:rPr>
        <w:t xml:space="preserve">«Затраты на покупную </w:t>
      </w:r>
      <w:r>
        <w:rPr>
          <w:b/>
          <w:sz w:val="32"/>
          <w:szCs w:val="32"/>
          <w:u w:val="single"/>
        </w:rPr>
        <w:t>тепловую</w:t>
      </w:r>
      <w:r w:rsidRPr="0053415A">
        <w:rPr>
          <w:b/>
          <w:sz w:val="32"/>
          <w:szCs w:val="32"/>
          <w:u w:val="single"/>
        </w:rPr>
        <w:t xml:space="preserve"> энергию»</w:t>
      </w:r>
    </w:p>
    <w:p w14:paraId="5677FA6A" w14:textId="77777777" w:rsidR="003D45FD" w:rsidRDefault="003D45FD" w:rsidP="003D45FD">
      <w:pPr>
        <w:tabs>
          <w:tab w:val="left" w:pos="1134"/>
        </w:tabs>
        <w:jc w:val="center"/>
        <w:rPr>
          <w:b/>
          <w:sz w:val="22"/>
          <w:szCs w:val="32"/>
          <w:u w:val="single"/>
        </w:rPr>
      </w:pPr>
    </w:p>
    <w:p w14:paraId="53CEA486" w14:textId="77777777" w:rsidR="003D45FD" w:rsidRPr="0019107E" w:rsidRDefault="003D45FD" w:rsidP="003D45FD">
      <w:pPr>
        <w:tabs>
          <w:tab w:val="left" w:pos="1134"/>
        </w:tabs>
        <w:ind w:firstLine="709"/>
        <w:jc w:val="both"/>
        <w:rPr>
          <w:sz w:val="28"/>
          <w:szCs w:val="28"/>
        </w:rPr>
      </w:pPr>
      <w:r w:rsidRPr="0019107E">
        <w:rPr>
          <w:sz w:val="28"/>
          <w:szCs w:val="28"/>
        </w:rPr>
        <w:t xml:space="preserve">Организацией заявлены для учета в необходимой валовой выручке (в расчете на год) расходы по данной статье в сумме </w:t>
      </w:r>
      <w:r w:rsidRPr="0019107E">
        <w:rPr>
          <w:b/>
          <w:i/>
          <w:sz w:val="28"/>
          <w:szCs w:val="28"/>
        </w:rPr>
        <w:t>2023,01</w:t>
      </w:r>
      <w:r w:rsidRPr="0019107E">
        <w:rPr>
          <w:sz w:val="28"/>
          <w:szCs w:val="28"/>
        </w:rPr>
        <w:t xml:space="preserve"> тыс. руб.</w:t>
      </w:r>
    </w:p>
    <w:p w14:paraId="398A97B9" w14:textId="77777777" w:rsidR="003D45FD" w:rsidRPr="0019107E" w:rsidRDefault="003D45FD" w:rsidP="003D45FD">
      <w:pPr>
        <w:tabs>
          <w:tab w:val="left" w:pos="1134"/>
        </w:tabs>
        <w:ind w:firstLine="709"/>
        <w:jc w:val="both"/>
        <w:rPr>
          <w:sz w:val="28"/>
          <w:szCs w:val="28"/>
        </w:rPr>
      </w:pPr>
      <w:r w:rsidRPr="0019107E">
        <w:rPr>
          <w:sz w:val="28"/>
          <w:szCs w:val="28"/>
        </w:rPr>
        <w:lastRenderedPageBreak/>
        <w:t xml:space="preserve">В качестве обоснования предоставлены договор теплоснабжения и поставки горячей воды от 06.02.2020 № 8087, заключенный с АО «Кузбассэнерго» Томь – </w:t>
      </w:r>
      <w:proofErr w:type="spellStart"/>
      <w:r w:rsidRPr="0019107E">
        <w:rPr>
          <w:sz w:val="28"/>
          <w:szCs w:val="28"/>
        </w:rPr>
        <w:t>Усинская</w:t>
      </w:r>
      <w:proofErr w:type="spellEnd"/>
      <w:r w:rsidRPr="0019107E">
        <w:rPr>
          <w:sz w:val="28"/>
          <w:szCs w:val="28"/>
        </w:rPr>
        <w:t xml:space="preserve"> ГРЭС, договор теплоснабжения от 05.02.2020 № ТЭ – 291, заключенный с ООО «</w:t>
      </w:r>
      <w:proofErr w:type="spellStart"/>
      <w:r w:rsidRPr="0019107E">
        <w:rPr>
          <w:sz w:val="28"/>
          <w:szCs w:val="28"/>
        </w:rPr>
        <w:t>Теплоснаб</w:t>
      </w:r>
      <w:proofErr w:type="spellEnd"/>
      <w:r w:rsidRPr="0019107E">
        <w:rPr>
          <w:sz w:val="28"/>
          <w:szCs w:val="28"/>
        </w:rPr>
        <w:t>».</w:t>
      </w:r>
    </w:p>
    <w:p w14:paraId="14EB7564" w14:textId="77777777" w:rsidR="003D45FD" w:rsidRPr="0019107E" w:rsidRDefault="003D45FD" w:rsidP="003D45FD">
      <w:pPr>
        <w:tabs>
          <w:tab w:val="left" w:pos="1134"/>
        </w:tabs>
        <w:ind w:firstLine="709"/>
        <w:jc w:val="both"/>
        <w:rPr>
          <w:sz w:val="28"/>
          <w:szCs w:val="28"/>
        </w:rPr>
      </w:pPr>
      <w:r w:rsidRPr="0019107E">
        <w:rPr>
          <w:sz w:val="28"/>
          <w:szCs w:val="28"/>
        </w:rPr>
        <w:t xml:space="preserve">Расходы учтены в сумме </w:t>
      </w:r>
      <w:r w:rsidRPr="0019107E">
        <w:rPr>
          <w:b/>
          <w:i/>
          <w:sz w:val="28"/>
          <w:szCs w:val="28"/>
        </w:rPr>
        <w:t>1016,69</w:t>
      </w:r>
      <w:r w:rsidRPr="0019107E">
        <w:rPr>
          <w:sz w:val="28"/>
          <w:szCs w:val="28"/>
        </w:rPr>
        <w:t xml:space="preserve"> тыс. руб. в пересчете на регулируемый период, на основании вышеуказанных договоров и постановлений РЭК Кемеровской области № 698,700,713,712 от 20.12.2019 и № 422,421 от 13.11.2019, исходя из потребляемого объема Гкал тепловой энергии и горячей воды, относимых на водоснабжение, тарифов, утвержденных РЭК КО на 2020 год (расчет на стр.37 том1 тарифного дела). </w:t>
      </w:r>
    </w:p>
    <w:p w14:paraId="2803475C" w14:textId="77777777" w:rsidR="003D45FD" w:rsidRPr="0019107E" w:rsidRDefault="003D45FD" w:rsidP="003D45FD">
      <w:pPr>
        <w:tabs>
          <w:tab w:val="left" w:pos="1134"/>
        </w:tabs>
        <w:ind w:firstLine="709"/>
        <w:jc w:val="both"/>
        <w:rPr>
          <w:sz w:val="28"/>
          <w:szCs w:val="28"/>
        </w:rPr>
      </w:pPr>
      <w:r w:rsidRPr="0019107E">
        <w:rPr>
          <w:sz w:val="28"/>
          <w:szCs w:val="28"/>
        </w:rPr>
        <w:t>Следует отметить, что в предложении организации сумма затрат заявлена 2023,01 тыс. руб., а расчеты в материалах тарифного дела представлены на 1661,19818 тыс. руб. Регулирующим органом учтено по расчетам организации на регулируемый период 1661,198/366*224=1016,689 тыс. руб.</w:t>
      </w:r>
    </w:p>
    <w:p w14:paraId="20D55995" w14:textId="77777777" w:rsidR="003D45FD" w:rsidRPr="00D922DD" w:rsidRDefault="003D45FD" w:rsidP="003D45FD">
      <w:pPr>
        <w:tabs>
          <w:tab w:val="left" w:pos="1134"/>
        </w:tabs>
        <w:ind w:left="709"/>
        <w:jc w:val="center"/>
        <w:rPr>
          <w:b/>
          <w:sz w:val="28"/>
          <w:szCs w:val="28"/>
          <w:u w:val="single"/>
        </w:rPr>
      </w:pPr>
      <w:r>
        <w:rPr>
          <w:b/>
          <w:sz w:val="28"/>
          <w:szCs w:val="28"/>
          <w:u w:val="single"/>
        </w:rPr>
        <w:t>1.1.5</w:t>
      </w:r>
      <w:r w:rsidRPr="00D922DD">
        <w:rPr>
          <w:b/>
          <w:sz w:val="28"/>
          <w:szCs w:val="28"/>
          <w:u w:val="single"/>
        </w:rPr>
        <w:t xml:space="preserve"> «Расходы на оплату труда основного производственного персонала»</w:t>
      </w:r>
    </w:p>
    <w:p w14:paraId="33DA75B5" w14:textId="77777777" w:rsidR="003D45FD" w:rsidRDefault="003D45FD" w:rsidP="003D45FD">
      <w:pPr>
        <w:tabs>
          <w:tab w:val="left" w:pos="1134"/>
        </w:tabs>
        <w:ind w:firstLine="709"/>
        <w:jc w:val="both"/>
        <w:rPr>
          <w:sz w:val="28"/>
          <w:szCs w:val="28"/>
        </w:rPr>
      </w:pPr>
      <w:bookmarkStart w:id="28" w:name="_Hlk524957722"/>
      <w:r w:rsidRPr="004D3525">
        <w:rPr>
          <w:sz w:val="28"/>
          <w:szCs w:val="28"/>
        </w:rPr>
        <w:t>Организацией заявлены для учета в необходимой валовой выручке расходы</w:t>
      </w:r>
      <w:r>
        <w:rPr>
          <w:sz w:val="28"/>
          <w:szCs w:val="28"/>
        </w:rPr>
        <w:t xml:space="preserve"> (в расчете на год)</w:t>
      </w:r>
      <w:r w:rsidRPr="004D3525">
        <w:rPr>
          <w:sz w:val="28"/>
          <w:szCs w:val="28"/>
        </w:rPr>
        <w:t xml:space="preserve"> по данной статье в сумме </w:t>
      </w:r>
      <w:r>
        <w:rPr>
          <w:b/>
          <w:i/>
          <w:sz w:val="28"/>
          <w:szCs w:val="28"/>
        </w:rPr>
        <w:t>20917,95</w:t>
      </w:r>
      <w:r w:rsidRPr="004D3525">
        <w:rPr>
          <w:b/>
          <w:i/>
          <w:sz w:val="28"/>
          <w:szCs w:val="28"/>
        </w:rPr>
        <w:t xml:space="preserve"> </w:t>
      </w:r>
      <w:r w:rsidRPr="004D3525">
        <w:rPr>
          <w:sz w:val="28"/>
          <w:szCs w:val="28"/>
        </w:rPr>
        <w:t xml:space="preserve">тыс. руб. при численности </w:t>
      </w:r>
      <w:r>
        <w:rPr>
          <w:b/>
          <w:i/>
          <w:sz w:val="28"/>
          <w:szCs w:val="28"/>
        </w:rPr>
        <w:t xml:space="preserve">57 </w:t>
      </w:r>
      <w:r w:rsidRPr="004D3525">
        <w:rPr>
          <w:sz w:val="28"/>
          <w:szCs w:val="28"/>
        </w:rPr>
        <w:t xml:space="preserve">человек и средней заработной плате </w:t>
      </w:r>
      <w:r>
        <w:rPr>
          <w:b/>
          <w:i/>
          <w:sz w:val="28"/>
          <w:szCs w:val="28"/>
        </w:rPr>
        <w:t>30581,80</w:t>
      </w:r>
      <w:r w:rsidRPr="004D3525">
        <w:rPr>
          <w:b/>
          <w:i/>
          <w:sz w:val="28"/>
          <w:szCs w:val="28"/>
        </w:rPr>
        <w:t xml:space="preserve"> </w:t>
      </w:r>
      <w:r w:rsidRPr="004D3525">
        <w:rPr>
          <w:sz w:val="28"/>
          <w:szCs w:val="28"/>
        </w:rPr>
        <w:t>руб./чел./мес.</w:t>
      </w:r>
      <w:r>
        <w:rPr>
          <w:sz w:val="28"/>
          <w:szCs w:val="28"/>
        </w:rPr>
        <w:t xml:space="preserve"> </w:t>
      </w:r>
      <w:bookmarkStart w:id="29" w:name="_Hlk5713983"/>
      <w:r w:rsidRPr="00AB4E84">
        <w:rPr>
          <w:sz w:val="28"/>
          <w:szCs w:val="28"/>
        </w:rPr>
        <w:t>В качестве обоснования представлено штатное расписание</w:t>
      </w:r>
      <w:r>
        <w:rPr>
          <w:sz w:val="28"/>
          <w:szCs w:val="28"/>
        </w:rPr>
        <w:t xml:space="preserve">, расчет нормативного численности в соответствии с </w:t>
      </w:r>
      <w:r w:rsidRPr="00D66EF4">
        <w:rPr>
          <w:sz w:val="28"/>
          <w:szCs w:val="28"/>
        </w:rPr>
        <w:t>Приказ</w:t>
      </w:r>
      <w:r>
        <w:rPr>
          <w:sz w:val="28"/>
          <w:szCs w:val="28"/>
        </w:rPr>
        <w:t>ом</w:t>
      </w:r>
      <w:r w:rsidRPr="00D66EF4">
        <w:rPr>
          <w:sz w:val="28"/>
          <w:szCs w:val="28"/>
        </w:rPr>
        <w:t xml:space="preserve"> Госстроя РФ от 22.03.1999 </w:t>
      </w:r>
      <w:r>
        <w:rPr>
          <w:sz w:val="28"/>
          <w:szCs w:val="28"/>
        </w:rPr>
        <w:t>№ 66 «</w:t>
      </w:r>
      <w:r w:rsidRPr="00D66EF4">
        <w:rPr>
          <w:sz w:val="28"/>
          <w:szCs w:val="28"/>
        </w:rPr>
        <w:t>Об утверждении рекомендаций по нормированию труда работников водопров</w:t>
      </w:r>
      <w:r>
        <w:rPr>
          <w:sz w:val="28"/>
          <w:szCs w:val="28"/>
        </w:rPr>
        <w:t>одно-канализационного хозяйства».</w:t>
      </w:r>
    </w:p>
    <w:p w14:paraId="5EE26CA8" w14:textId="77777777" w:rsidR="003D45FD" w:rsidRDefault="003D45FD" w:rsidP="003D45FD">
      <w:pPr>
        <w:tabs>
          <w:tab w:val="left" w:pos="1134"/>
        </w:tabs>
        <w:ind w:firstLine="709"/>
        <w:jc w:val="both"/>
        <w:rPr>
          <w:sz w:val="28"/>
          <w:szCs w:val="28"/>
        </w:rPr>
      </w:pPr>
      <w:r>
        <w:rPr>
          <w:sz w:val="28"/>
          <w:szCs w:val="28"/>
        </w:rPr>
        <w:t>Регулирующим органом был направлен запрос от 22.04.2020 № М -10-60/1043-02 о необходимости предоставления информации о размере тарифной ставки рабочего 1 разряда, тарифную сетку с указанием использованных тарифных коэффициентов для определения тарифных ставок в зависимости от квалификационного уровня, документальное обоснование заявленных премиальных выплат по каждой штатной единице.</w:t>
      </w:r>
    </w:p>
    <w:p w14:paraId="2F6F42F2" w14:textId="77777777" w:rsidR="003D45FD" w:rsidRDefault="003D45FD" w:rsidP="003D45FD">
      <w:pPr>
        <w:tabs>
          <w:tab w:val="left" w:pos="1134"/>
        </w:tabs>
        <w:ind w:firstLine="709"/>
        <w:jc w:val="both"/>
        <w:rPr>
          <w:sz w:val="28"/>
          <w:szCs w:val="28"/>
        </w:rPr>
      </w:pPr>
      <w:r>
        <w:rPr>
          <w:sz w:val="28"/>
          <w:szCs w:val="28"/>
        </w:rPr>
        <w:t>В ответ на запрос регулирующего органа организацией представлено (</w:t>
      </w:r>
      <w:proofErr w:type="spellStart"/>
      <w:r>
        <w:rPr>
          <w:sz w:val="28"/>
          <w:szCs w:val="28"/>
        </w:rPr>
        <w:t>вх</w:t>
      </w:r>
      <w:proofErr w:type="spellEnd"/>
      <w:r>
        <w:rPr>
          <w:sz w:val="28"/>
          <w:szCs w:val="28"/>
        </w:rPr>
        <w:t>. от 27.04.2020 №1742) Положение об оплате труда, о порядке и условиях выплат стимулирующего характера работников МКП МГО «Водоканал», штатное расписание с указанием квалификационного разряда для каждой штатной единицы, приказ о назначении доплат, тарифные разряды и соответствующие им коэффициенты, фактическая расстановка численности на 15 апреля 2020 года.</w:t>
      </w:r>
    </w:p>
    <w:p w14:paraId="5A68168E" w14:textId="77777777" w:rsidR="003D45FD" w:rsidRDefault="003D45FD" w:rsidP="003D45FD">
      <w:pPr>
        <w:tabs>
          <w:tab w:val="left" w:pos="1134"/>
        </w:tabs>
        <w:ind w:firstLine="709"/>
        <w:jc w:val="both"/>
        <w:rPr>
          <w:sz w:val="28"/>
          <w:szCs w:val="28"/>
        </w:rPr>
      </w:pPr>
      <w:r>
        <w:rPr>
          <w:sz w:val="28"/>
          <w:szCs w:val="28"/>
        </w:rPr>
        <w:t>Исходя из представленных материалов следует, что организацией в качестве тарифной ставки рабочего 1 разряда взят МРОТ -12130 руб.</w:t>
      </w:r>
    </w:p>
    <w:p w14:paraId="66361ADA"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w:t>
      </w:r>
      <w:proofErr w:type="gramStart"/>
      <w:r w:rsidRPr="00937C7A">
        <w:rPr>
          <w:sz w:val="28"/>
          <w:szCs w:val="28"/>
        </w:rPr>
        <w:t xml:space="preserve">э </w:t>
      </w:r>
      <w:r>
        <w:rPr>
          <w:sz w:val="28"/>
          <w:szCs w:val="28"/>
        </w:rPr>
        <w:t xml:space="preserve"> «</w:t>
      </w:r>
      <w:proofErr w:type="gramEnd"/>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44B11229"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58127720" w14:textId="77777777" w:rsidR="003D45FD" w:rsidRPr="00937C7A" w:rsidRDefault="003D45FD" w:rsidP="003D45FD">
      <w:pPr>
        <w:tabs>
          <w:tab w:val="left" w:pos="1134"/>
        </w:tabs>
        <w:ind w:firstLine="709"/>
        <w:jc w:val="both"/>
        <w:rPr>
          <w:sz w:val="28"/>
          <w:szCs w:val="28"/>
        </w:rPr>
      </w:pPr>
      <w:r w:rsidRPr="00937C7A">
        <w:rPr>
          <w:sz w:val="28"/>
          <w:szCs w:val="28"/>
        </w:rPr>
        <w:t xml:space="preserve">параметры трехстороннего соглашения, заключенного представителями работников, работодателей и органов исполнительной власти субъектов </w:t>
      </w:r>
      <w:r w:rsidRPr="00937C7A">
        <w:rPr>
          <w:sz w:val="28"/>
          <w:szCs w:val="28"/>
        </w:rPr>
        <w:lastRenderedPageBreak/>
        <w:t>Российской Федерации или местного самоуправления (региональное отраслевое соглашение);</w:t>
      </w:r>
    </w:p>
    <w:p w14:paraId="5770E45C" w14:textId="77777777" w:rsidR="003D45FD" w:rsidRPr="00937C7A" w:rsidRDefault="003D45FD" w:rsidP="003D45FD">
      <w:pPr>
        <w:tabs>
          <w:tab w:val="left" w:pos="1134"/>
        </w:tabs>
        <w:ind w:firstLine="709"/>
        <w:jc w:val="both"/>
        <w:rPr>
          <w:sz w:val="28"/>
          <w:szCs w:val="28"/>
        </w:rPr>
      </w:pPr>
      <w:r w:rsidRPr="00937C7A">
        <w:rPr>
          <w:sz w:val="28"/>
          <w:szCs w:val="28"/>
        </w:rP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20F5802E" w14:textId="77777777" w:rsidR="003D45FD" w:rsidRPr="00937C7A" w:rsidRDefault="003D45FD" w:rsidP="003D45FD">
      <w:pPr>
        <w:tabs>
          <w:tab w:val="left" w:pos="1134"/>
        </w:tabs>
        <w:ind w:firstLine="709"/>
        <w:jc w:val="both"/>
        <w:rPr>
          <w:sz w:val="28"/>
          <w:szCs w:val="28"/>
        </w:rPr>
      </w:pPr>
      <w:r w:rsidRPr="00937C7A">
        <w:rPr>
          <w:sz w:val="28"/>
          <w:szCs w:val="28"/>
        </w:rPr>
        <w:t>условия коллективного договора;</w:t>
      </w:r>
    </w:p>
    <w:p w14:paraId="054327A0" w14:textId="77777777" w:rsidR="003D45FD" w:rsidRDefault="003D45FD" w:rsidP="003D45FD">
      <w:pPr>
        <w:tabs>
          <w:tab w:val="left" w:pos="1134"/>
        </w:tabs>
        <w:ind w:firstLine="709"/>
        <w:jc w:val="both"/>
        <w:rPr>
          <w:sz w:val="28"/>
          <w:szCs w:val="28"/>
        </w:rPr>
      </w:pPr>
      <w:r w:rsidRPr="00937C7A">
        <w:rPr>
          <w:sz w:val="28"/>
          <w:szCs w:val="28"/>
        </w:rPr>
        <w:t>прогнозный индекс потребительских цен.</w:t>
      </w:r>
    </w:p>
    <w:p w14:paraId="7C53E077"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38D7300A"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органом 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w:t>
      </w:r>
      <w:proofErr w:type="gramStart"/>
      <w:r>
        <w:rPr>
          <w:rFonts w:eastAsiaTheme="minorHAnsi"/>
          <w:sz w:val="28"/>
          <w:szCs w:val="28"/>
          <w:lang w:eastAsia="en-US"/>
        </w:rPr>
        <w:t>представлен  в</w:t>
      </w:r>
      <w:proofErr w:type="gramEnd"/>
      <w:r>
        <w:rPr>
          <w:rFonts w:eastAsiaTheme="minorHAnsi"/>
          <w:sz w:val="28"/>
          <w:szCs w:val="28"/>
          <w:lang w:eastAsia="en-US"/>
        </w:rPr>
        <w:t xml:space="preserve"> приложении к настоящему экспертному заключению.</w:t>
      </w:r>
    </w:p>
    <w:p w14:paraId="325ABE62"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Численность, принятая в расчет, и порядок формирования среднемесячной заработной платы основного производственного персонала представлен в таблице.</w:t>
      </w:r>
    </w:p>
    <w:p w14:paraId="5E468BC4" w14:textId="77777777" w:rsidR="003D45FD" w:rsidRDefault="003D45FD" w:rsidP="003D45FD">
      <w:pPr>
        <w:jc w:val="both"/>
        <w:rPr>
          <w:rFonts w:eastAsiaTheme="minorHAnsi"/>
          <w:sz w:val="28"/>
          <w:szCs w:val="28"/>
          <w:lang w:eastAsia="en-US"/>
        </w:rPr>
      </w:pPr>
      <w:r w:rsidRPr="00D4563B">
        <w:rPr>
          <w:noProof/>
        </w:rPr>
        <w:lastRenderedPageBreak/>
        <w:drawing>
          <wp:inline distT="0" distB="0" distL="0" distR="0" wp14:anchorId="2CA8C1E9" wp14:editId="6123D2B9">
            <wp:extent cx="5710555" cy="5463828"/>
            <wp:effectExtent l="0" t="0" r="4445" b="381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0353" cy="5473202"/>
                    </a:xfrm>
                    <a:prstGeom prst="rect">
                      <a:avLst/>
                    </a:prstGeom>
                    <a:noFill/>
                    <a:ln>
                      <a:noFill/>
                    </a:ln>
                  </pic:spPr>
                </pic:pic>
              </a:graphicData>
            </a:graphic>
          </wp:inline>
        </w:drawing>
      </w:r>
    </w:p>
    <w:bookmarkEnd w:id="29"/>
    <w:p w14:paraId="536CDA0F" w14:textId="77777777" w:rsidR="003D45FD" w:rsidRDefault="003D45FD" w:rsidP="003D45FD">
      <w:pPr>
        <w:tabs>
          <w:tab w:val="left" w:pos="1134"/>
        </w:tabs>
        <w:ind w:firstLine="709"/>
        <w:jc w:val="both"/>
        <w:rPr>
          <w:sz w:val="28"/>
          <w:szCs w:val="28"/>
        </w:rPr>
      </w:pPr>
    </w:p>
    <w:p w14:paraId="11F654F5" w14:textId="77777777" w:rsidR="003D45FD" w:rsidRDefault="003D45FD" w:rsidP="003D45FD">
      <w:pPr>
        <w:tabs>
          <w:tab w:val="left" w:pos="1134"/>
        </w:tabs>
        <w:ind w:firstLine="709"/>
        <w:jc w:val="both"/>
        <w:rPr>
          <w:sz w:val="28"/>
          <w:szCs w:val="28"/>
        </w:rPr>
      </w:pPr>
      <w:r w:rsidRPr="00AB4E84">
        <w:rPr>
          <w:sz w:val="28"/>
          <w:szCs w:val="28"/>
        </w:rPr>
        <w:t xml:space="preserve">Расходы приняты на период с </w:t>
      </w:r>
      <w:r>
        <w:rPr>
          <w:b/>
          <w:sz w:val="28"/>
          <w:szCs w:val="28"/>
        </w:rPr>
        <w:t>22</w:t>
      </w:r>
      <w:r w:rsidRPr="00AB4E84">
        <w:rPr>
          <w:b/>
          <w:sz w:val="28"/>
          <w:szCs w:val="28"/>
        </w:rPr>
        <w:t>.0</w:t>
      </w:r>
      <w:r>
        <w:rPr>
          <w:b/>
          <w:sz w:val="28"/>
          <w:szCs w:val="28"/>
        </w:rPr>
        <w:t>5.2020 по 31.12.2020</w:t>
      </w:r>
      <w:r w:rsidRPr="00AB4E84">
        <w:rPr>
          <w:sz w:val="28"/>
          <w:szCs w:val="28"/>
        </w:rPr>
        <w:t xml:space="preserve"> в сумме </w:t>
      </w:r>
      <w:r>
        <w:rPr>
          <w:b/>
          <w:i/>
          <w:sz w:val="28"/>
          <w:szCs w:val="28"/>
        </w:rPr>
        <w:t>7290,46</w:t>
      </w:r>
      <w:r w:rsidRPr="00AB4E84">
        <w:rPr>
          <w:sz w:val="28"/>
          <w:szCs w:val="28"/>
        </w:rPr>
        <w:t xml:space="preserve"> </w:t>
      </w:r>
      <w:r w:rsidRPr="004D3525">
        <w:rPr>
          <w:sz w:val="28"/>
          <w:szCs w:val="28"/>
        </w:rPr>
        <w:t>тыс. руб.</w:t>
      </w:r>
      <w:r>
        <w:rPr>
          <w:sz w:val="28"/>
          <w:szCs w:val="28"/>
        </w:rPr>
        <w:t xml:space="preserve">, уровень среднемесячной заработной платы составил </w:t>
      </w:r>
      <w:r w:rsidRPr="00D4563B">
        <w:rPr>
          <w:b/>
          <w:i/>
          <w:sz w:val="28"/>
          <w:szCs w:val="28"/>
        </w:rPr>
        <w:t>20258,65</w:t>
      </w:r>
      <w:r w:rsidRPr="00680EFB">
        <w:rPr>
          <w:sz w:val="28"/>
          <w:szCs w:val="28"/>
        </w:rPr>
        <w:t xml:space="preserve"> </w:t>
      </w:r>
      <w:r>
        <w:rPr>
          <w:sz w:val="28"/>
          <w:szCs w:val="28"/>
        </w:rPr>
        <w:t>руб./чел./мес., численность учтена в соответствии с фактической расстановкой численности по должностям, предусмотренным штатным расписанием организации</w:t>
      </w:r>
      <w:r w:rsidRPr="00AB4E84">
        <w:rPr>
          <w:sz w:val="28"/>
          <w:szCs w:val="28"/>
        </w:rPr>
        <w:t xml:space="preserve"> </w:t>
      </w:r>
      <w:r>
        <w:rPr>
          <w:sz w:val="28"/>
          <w:szCs w:val="28"/>
        </w:rPr>
        <w:t xml:space="preserve">– </w:t>
      </w:r>
      <w:r>
        <w:rPr>
          <w:b/>
          <w:i/>
          <w:sz w:val="28"/>
          <w:szCs w:val="28"/>
        </w:rPr>
        <w:t xml:space="preserve">49 </w:t>
      </w:r>
      <w:r>
        <w:rPr>
          <w:sz w:val="28"/>
          <w:szCs w:val="28"/>
        </w:rPr>
        <w:t xml:space="preserve">человек. Учтенная численность не превышает численность, рассчитанную в соответствии с приказом от 22.03.1999 № 66 «Об утверждении рекомендаций по нормированию труда работников </w:t>
      </w:r>
      <w:proofErr w:type="spellStart"/>
      <w:r>
        <w:rPr>
          <w:sz w:val="28"/>
          <w:szCs w:val="28"/>
        </w:rPr>
        <w:t>водопроводно</w:t>
      </w:r>
      <w:proofErr w:type="spellEnd"/>
      <w:r>
        <w:rPr>
          <w:sz w:val="28"/>
          <w:szCs w:val="28"/>
        </w:rPr>
        <w:t xml:space="preserve"> – канализационного хозяйства»</w:t>
      </w:r>
      <w:r w:rsidRPr="002D155A">
        <w:rPr>
          <w:sz w:val="28"/>
          <w:szCs w:val="28"/>
        </w:rPr>
        <w:t>.</w:t>
      </w:r>
      <w:r>
        <w:rPr>
          <w:sz w:val="28"/>
          <w:szCs w:val="28"/>
        </w:rPr>
        <w:t xml:space="preserve"> Расчет представлен в томе 1 стр. 40 материалов тарифного дела.</w:t>
      </w:r>
    </w:p>
    <w:p w14:paraId="3225F6DF" w14:textId="77777777" w:rsidR="003D45FD" w:rsidRDefault="003D45FD" w:rsidP="003D45FD">
      <w:pPr>
        <w:tabs>
          <w:tab w:val="left" w:pos="1134"/>
        </w:tabs>
        <w:ind w:firstLine="709"/>
        <w:jc w:val="both"/>
        <w:rPr>
          <w:sz w:val="28"/>
          <w:szCs w:val="28"/>
        </w:rPr>
      </w:pPr>
      <w:bookmarkStart w:id="30" w:name="_Hlk5714003"/>
      <w:r w:rsidRPr="00AB4E84">
        <w:rPr>
          <w:sz w:val="28"/>
          <w:szCs w:val="28"/>
        </w:rPr>
        <w:t xml:space="preserve">Предложенный уровень среднемесячной заработной платы </w:t>
      </w:r>
      <w:r>
        <w:rPr>
          <w:sz w:val="28"/>
          <w:szCs w:val="28"/>
        </w:rPr>
        <w:t xml:space="preserve">                                </w:t>
      </w:r>
      <w:r w:rsidRPr="00AB4E84">
        <w:rPr>
          <w:sz w:val="28"/>
          <w:szCs w:val="28"/>
        </w:rPr>
        <w:t>(</w:t>
      </w:r>
      <w:r>
        <w:rPr>
          <w:b/>
          <w:i/>
          <w:sz w:val="28"/>
          <w:szCs w:val="28"/>
        </w:rPr>
        <w:t>202258,65</w:t>
      </w:r>
      <w:r w:rsidRPr="00AB4E84">
        <w:rPr>
          <w:sz w:val="28"/>
          <w:szCs w:val="28"/>
        </w:rPr>
        <w:t xml:space="preserve"> руб./чел./мес.) не превышает </w:t>
      </w:r>
      <w:bookmarkStart w:id="31" w:name="_Hlk11419268"/>
      <w:r w:rsidRPr="00AB4E84">
        <w:rPr>
          <w:sz w:val="28"/>
          <w:szCs w:val="28"/>
        </w:rPr>
        <w:t xml:space="preserve">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w:t>
      </w:r>
      <w:r>
        <w:rPr>
          <w:sz w:val="28"/>
          <w:szCs w:val="28"/>
        </w:rPr>
        <w:t>февраль</w:t>
      </w:r>
      <w:r w:rsidRPr="00AB4E84">
        <w:rPr>
          <w:sz w:val="28"/>
          <w:szCs w:val="28"/>
        </w:rPr>
        <w:t xml:space="preserve"> </w:t>
      </w:r>
      <w:r>
        <w:rPr>
          <w:sz w:val="28"/>
          <w:szCs w:val="28"/>
        </w:rPr>
        <w:t>2020</w:t>
      </w:r>
      <w:r w:rsidRPr="00AB4E84">
        <w:rPr>
          <w:sz w:val="28"/>
          <w:szCs w:val="28"/>
        </w:rPr>
        <w:t xml:space="preserve"> г. составила </w:t>
      </w:r>
      <w:r>
        <w:rPr>
          <w:b/>
          <w:i/>
          <w:sz w:val="28"/>
          <w:szCs w:val="28"/>
        </w:rPr>
        <w:t>32505</w:t>
      </w:r>
      <w:r w:rsidRPr="00AB4E84">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757CA7DE" w14:textId="77777777" w:rsidR="003D45FD" w:rsidRPr="00AB4E84" w:rsidRDefault="003D45FD" w:rsidP="003D45FD">
      <w:pPr>
        <w:tabs>
          <w:tab w:val="left" w:pos="1134"/>
        </w:tabs>
        <w:ind w:firstLine="709"/>
        <w:jc w:val="both"/>
        <w:rPr>
          <w:sz w:val="28"/>
          <w:szCs w:val="28"/>
        </w:rPr>
      </w:pPr>
      <w:r>
        <w:rPr>
          <w:sz w:val="28"/>
          <w:szCs w:val="28"/>
        </w:rPr>
        <w:t xml:space="preserve">Кроме того, регулирующим органом проведен анализ заработной платы организаций, осуществляющих деятельность в аналогичных условиях </w:t>
      </w:r>
      <w:r>
        <w:rPr>
          <w:sz w:val="28"/>
          <w:szCs w:val="28"/>
        </w:rPr>
        <w:lastRenderedPageBreak/>
        <w:t>хозяйствования. Результаты анализа представлены в приложении к экспертному заключению.</w:t>
      </w:r>
    </w:p>
    <w:bookmarkEnd w:id="30"/>
    <w:bookmarkEnd w:id="31"/>
    <w:p w14:paraId="4A40EE34" w14:textId="77777777" w:rsidR="003D45FD" w:rsidRPr="00AB4E84" w:rsidRDefault="003D45FD" w:rsidP="003D45FD">
      <w:pPr>
        <w:tabs>
          <w:tab w:val="left" w:pos="1134"/>
        </w:tabs>
        <w:ind w:firstLine="709"/>
        <w:jc w:val="both"/>
        <w:rPr>
          <w:sz w:val="28"/>
          <w:szCs w:val="28"/>
        </w:rPr>
      </w:pPr>
    </w:p>
    <w:bookmarkEnd w:id="28"/>
    <w:p w14:paraId="37FF12CA" w14:textId="77777777" w:rsidR="003D45FD" w:rsidRPr="007A0F7C" w:rsidRDefault="003D45FD" w:rsidP="003D45FD">
      <w:pPr>
        <w:tabs>
          <w:tab w:val="left" w:pos="1134"/>
        </w:tabs>
        <w:ind w:left="709"/>
        <w:jc w:val="center"/>
        <w:rPr>
          <w:b/>
          <w:sz w:val="28"/>
          <w:szCs w:val="28"/>
          <w:u w:val="single"/>
        </w:rPr>
      </w:pPr>
      <w:r>
        <w:rPr>
          <w:b/>
          <w:sz w:val="28"/>
          <w:szCs w:val="28"/>
          <w:u w:val="single"/>
        </w:rPr>
        <w:t>1.1.6.</w:t>
      </w:r>
      <w:r w:rsidRPr="007A0F7C">
        <w:rPr>
          <w:b/>
          <w:sz w:val="28"/>
          <w:szCs w:val="28"/>
          <w:u w:val="single"/>
        </w:rPr>
        <w:t>«Отчисления на социальные нужды от расходов на оплату труда основного производственного персонала»</w:t>
      </w:r>
    </w:p>
    <w:p w14:paraId="4F809750" w14:textId="77777777" w:rsidR="003D45FD" w:rsidRPr="001E7335" w:rsidRDefault="003D45FD" w:rsidP="003D45FD">
      <w:pPr>
        <w:tabs>
          <w:tab w:val="left" w:pos="1134"/>
        </w:tabs>
        <w:ind w:firstLine="709"/>
        <w:jc w:val="both"/>
        <w:rPr>
          <w:sz w:val="28"/>
          <w:szCs w:val="28"/>
        </w:rPr>
      </w:pPr>
      <w:r w:rsidRPr="001E7335">
        <w:rPr>
          <w:sz w:val="28"/>
          <w:szCs w:val="28"/>
        </w:rPr>
        <w:t xml:space="preserve">Затраты </w:t>
      </w:r>
      <w:r>
        <w:rPr>
          <w:sz w:val="28"/>
          <w:szCs w:val="28"/>
        </w:rPr>
        <w:t xml:space="preserve">(в расчете на год) </w:t>
      </w:r>
      <w:r w:rsidRPr="001E7335">
        <w:rPr>
          <w:sz w:val="28"/>
          <w:szCs w:val="28"/>
        </w:rPr>
        <w:t xml:space="preserve">по данной статье заявлены организацией в сумме </w:t>
      </w:r>
      <w:r>
        <w:rPr>
          <w:b/>
          <w:i/>
          <w:sz w:val="28"/>
          <w:szCs w:val="28"/>
        </w:rPr>
        <w:t>6317,22</w:t>
      </w:r>
      <w:r w:rsidRPr="001E7335">
        <w:rPr>
          <w:sz w:val="28"/>
          <w:szCs w:val="28"/>
        </w:rPr>
        <w:t xml:space="preserve"> тыс. руб.</w:t>
      </w:r>
    </w:p>
    <w:p w14:paraId="1339C04A" w14:textId="77777777" w:rsidR="003D45FD" w:rsidRPr="001E7335" w:rsidRDefault="003D45FD" w:rsidP="003D45FD">
      <w:pPr>
        <w:tabs>
          <w:tab w:val="left" w:pos="1134"/>
        </w:tabs>
        <w:ind w:firstLine="709"/>
        <w:jc w:val="both"/>
        <w:rPr>
          <w:sz w:val="28"/>
          <w:szCs w:val="28"/>
        </w:rPr>
      </w:pPr>
      <w:bookmarkStart w:id="32" w:name="_Hlk524525264"/>
      <w:r w:rsidRPr="001E7335">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Pr>
          <w:b/>
          <w:i/>
          <w:sz w:val="28"/>
          <w:szCs w:val="28"/>
        </w:rPr>
        <w:t>2201,45</w:t>
      </w:r>
      <w:r w:rsidRPr="001E7335">
        <w:rPr>
          <w:b/>
          <w:sz w:val="28"/>
          <w:szCs w:val="28"/>
        </w:rPr>
        <w:t xml:space="preserve"> </w:t>
      </w:r>
      <w:r w:rsidRPr="001E7335">
        <w:rPr>
          <w:sz w:val="28"/>
          <w:szCs w:val="28"/>
        </w:rPr>
        <w:t xml:space="preserve">тыс. руб. </w:t>
      </w:r>
    </w:p>
    <w:p w14:paraId="2992A3C3" w14:textId="77777777" w:rsidR="003D45FD" w:rsidRPr="001E7335" w:rsidRDefault="003D45FD" w:rsidP="003D45FD">
      <w:pPr>
        <w:tabs>
          <w:tab w:val="left" w:pos="1134"/>
        </w:tabs>
        <w:ind w:firstLine="709"/>
        <w:jc w:val="both"/>
        <w:rPr>
          <w:sz w:val="28"/>
          <w:szCs w:val="28"/>
        </w:rPr>
      </w:pPr>
      <w:bookmarkStart w:id="33" w:name="_Hlk524515604"/>
      <w:r w:rsidRPr="001E7335">
        <w:rPr>
          <w:sz w:val="28"/>
          <w:szCs w:val="28"/>
        </w:rPr>
        <w:t xml:space="preserve">Отчисления на социальные нужды, страховые нужды рассчитаны на </w:t>
      </w:r>
      <w:r>
        <w:rPr>
          <w:sz w:val="28"/>
          <w:szCs w:val="28"/>
        </w:rPr>
        <w:t xml:space="preserve">основании </w:t>
      </w:r>
      <w:r w:rsidRPr="001E7335">
        <w:rPr>
          <w:sz w:val="28"/>
          <w:szCs w:val="28"/>
        </w:rPr>
        <w:t>ст.425 НК РФ (часть вторая) от 05.08.2000 № 117 – ФЗ (30%), в том числе:</w:t>
      </w:r>
    </w:p>
    <w:p w14:paraId="79A13140" w14:textId="77777777" w:rsidR="003D45FD" w:rsidRPr="001E7335" w:rsidRDefault="003D45FD" w:rsidP="003D45FD">
      <w:pPr>
        <w:tabs>
          <w:tab w:val="left" w:pos="1134"/>
        </w:tabs>
        <w:ind w:firstLine="709"/>
        <w:jc w:val="both"/>
        <w:rPr>
          <w:sz w:val="28"/>
          <w:szCs w:val="28"/>
        </w:rPr>
      </w:pPr>
      <w:bookmarkStart w:id="34" w:name="_Hlk525546738"/>
      <w:r w:rsidRPr="001E7335">
        <w:rPr>
          <w:sz w:val="28"/>
          <w:szCs w:val="28"/>
        </w:rPr>
        <w:t xml:space="preserve">- на обязательное пенсионное страхование 22 % - </w:t>
      </w:r>
      <w:r>
        <w:rPr>
          <w:b/>
          <w:i/>
          <w:sz w:val="28"/>
          <w:szCs w:val="28"/>
        </w:rPr>
        <w:t>1603,9</w:t>
      </w:r>
      <w:r w:rsidRPr="001E7335">
        <w:rPr>
          <w:sz w:val="28"/>
          <w:szCs w:val="28"/>
        </w:rPr>
        <w:t xml:space="preserve"> тыс. руб.</w:t>
      </w:r>
    </w:p>
    <w:p w14:paraId="37EB540B"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социальное страхование на случай временной нетрудоспособности 2,9 % - </w:t>
      </w:r>
      <w:r>
        <w:rPr>
          <w:b/>
          <w:i/>
          <w:sz w:val="28"/>
          <w:szCs w:val="28"/>
        </w:rPr>
        <w:t>211,42</w:t>
      </w:r>
      <w:r w:rsidRPr="001E7335">
        <w:rPr>
          <w:sz w:val="28"/>
          <w:szCs w:val="28"/>
        </w:rPr>
        <w:t xml:space="preserve"> тыс. руб.</w:t>
      </w:r>
    </w:p>
    <w:p w14:paraId="5A040422" w14:textId="77777777" w:rsidR="003D45FD" w:rsidRDefault="003D45FD" w:rsidP="003D45FD">
      <w:pPr>
        <w:tabs>
          <w:tab w:val="left" w:pos="1134"/>
        </w:tabs>
        <w:ind w:firstLine="709"/>
        <w:jc w:val="both"/>
        <w:rPr>
          <w:sz w:val="28"/>
          <w:szCs w:val="28"/>
        </w:rPr>
      </w:pPr>
      <w:r w:rsidRPr="001E7335">
        <w:rPr>
          <w:sz w:val="28"/>
          <w:szCs w:val="28"/>
        </w:rPr>
        <w:t xml:space="preserve">- на обязательное медицинское страхование 5,1 % - </w:t>
      </w:r>
      <w:r>
        <w:rPr>
          <w:b/>
          <w:i/>
          <w:sz w:val="28"/>
          <w:szCs w:val="28"/>
        </w:rPr>
        <w:t>371,81</w:t>
      </w:r>
      <w:r w:rsidRPr="001E7335">
        <w:rPr>
          <w:sz w:val="28"/>
          <w:szCs w:val="28"/>
        </w:rPr>
        <w:t xml:space="preserve"> тыс. руб.</w:t>
      </w:r>
      <w:r>
        <w:rPr>
          <w:sz w:val="28"/>
          <w:szCs w:val="28"/>
        </w:rPr>
        <w:t>,</w:t>
      </w:r>
    </w:p>
    <w:p w14:paraId="671F79E5" w14:textId="77777777" w:rsidR="003D45FD" w:rsidRPr="001E7335" w:rsidRDefault="003D45FD" w:rsidP="003D45FD">
      <w:pPr>
        <w:tabs>
          <w:tab w:val="left" w:pos="1134"/>
        </w:tabs>
        <w:ind w:firstLine="709"/>
        <w:jc w:val="both"/>
        <w:rPr>
          <w:sz w:val="28"/>
          <w:szCs w:val="28"/>
        </w:rPr>
      </w:pPr>
      <w:r w:rsidRPr="001E7335">
        <w:rPr>
          <w:sz w:val="28"/>
          <w:szCs w:val="28"/>
        </w:rPr>
        <w:t xml:space="preserve">а также в соответствии с Федеральным законом от 24.07.1998 № 125– ФЗ на основании уведомления фонда социального страхования (0,20%)– </w:t>
      </w:r>
      <w:r>
        <w:rPr>
          <w:b/>
          <w:i/>
          <w:sz w:val="28"/>
          <w:szCs w:val="28"/>
        </w:rPr>
        <w:t>14,6</w:t>
      </w:r>
      <w:r w:rsidRPr="001E7335">
        <w:rPr>
          <w:sz w:val="28"/>
          <w:szCs w:val="28"/>
        </w:rPr>
        <w:t xml:space="preserve"> тыс. руб.</w:t>
      </w:r>
    </w:p>
    <w:bookmarkEnd w:id="32"/>
    <w:p w14:paraId="3D943576" w14:textId="77777777" w:rsidR="003D45FD" w:rsidRPr="007A0F7C" w:rsidRDefault="003D45FD" w:rsidP="003D45FD">
      <w:pPr>
        <w:tabs>
          <w:tab w:val="left" w:pos="1134"/>
        </w:tabs>
        <w:ind w:firstLine="709"/>
        <w:jc w:val="both"/>
        <w:rPr>
          <w:b/>
          <w:sz w:val="28"/>
          <w:szCs w:val="28"/>
        </w:rPr>
      </w:pPr>
      <w:r w:rsidRPr="001E7335">
        <w:rPr>
          <w:sz w:val="28"/>
          <w:szCs w:val="28"/>
        </w:rPr>
        <w:t xml:space="preserve">Расходы приняты в сумме </w:t>
      </w:r>
      <w:r>
        <w:rPr>
          <w:b/>
          <w:i/>
          <w:sz w:val="28"/>
          <w:szCs w:val="28"/>
        </w:rPr>
        <w:t>2201,72</w:t>
      </w:r>
      <w:r w:rsidRPr="001E7335">
        <w:rPr>
          <w:sz w:val="28"/>
          <w:szCs w:val="28"/>
        </w:rPr>
        <w:t xml:space="preserve"> тыс. руб. </w:t>
      </w:r>
      <w:r>
        <w:rPr>
          <w:sz w:val="28"/>
          <w:szCs w:val="28"/>
        </w:rPr>
        <w:t xml:space="preserve">на период с </w:t>
      </w:r>
      <w:r>
        <w:rPr>
          <w:b/>
          <w:sz w:val="28"/>
          <w:szCs w:val="28"/>
        </w:rPr>
        <w:t>22</w:t>
      </w:r>
      <w:r w:rsidRPr="007A0F7C">
        <w:rPr>
          <w:b/>
          <w:sz w:val="28"/>
          <w:szCs w:val="28"/>
        </w:rPr>
        <w:t>.0</w:t>
      </w:r>
      <w:r>
        <w:rPr>
          <w:b/>
          <w:sz w:val="28"/>
          <w:szCs w:val="28"/>
        </w:rPr>
        <w:t>5.2020 по 31.12.2020</w:t>
      </w:r>
      <w:r w:rsidRPr="007A0F7C">
        <w:rPr>
          <w:b/>
          <w:sz w:val="28"/>
          <w:szCs w:val="28"/>
        </w:rPr>
        <w:t>.</w:t>
      </w:r>
    </w:p>
    <w:p w14:paraId="79D3BF96" w14:textId="77777777" w:rsidR="003D45FD" w:rsidRPr="006665A2" w:rsidRDefault="003D45FD" w:rsidP="003D45FD">
      <w:pPr>
        <w:pStyle w:val="a7"/>
        <w:numPr>
          <w:ilvl w:val="2"/>
          <w:numId w:val="16"/>
        </w:numPr>
        <w:tabs>
          <w:tab w:val="left" w:pos="1134"/>
        </w:tabs>
        <w:ind w:left="0" w:firstLine="0"/>
        <w:jc w:val="center"/>
        <w:rPr>
          <w:b/>
          <w:sz w:val="28"/>
          <w:szCs w:val="28"/>
          <w:u w:val="single"/>
        </w:rPr>
      </w:pPr>
      <w:bookmarkStart w:id="35" w:name="_Hlk533670604"/>
      <w:bookmarkEnd w:id="34"/>
      <w:r w:rsidRPr="006665A2">
        <w:rPr>
          <w:b/>
          <w:sz w:val="28"/>
          <w:szCs w:val="28"/>
          <w:u w:val="single"/>
        </w:rPr>
        <w:t>«Цеховые (общехозяйственные) расходы»</w:t>
      </w:r>
    </w:p>
    <w:p w14:paraId="4B69E7E2" w14:textId="77777777" w:rsidR="003D45FD" w:rsidRDefault="003D45FD" w:rsidP="003D45FD">
      <w:pPr>
        <w:tabs>
          <w:tab w:val="left" w:pos="1134"/>
        </w:tabs>
        <w:ind w:firstLine="709"/>
        <w:jc w:val="both"/>
        <w:rPr>
          <w:sz w:val="28"/>
          <w:szCs w:val="28"/>
        </w:rPr>
      </w:pPr>
      <w:bookmarkStart w:id="36" w:name="_Hlk11416660"/>
      <w:bookmarkEnd w:id="33"/>
    </w:p>
    <w:p w14:paraId="38F1B5D3" w14:textId="77777777" w:rsidR="003D45FD" w:rsidRPr="00931037" w:rsidRDefault="003D45FD" w:rsidP="003D45FD">
      <w:pPr>
        <w:tabs>
          <w:tab w:val="left" w:pos="1134"/>
        </w:tabs>
        <w:ind w:firstLine="709"/>
        <w:jc w:val="both"/>
        <w:rPr>
          <w:color w:val="000000" w:themeColor="text1"/>
          <w:sz w:val="28"/>
          <w:szCs w:val="28"/>
        </w:rPr>
      </w:pPr>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w:t>
      </w:r>
      <w:r w:rsidRPr="00931037">
        <w:rPr>
          <w:color w:val="000000" w:themeColor="text1"/>
          <w:sz w:val="28"/>
          <w:szCs w:val="28"/>
        </w:rPr>
        <w:t xml:space="preserve">сумме </w:t>
      </w:r>
      <w:r>
        <w:rPr>
          <w:b/>
          <w:i/>
          <w:color w:val="000000" w:themeColor="text1"/>
          <w:sz w:val="28"/>
          <w:szCs w:val="28"/>
        </w:rPr>
        <w:t>13481,18</w:t>
      </w:r>
      <w:r w:rsidRPr="00931037">
        <w:rPr>
          <w:b/>
          <w:i/>
          <w:color w:val="000000" w:themeColor="text1"/>
          <w:sz w:val="28"/>
          <w:szCs w:val="28"/>
        </w:rPr>
        <w:t xml:space="preserve"> </w:t>
      </w:r>
      <w:r w:rsidRPr="00931037">
        <w:rPr>
          <w:color w:val="000000" w:themeColor="text1"/>
          <w:sz w:val="28"/>
          <w:szCs w:val="28"/>
        </w:rPr>
        <w:t>тыс. руб.</w:t>
      </w:r>
    </w:p>
    <w:p w14:paraId="2BD928A2" w14:textId="77777777" w:rsidR="003D45FD" w:rsidRPr="00E24B23" w:rsidRDefault="003D45FD" w:rsidP="003D45FD">
      <w:pPr>
        <w:tabs>
          <w:tab w:val="left" w:pos="1134"/>
        </w:tabs>
        <w:ind w:firstLine="709"/>
        <w:jc w:val="both"/>
        <w:rPr>
          <w:sz w:val="28"/>
          <w:szCs w:val="28"/>
        </w:rPr>
      </w:pPr>
      <w:r w:rsidRPr="00931037">
        <w:rPr>
          <w:color w:val="000000" w:themeColor="text1"/>
          <w:sz w:val="28"/>
          <w:szCs w:val="28"/>
        </w:rPr>
        <w:t>Расходы по статье включают затраты на заработную плату цехового персонала (в качестве обосновывающих материалов представлено штатное расписание</w:t>
      </w:r>
      <w:r>
        <w:rPr>
          <w:color w:val="000000" w:themeColor="text1"/>
          <w:sz w:val="28"/>
          <w:szCs w:val="28"/>
        </w:rPr>
        <w:t>, нормативный расчет численности</w:t>
      </w:r>
      <w:r w:rsidRPr="00931037">
        <w:rPr>
          <w:color w:val="000000" w:themeColor="text1"/>
          <w:sz w:val="28"/>
          <w:szCs w:val="28"/>
        </w:rPr>
        <w:t xml:space="preserve">) в сумме </w:t>
      </w:r>
      <w:r>
        <w:rPr>
          <w:b/>
          <w:i/>
          <w:color w:val="000000" w:themeColor="text1"/>
          <w:sz w:val="28"/>
          <w:szCs w:val="28"/>
        </w:rPr>
        <w:t>7421,90</w:t>
      </w:r>
      <w:r w:rsidRPr="00931037">
        <w:rPr>
          <w:color w:val="000000" w:themeColor="text1"/>
          <w:sz w:val="28"/>
          <w:szCs w:val="28"/>
        </w:rPr>
        <w:t xml:space="preserve"> тыс. руб. (средняя заработная плата – </w:t>
      </w:r>
      <w:r>
        <w:rPr>
          <w:color w:val="000000" w:themeColor="text1"/>
          <w:sz w:val="28"/>
          <w:szCs w:val="28"/>
        </w:rPr>
        <w:t>19327,85</w:t>
      </w:r>
      <w:r w:rsidRPr="00931037">
        <w:rPr>
          <w:color w:val="000000" w:themeColor="text1"/>
          <w:sz w:val="28"/>
          <w:szCs w:val="28"/>
        </w:rPr>
        <w:t xml:space="preserve"> руб./чел./мес., численность – </w:t>
      </w:r>
      <w:r>
        <w:rPr>
          <w:color w:val="000000" w:themeColor="text1"/>
          <w:sz w:val="28"/>
          <w:szCs w:val="28"/>
        </w:rPr>
        <w:t>32</w:t>
      </w:r>
      <w:r w:rsidRPr="00931037">
        <w:rPr>
          <w:color w:val="000000" w:themeColor="text1"/>
          <w:sz w:val="28"/>
          <w:szCs w:val="28"/>
        </w:rPr>
        <w:t xml:space="preserve"> человек</w:t>
      </w:r>
      <w:r>
        <w:rPr>
          <w:color w:val="000000" w:themeColor="text1"/>
          <w:sz w:val="28"/>
          <w:szCs w:val="28"/>
        </w:rPr>
        <w:t>а</w:t>
      </w:r>
      <w:r w:rsidRPr="00931037">
        <w:rPr>
          <w:color w:val="000000" w:themeColor="text1"/>
          <w:sz w:val="28"/>
          <w:szCs w:val="28"/>
        </w:rPr>
        <w:t xml:space="preserve">), отчисления на социальные нужды от заработной платы цехового персонала в сумме </w:t>
      </w:r>
      <w:r>
        <w:rPr>
          <w:b/>
          <w:i/>
          <w:color w:val="000000" w:themeColor="text1"/>
          <w:sz w:val="28"/>
          <w:szCs w:val="28"/>
        </w:rPr>
        <w:t>2241,41</w:t>
      </w:r>
      <w:r w:rsidRPr="00931037">
        <w:rPr>
          <w:color w:val="000000" w:themeColor="text1"/>
          <w:sz w:val="28"/>
          <w:szCs w:val="28"/>
        </w:rPr>
        <w:t xml:space="preserve"> тыс. руб</w:t>
      </w:r>
      <w:r>
        <w:rPr>
          <w:color w:val="000000" w:themeColor="text1"/>
          <w:sz w:val="28"/>
          <w:szCs w:val="28"/>
        </w:rPr>
        <w:t xml:space="preserve">., расходы на создание резерва для ликвидации ЧС – </w:t>
      </w:r>
      <w:r w:rsidRPr="006665A2">
        <w:rPr>
          <w:b/>
          <w:i/>
          <w:color w:val="000000" w:themeColor="text1"/>
          <w:sz w:val="28"/>
          <w:szCs w:val="28"/>
        </w:rPr>
        <w:t>1319,79</w:t>
      </w:r>
      <w:r>
        <w:rPr>
          <w:color w:val="000000" w:themeColor="text1"/>
          <w:sz w:val="28"/>
          <w:szCs w:val="28"/>
        </w:rPr>
        <w:t xml:space="preserve"> тыс. руб., расходы на спецодежду, огнетушители – </w:t>
      </w:r>
      <w:r w:rsidRPr="006665A2">
        <w:rPr>
          <w:b/>
          <w:i/>
          <w:color w:val="000000" w:themeColor="text1"/>
          <w:sz w:val="28"/>
          <w:szCs w:val="28"/>
        </w:rPr>
        <w:t>892,80</w:t>
      </w:r>
      <w:r>
        <w:rPr>
          <w:color w:val="000000" w:themeColor="text1"/>
          <w:sz w:val="28"/>
          <w:szCs w:val="28"/>
        </w:rPr>
        <w:t xml:space="preserve"> тыс. руб., расходы на реактивы, посуду для анализов – </w:t>
      </w:r>
      <w:r w:rsidRPr="006665A2">
        <w:rPr>
          <w:b/>
          <w:i/>
          <w:color w:val="000000" w:themeColor="text1"/>
          <w:sz w:val="28"/>
          <w:szCs w:val="28"/>
        </w:rPr>
        <w:t>280,89</w:t>
      </w:r>
      <w:r>
        <w:rPr>
          <w:color w:val="000000" w:themeColor="text1"/>
          <w:sz w:val="28"/>
          <w:szCs w:val="28"/>
        </w:rPr>
        <w:t xml:space="preserve"> тыс. руб., иные расходы в сумме </w:t>
      </w:r>
      <w:r w:rsidRPr="006665A2">
        <w:rPr>
          <w:b/>
          <w:i/>
          <w:color w:val="000000" w:themeColor="text1"/>
          <w:sz w:val="28"/>
          <w:szCs w:val="28"/>
        </w:rPr>
        <w:t>1324,39</w:t>
      </w:r>
      <w:r>
        <w:rPr>
          <w:color w:val="000000" w:themeColor="text1"/>
          <w:sz w:val="28"/>
          <w:szCs w:val="28"/>
        </w:rPr>
        <w:t xml:space="preserve"> тыс. руб. (мыло – 5,76 тыс. руб., оценка условий труда – 124,50 тыс. руб., медосмотры – 296,25 тыс. руб., затраты на автотранспорт – 896,64 тыс. руб.). В качестве обоснования представлены: расчет резерва материальных ресурсов на 50 человек,  соглашение о порядке взаимодействия в случае чрезвычайной ситуации с ООО «Диоген» от 01.03.2020 , договор от 26.03.2020 № 3/20, о проведении технического осмотра, договор от 04.03.2020 № 5/20 с ИП </w:t>
      </w:r>
      <w:proofErr w:type="spellStart"/>
      <w:r>
        <w:rPr>
          <w:color w:val="000000" w:themeColor="text1"/>
          <w:sz w:val="28"/>
          <w:szCs w:val="28"/>
        </w:rPr>
        <w:t>Хмельченко</w:t>
      </w:r>
      <w:proofErr w:type="spellEnd"/>
      <w:r>
        <w:rPr>
          <w:color w:val="000000" w:themeColor="text1"/>
          <w:sz w:val="28"/>
          <w:szCs w:val="28"/>
        </w:rPr>
        <w:t xml:space="preserve"> С.В. на поставку автомобильных запасных частей, агрегатов, масла, технические жидкости, шины, договор от 07.04.2020 № 876-20 на проведение работ, по специальной оценке, труда с ООО «Атон – Кузбасс», </w:t>
      </w:r>
      <w:r>
        <w:rPr>
          <w:sz w:val="28"/>
          <w:szCs w:val="28"/>
        </w:rPr>
        <w:t>договоры от 10.04.2020 № 8/20 и от 07.04.2020 № 1162 – ТД на поставку аптечек, спецодежды.</w:t>
      </w:r>
    </w:p>
    <w:p w14:paraId="44F8A58B" w14:textId="77777777" w:rsidR="003D45FD" w:rsidRPr="0040726D" w:rsidRDefault="003D45FD" w:rsidP="003D45FD">
      <w:pPr>
        <w:tabs>
          <w:tab w:val="left" w:pos="1134"/>
        </w:tabs>
        <w:ind w:firstLine="709"/>
        <w:jc w:val="both"/>
        <w:rPr>
          <w:sz w:val="28"/>
          <w:szCs w:val="28"/>
        </w:rPr>
      </w:pPr>
      <w:r>
        <w:rPr>
          <w:sz w:val="28"/>
          <w:szCs w:val="28"/>
        </w:rPr>
        <w:t xml:space="preserve">Расходы приняты на период с </w:t>
      </w:r>
      <w:r>
        <w:rPr>
          <w:b/>
          <w:sz w:val="28"/>
          <w:szCs w:val="28"/>
        </w:rPr>
        <w:t>22</w:t>
      </w:r>
      <w:r w:rsidRPr="007A0F7C">
        <w:rPr>
          <w:b/>
          <w:sz w:val="28"/>
          <w:szCs w:val="28"/>
        </w:rPr>
        <w:t>.0</w:t>
      </w:r>
      <w:r>
        <w:rPr>
          <w:b/>
          <w:sz w:val="28"/>
          <w:szCs w:val="28"/>
        </w:rPr>
        <w:t>5</w:t>
      </w:r>
      <w:r w:rsidRPr="007A0F7C">
        <w:rPr>
          <w:b/>
          <w:sz w:val="28"/>
          <w:szCs w:val="28"/>
        </w:rPr>
        <w:t>.</w:t>
      </w:r>
      <w:r>
        <w:rPr>
          <w:b/>
          <w:sz w:val="28"/>
          <w:szCs w:val="28"/>
        </w:rPr>
        <w:t>2020 по 31.12.2020</w:t>
      </w:r>
      <w:r>
        <w:rPr>
          <w:sz w:val="28"/>
          <w:szCs w:val="28"/>
        </w:rPr>
        <w:t xml:space="preserve"> в сумме </w:t>
      </w:r>
      <w:r>
        <w:rPr>
          <w:b/>
          <w:i/>
          <w:color w:val="000000" w:themeColor="text1"/>
          <w:sz w:val="28"/>
          <w:szCs w:val="28"/>
        </w:rPr>
        <w:t>4449,70</w:t>
      </w:r>
      <w:r w:rsidRPr="00931037">
        <w:rPr>
          <w:color w:val="000000" w:themeColor="text1"/>
          <w:sz w:val="28"/>
          <w:szCs w:val="28"/>
        </w:rPr>
        <w:t xml:space="preserve"> тыс</w:t>
      </w:r>
      <w:r>
        <w:rPr>
          <w:sz w:val="28"/>
          <w:szCs w:val="28"/>
        </w:rPr>
        <w:t>. руб. в том числе:</w:t>
      </w:r>
    </w:p>
    <w:p w14:paraId="11F3A568" w14:textId="77777777" w:rsidR="003D45FD" w:rsidRDefault="003D45FD" w:rsidP="003D45FD">
      <w:pPr>
        <w:tabs>
          <w:tab w:val="left" w:pos="1134"/>
        </w:tabs>
        <w:ind w:firstLine="709"/>
        <w:jc w:val="both"/>
        <w:rPr>
          <w:sz w:val="28"/>
          <w:szCs w:val="28"/>
        </w:rPr>
      </w:pPr>
      <w:r w:rsidRPr="00F47129">
        <w:rPr>
          <w:sz w:val="28"/>
          <w:szCs w:val="28"/>
        </w:rPr>
        <w:lastRenderedPageBreak/>
        <w:t xml:space="preserve">Расходы на заработную плату цехового персонала учтены в сумме </w:t>
      </w:r>
      <w:r>
        <w:rPr>
          <w:b/>
          <w:i/>
          <w:sz w:val="28"/>
          <w:szCs w:val="28"/>
        </w:rPr>
        <w:t>2745,67</w:t>
      </w:r>
      <w:r w:rsidRPr="00F47129">
        <w:rPr>
          <w:sz w:val="28"/>
          <w:szCs w:val="28"/>
        </w:rPr>
        <w:t xml:space="preserve"> тыс. руб. </w:t>
      </w:r>
    </w:p>
    <w:p w14:paraId="4B1D4D70"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3E30A68B"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6B71E8B4"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0BF922CD"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органом была был рассчитан фонд оплаты труда исходя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6FB8CB0A"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Численность учтена в количестве </w:t>
      </w:r>
      <w:r w:rsidRPr="007C6088">
        <w:rPr>
          <w:rFonts w:eastAsiaTheme="minorHAnsi"/>
          <w:b/>
          <w:i/>
          <w:sz w:val="28"/>
          <w:szCs w:val="28"/>
          <w:lang w:eastAsia="en-US"/>
        </w:rPr>
        <w:t>20</w:t>
      </w:r>
      <w:r>
        <w:rPr>
          <w:rFonts w:eastAsiaTheme="minorHAnsi"/>
          <w:sz w:val="28"/>
          <w:szCs w:val="28"/>
          <w:lang w:eastAsia="en-US"/>
        </w:rPr>
        <w:t xml:space="preserve"> человек, а именно 16 штатных единиц из цехового персонала участка водоснабжения, 4 единицы из штатного расписания АУП (начальник участка водоснабжения – 1 ед., н</w:t>
      </w:r>
      <w:r w:rsidRPr="007C6088">
        <w:rPr>
          <w:rFonts w:eastAsiaTheme="minorHAnsi"/>
          <w:sz w:val="28"/>
          <w:szCs w:val="28"/>
          <w:lang w:eastAsia="en-US"/>
        </w:rPr>
        <w:t>ачальник СОПВ</w:t>
      </w:r>
      <w:r>
        <w:rPr>
          <w:rFonts w:eastAsiaTheme="minorHAnsi"/>
          <w:sz w:val="28"/>
          <w:szCs w:val="28"/>
          <w:lang w:eastAsia="en-US"/>
        </w:rPr>
        <w:t xml:space="preserve"> – 1 ед., мастер участ</w:t>
      </w:r>
      <w:r w:rsidRPr="007C6088">
        <w:rPr>
          <w:rFonts w:eastAsiaTheme="minorHAnsi"/>
          <w:sz w:val="28"/>
          <w:szCs w:val="28"/>
          <w:lang w:eastAsia="en-US"/>
        </w:rPr>
        <w:t>ка водоснабжения</w:t>
      </w:r>
      <w:r>
        <w:rPr>
          <w:rFonts w:eastAsiaTheme="minorHAnsi"/>
          <w:sz w:val="28"/>
          <w:szCs w:val="28"/>
          <w:lang w:eastAsia="en-US"/>
        </w:rPr>
        <w:t xml:space="preserve"> – 1 ед., м</w:t>
      </w:r>
      <w:r w:rsidRPr="007C6088">
        <w:rPr>
          <w:rFonts w:eastAsiaTheme="minorHAnsi"/>
          <w:sz w:val="28"/>
          <w:szCs w:val="28"/>
          <w:lang w:eastAsia="en-US"/>
        </w:rPr>
        <w:t>астер СОПВ</w:t>
      </w:r>
      <w:r>
        <w:rPr>
          <w:rFonts w:eastAsiaTheme="minorHAnsi"/>
          <w:sz w:val="28"/>
          <w:szCs w:val="28"/>
          <w:lang w:eastAsia="en-US"/>
        </w:rPr>
        <w:t xml:space="preserve"> -1 ед.). Уровень среднемесячной заработной платы составил </w:t>
      </w:r>
      <w:r w:rsidRPr="007C6088">
        <w:rPr>
          <w:rFonts w:eastAsiaTheme="minorHAnsi"/>
          <w:b/>
          <w:i/>
          <w:sz w:val="28"/>
          <w:szCs w:val="28"/>
          <w:lang w:eastAsia="en-US"/>
        </w:rPr>
        <w:t>18692,60</w:t>
      </w:r>
      <w:r>
        <w:rPr>
          <w:rFonts w:eastAsiaTheme="minorHAnsi"/>
          <w:sz w:val="28"/>
          <w:szCs w:val="28"/>
          <w:lang w:eastAsia="en-US"/>
        </w:rPr>
        <w:t xml:space="preserve"> руб./чел./мес.</w:t>
      </w:r>
    </w:p>
    <w:p w14:paraId="1F524428" w14:textId="77777777" w:rsidR="003D45FD" w:rsidRDefault="003D45FD" w:rsidP="003D45FD">
      <w:pPr>
        <w:ind w:firstLine="709"/>
        <w:jc w:val="both"/>
        <w:rPr>
          <w:rFonts w:eastAsiaTheme="minorHAnsi"/>
          <w:sz w:val="28"/>
          <w:szCs w:val="28"/>
          <w:lang w:eastAsia="en-US"/>
        </w:rPr>
      </w:pPr>
    </w:p>
    <w:p w14:paraId="320D8062" w14:textId="77777777" w:rsidR="003D45FD" w:rsidRPr="00AB4E84" w:rsidRDefault="003D45FD" w:rsidP="003D45FD">
      <w:pPr>
        <w:tabs>
          <w:tab w:val="left" w:pos="1134"/>
        </w:tabs>
        <w:jc w:val="both"/>
        <w:rPr>
          <w:sz w:val="28"/>
          <w:szCs w:val="28"/>
        </w:rPr>
      </w:pPr>
      <w:r w:rsidRPr="007C6088">
        <w:rPr>
          <w:noProof/>
        </w:rPr>
        <w:drawing>
          <wp:inline distT="0" distB="0" distL="0" distR="0" wp14:anchorId="3657DD32" wp14:editId="63CDA6C5">
            <wp:extent cx="6120765" cy="3459958"/>
            <wp:effectExtent l="0" t="0" r="0" b="762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3459958"/>
                    </a:xfrm>
                    <a:prstGeom prst="rect">
                      <a:avLst/>
                    </a:prstGeom>
                    <a:noFill/>
                    <a:ln>
                      <a:noFill/>
                    </a:ln>
                  </pic:spPr>
                </pic:pic>
              </a:graphicData>
            </a:graphic>
          </wp:inline>
        </w:drawing>
      </w:r>
    </w:p>
    <w:p w14:paraId="4B02FEE0" w14:textId="77777777" w:rsidR="003D45FD" w:rsidRPr="00AB4E84" w:rsidRDefault="003D45FD" w:rsidP="003D45FD">
      <w:pPr>
        <w:tabs>
          <w:tab w:val="left" w:pos="1134"/>
        </w:tabs>
        <w:ind w:firstLine="709"/>
        <w:jc w:val="both"/>
        <w:rPr>
          <w:rFonts w:eastAsiaTheme="minorHAnsi"/>
          <w:sz w:val="28"/>
          <w:szCs w:val="28"/>
          <w:lang w:eastAsia="en-US"/>
        </w:rPr>
      </w:pPr>
      <w:bookmarkStart w:id="37" w:name="_Hlk5712863"/>
      <w:bookmarkEnd w:id="36"/>
    </w:p>
    <w:bookmarkEnd w:id="37"/>
    <w:p w14:paraId="4CF8B7F5" w14:textId="77777777" w:rsidR="003D45FD" w:rsidRDefault="003D45FD" w:rsidP="003D45FD">
      <w:pPr>
        <w:tabs>
          <w:tab w:val="left" w:pos="1134"/>
        </w:tabs>
        <w:ind w:firstLine="709"/>
        <w:jc w:val="both"/>
        <w:rPr>
          <w:sz w:val="28"/>
          <w:szCs w:val="28"/>
        </w:rPr>
      </w:pPr>
      <w:r w:rsidRPr="00DA46A0">
        <w:rPr>
          <w:color w:val="FF0000"/>
          <w:sz w:val="28"/>
          <w:szCs w:val="28"/>
        </w:rPr>
        <w:lastRenderedPageBreak/>
        <w:t xml:space="preserve"> </w:t>
      </w:r>
      <w:bookmarkStart w:id="38" w:name="_Hlk11417134"/>
      <w:r>
        <w:rPr>
          <w:sz w:val="28"/>
          <w:szCs w:val="28"/>
        </w:rPr>
        <w:t>О</w:t>
      </w:r>
      <w:r w:rsidRPr="00F47129">
        <w:rPr>
          <w:sz w:val="28"/>
          <w:szCs w:val="28"/>
        </w:rPr>
        <w:t xml:space="preserve">тчисления на социальные нужды от заработной платы цехового персонала в сумме </w:t>
      </w:r>
      <w:r>
        <w:rPr>
          <w:b/>
          <w:i/>
          <w:sz w:val="28"/>
          <w:szCs w:val="28"/>
        </w:rPr>
        <w:t>829,19</w:t>
      </w:r>
      <w:r w:rsidRPr="00F47129">
        <w:rPr>
          <w:sz w:val="28"/>
          <w:szCs w:val="28"/>
        </w:rPr>
        <w:t xml:space="preserve"> тыс. руб</w:t>
      </w:r>
      <w:r>
        <w:rPr>
          <w:sz w:val="28"/>
          <w:szCs w:val="28"/>
        </w:rPr>
        <w:t>.</w:t>
      </w:r>
      <w:r w:rsidRPr="007A0F7C">
        <w:rPr>
          <w:sz w:val="28"/>
          <w:szCs w:val="28"/>
        </w:rPr>
        <w:t xml:space="preserve"> </w:t>
      </w:r>
      <w:r w:rsidRPr="001E7335">
        <w:rPr>
          <w:sz w:val="28"/>
          <w:szCs w:val="28"/>
        </w:rPr>
        <w:t xml:space="preserve">Отчисления на социальные нужды, страховые нужды рассчитаны на </w:t>
      </w:r>
      <w:r>
        <w:rPr>
          <w:sz w:val="28"/>
          <w:szCs w:val="28"/>
        </w:rPr>
        <w:t xml:space="preserve">основании </w:t>
      </w:r>
      <w:r w:rsidRPr="001E7335">
        <w:rPr>
          <w:sz w:val="28"/>
          <w:szCs w:val="28"/>
        </w:rPr>
        <w:t>ст.425 НК РФ (часть вторая) от 05.08.2000 № 117 – ФЗ (30%)</w:t>
      </w:r>
      <w:r>
        <w:rPr>
          <w:sz w:val="28"/>
          <w:szCs w:val="28"/>
        </w:rPr>
        <w:t>,</w:t>
      </w:r>
      <w:r w:rsidRPr="007A0F7C">
        <w:rPr>
          <w:sz w:val="28"/>
          <w:szCs w:val="28"/>
        </w:rPr>
        <w:t xml:space="preserve"> </w:t>
      </w:r>
      <w:r w:rsidRPr="001E7335">
        <w:rPr>
          <w:sz w:val="28"/>
          <w:szCs w:val="28"/>
        </w:rPr>
        <w:t>в соответствии с Федеральным законом от 24.07.1998 № 125– ФЗ на основании уведомления фонда социального страхования (0,20%)</w:t>
      </w:r>
      <w:r>
        <w:rPr>
          <w:sz w:val="28"/>
          <w:szCs w:val="28"/>
        </w:rPr>
        <w:t>.</w:t>
      </w:r>
    </w:p>
    <w:p w14:paraId="7CB61102" w14:textId="77777777" w:rsidR="003D45FD" w:rsidRDefault="003D45FD" w:rsidP="003D45FD">
      <w:pPr>
        <w:tabs>
          <w:tab w:val="left" w:pos="1134"/>
        </w:tabs>
        <w:ind w:firstLine="709"/>
        <w:jc w:val="both"/>
        <w:rPr>
          <w:sz w:val="28"/>
          <w:szCs w:val="28"/>
        </w:rPr>
      </w:pPr>
      <w:r>
        <w:rPr>
          <w:sz w:val="28"/>
          <w:szCs w:val="28"/>
        </w:rPr>
        <w:t xml:space="preserve">Расходы «прочие цеховые» на период с 22.05.2020 по 31.12.2020 учтены в сумме </w:t>
      </w:r>
      <w:r>
        <w:rPr>
          <w:b/>
          <w:i/>
          <w:sz w:val="28"/>
          <w:szCs w:val="28"/>
        </w:rPr>
        <w:t>874,84</w:t>
      </w:r>
      <w:r>
        <w:rPr>
          <w:sz w:val="28"/>
          <w:szCs w:val="28"/>
        </w:rPr>
        <w:t xml:space="preserve"> тыс. руб. в том числе:</w:t>
      </w:r>
    </w:p>
    <w:p w14:paraId="6FB78637" w14:textId="77777777" w:rsidR="003D45FD" w:rsidRDefault="003D45FD" w:rsidP="003D45FD">
      <w:pPr>
        <w:tabs>
          <w:tab w:val="left" w:pos="1134"/>
        </w:tabs>
        <w:ind w:firstLine="709"/>
        <w:jc w:val="both"/>
        <w:rPr>
          <w:sz w:val="28"/>
          <w:szCs w:val="28"/>
        </w:rPr>
      </w:pPr>
      <w:r>
        <w:rPr>
          <w:sz w:val="28"/>
          <w:szCs w:val="28"/>
        </w:rPr>
        <w:t xml:space="preserve">- расходы на спецодежду, огнетушители учтены в сумме </w:t>
      </w:r>
      <w:r w:rsidRPr="00636B4A">
        <w:rPr>
          <w:b/>
          <w:i/>
          <w:sz w:val="28"/>
          <w:szCs w:val="28"/>
        </w:rPr>
        <w:t>486,23</w:t>
      </w:r>
      <w:r>
        <w:rPr>
          <w:sz w:val="28"/>
          <w:szCs w:val="28"/>
        </w:rPr>
        <w:t xml:space="preserve"> тыс. руб. в пересчёте на регулируемый период (224 дня). Учтено в соответствии с договорами от 10.04.2020 № 8/20 и от 07.04.2020 № 1162 – ТД в доле услуг водоснабжения (41,56%) *(1898328,92 руб.+13272,72) = 794,46/366*224 дня =486,23 тыс. руб. Расчет доли услуг между видами деятельности представлен в приложении к экспертному заключению. </w:t>
      </w:r>
    </w:p>
    <w:p w14:paraId="6EA4DBFF" w14:textId="77777777" w:rsidR="003D45FD" w:rsidRDefault="003D45FD" w:rsidP="003D45FD">
      <w:pPr>
        <w:tabs>
          <w:tab w:val="left" w:pos="1134"/>
        </w:tabs>
        <w:ind w:firstLine="709"/>
        <w:jc w:val="both"/>
        <w:rPr>
          <w:sz w:val="28"/>
          <w:szCs w:val="28"/>
        </w:rPr>
      </w:pPr>
      <w:r>
        <w:rPr>
          <w:sz w:val="28"/>
          <w:szCs w:val="28"/>
        </w:rPr>
        <w:t xml:space="preserve">- иные расходы учтены в сумме </w:t>
      </w:r>
      <w:r w:rsidRPr="00E12678">
        <w:rPr>
          <w:b/>
          <w:i/>
          <w:sz w:val="28"/>
          <w:szCs w:val="28"/>
        </w:rPr>
        <w:t>388,62</w:t>
      </w:r>
      <w:r>
        <w:rPr>
          <w:sz w:val="28"/>
          <w:szCs w:val="28"/>
        </w:rPr>
        <w:t xml:space="preserve"> тыс. руб. в пересчете на регулируемый период (224 дня), в том числе в годовых значениях: затраты на </w:t>
      </w:r>
      <w:r w:rsidRPr="00636B4A">
        <w:rPr>
          <w:b/>
          <w:sz w:val="28"/>
          <w:szCs w:val="28"/>
        </w:rPr>
        <w:t>мыло</w:t>
      </w:r>
      <w:r>
        <w:rPr>
          <w:sz w:val="28"/>
          <w:szCs w:val="28"/>
        </w:rPr>
        <w:t xml:space="preserve"> – 5760 руб., </w:t>
      </w:r>
      <w:r w:rsidRPr="00636B4A">
        <w:rPr>
          <w:b/>
          <w:sz w:val="28"/>
          <w:szCs w:val="28"/>
        </w:rPr>
        <w:t>технический осмотр транспортных средств</w:t>
      </w:r>
      <w:r>
        <w:rPr>
          <w:sz w:val="28"/>
          <w:szCs w:val="28"/>
        </w:rPr>
        <w:t xml:space="preserve"> – 6807,43 тыс. руб. = 16380*41,56% в соответствии с договором от 26.03.2020 № 3/20 в доле услуг водоснабжения, </w:t>
      </w:r>
      <w:r w:rsidRPr="007B3C84">
        <w:rPr>
          <w:b/>
          <w:sz w:val="28"/>
          <w:szCs w:val="28"/>
        </w:rPr>
        <w:t>затраты на автошины, запасные части для автотранспорта и масел</w:t>
      </w:r>
      <w:r>
        <w:rPr>
          <w:sz w:val="28"/>
          <w:szCs w:val="28"/>
        </w:rPr>
        <w:t xml:space="preserve"> (договор с ИП </w:t>
      </w:r>
      <w:proofErr w:type="spellStart"/>
      <w:r>
        <w:rPr>
          <w:sz w:val="28"/>
          <w:szCs w:val="28"/>
        </w:rPr>
        <w:t>Хмельченко</w:t>
      </w:r>
      <w:proofErr w:type="spellEnd"/>
      <w:r>
        <w:rPr>
          <w:sz w:val="28"/>
          <w:szCs w:val="28"/>
        </w:rPr>
        <w:t xml:space="preserve"> С.В. № 5/20 от 04.03.2020) в доле услуг водоснабжения – 1248000*41,56% = 518668,8 руб., затраты на </w:t>
      </w:r>
      <w:r w:rsidRPr="007B3C84">
        <w:rPr>
          <w:b/>
          <w:sz w:val="28"/>
          <w:szCs w:val="28"/>
        </w:rPr>
        <w:t>оценку условий труда</w:t>
      </w:r>
      <w:r>
        <w:rPr>
          <w:sz w:val="28"/>
          <w:szCs w:val="28"/>
        </w:rPr>
        <w:t xml:space="preserve"> в сумме 103,73 тыс. руб., учтены на основании договора от 07.04.2020 № 876-20 в доле услуг водоснабжения 249,6*41,56%=103,73 тыс. руб.  Итого затраты в годовом исчислении 5,760+6,807+518,668+103,73=634,97 тыс. руб./366дней*224 дня = </w:t>
      </w:r>
      <w:r w:rsidRPr="00E12678">
        <w:rPr>
          <w:b/>
          <w:i/>
          <w:sz w:val="28"/>
          <w:szCs w:val="28"/>
        </w:rPr>
        <w:t>388,62</w:t>
      </w:r>
      <w:r>
        <w:rPr>
          <w:sz w:val="28"/>
          <w:szCs w:val="28"/>
        </w:rPr>
        <w:t xml:space="preserve"> тыс. руб.</w:t>
      </w:r>
    </w:p>
    <w:p w14:paraId="4598B4C1" w14:textId="77777777" w:rsidR="003D45FD" w:rsidRDefault="003D45FD" w:rsidP="003D45FD">
      <w:pPr>
        <w:tabs>
          <w:tab w:val="left" w:pos="1134"/>
        </w:tabs>
        <w:ind w:firstLine="709"/>
        <w:jc w:val="both"/>
        <w:rPr>
          <w:sz w:val="28"/>
          <w:szCs w:val="28"/>
        </w:rPr>
      </w:pPr>
      <w:r w:rsidRPr="004639DC">
        <w:rPr>
          <w:noProof/>
        </w:rPr>
        <w:drawing>
          <wp:inline distT="0" distB="0" distL="0" distR="0" wp14:anchorId="6383CB13" wp14:editId="52128D3D">
            <wp:extent cx="4924425" cy="2676525"/>
            <wp:effectExtent l="0" t="0" r="9525"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4425" cy="2676525"/>
                    </a:xfrm>
                    <a:prstGeom prst="rect">
                      <a:avLst/>
                    </a:prstGeom>
                    <a:noFill/>
                    <a:ln>
                      <a:noFill/>
                    </a:ln>
                  </pic:spPr>
                </pic:pic>
              </a:graphicData>
            </a:graphic>
          </wp:inline>
        </w:drawing>
      </w:r>
    </w:p>
    <w:p w14:paraId="0E5B3858" w14:textId="77777777" w:rsidR="003D45FD" w:rsidRDefault="003D45FD" w:rsidP="003D45FD">
      <w:pPr>
        <w:tabs>
          <w:tab w:val="left" w:pos="1134"/>
        </w:tabs>
        <w:ind w:firstLine="709"/>
        <w:jc w:val="both"/>
        <w:rPr>
          <w:sz w:val="28"/>
          <w:szCs w:val="28"/>
        </w:rPr>
      </w:pPr>
      <w:r>
        <w:rPr>
          <w:sz w:val="28"/>
          <w:szCs w:val="28"/>
        </w:rPr>
        <w:t xml:space="preserve">Не приняты в расчет затраты на создание резерва для ликвидации ЧС в сумме 1319,79 тыс. руб., так как методическими указаниями данный вид затрат не предусмотрен, кроме того, на территории, на которой осуществляет деятельность МКП МГО «Водоканал» режим ЧС не объявлялся. Расходы на реактивы и посуду для анализов в сумме 280,89 тыс. руб. отклонены, так как в представленном договоре от 01.04.2020 № 9/20 на поставку товара не прописано наименование приобретаемого товара, в расчетах заявлены </w:t>
      </w:r>
      <w:r>
        <w:rPr>
          <w:sz w:val="28"/>
          <w:szCs w:val="28"/>
        </w:rPr>
        <w:lastRenderedPageBreak/>
        <w:t>позиции, которые уже есть в организации по договору аренды имущества от 17.02.2020 № 17-02/ЮКБ с ООО «</w:t>
      </w:r>
      <w:proofErr w:type="spellStart"/>
      <w:r>
        <w:rPr>
          <w:sz w:val="28"/>
          <w:szCs w:val="28"/>
        </w:rPr>
        <w:t>Южкузбассбетон</w:t>
      </w:r>
      <w:proofErr w:type="spellEnd"/>
      <w:r>
        <w:rPr>
          <w:sz w:val="28"/>
          <w:szCs w:val="28"/>
        </w:rPr>
        <w:t>».</w:t>
      </w:r>
    </w:p>
    <w:bookmarkEnd w:id="35"/>
    <w:bookmarkEnd w:id="38"/>
    <w:p w14:paraId="5C8D2E7B" w14:textId="77777777" w:rsidR="003D45FD" w:rsidRDefault="003D45FD" w:rsidP="003D45FD">
      <w:pPr>
        <w:tabs>
          <w:tab w:val="left" w:pos="1134"/>
        </w:tabs>
        <w:ind w:left="709"/>
        <w:jc w:val="center"/>
        <w:rPr>
          <w:b/>
          <w:sz w:val="28"/>
          <w:szCs w:val="28"/>
          <w:u w:val="single"/>
        </w:rPr>
      </w:pPr>
    </w:p>
    <w:p w14:paraId="2F3D0C76" w14:textId="77777777" w:rsidR="003D45FD" w:rsidRDefault="003D45FD" w:rsidP="003D45FD">
      <w:pPr>
        <w:tabs>
          <w:tab w:val="left" w:pos="1134"/>
        </w:tabs>
        <w:ind w:left="709"/>
        <w:jc w:val="center"/>
        <w:rPr>
          <w:b/>
          <w:sz w:val="28"/>
          <w:szCs w:val="28"/>
          <w:u w:val="single"/>
        </w:rPr>
      </w:pPr>
      <w:r>
        <w:rPr>
          <w:b/>
          <w:sz w:val="28"/>
          <w:szCs w:val="28"/>
          <w:u w:val="single"/>
        </w:rPr>
        <w:t>1.1.8.</w:t>
      </w:r>
      <w:r w:rsidRPr="00306025">
        <w:rPr>
          <w:b/>
          <w:sz w:val="28"/>
          <w:szCs w:val="28"/>
          <w:u w:val="single"/>
        </w:rPr>
        <w:t>«Прочие производственные расходы»</w:t>
      </w:r>
    </w:p>
    <w:p w14:paraId="5413D44C" w14:textId="77777777" w:rsidR="003D45FD" w:rsidRPr="00306025" w:rsidRDefault="003D45FD" w:rsidP="003D45FD">
      <w:pPr>
        <w:tabs>
          <w:tab w:val="left" w:pos="1134"/>
        </w:tabs>
        <w:ind w:left="709"/>
        <w:jc w:val="center"/>
        <w:rPr>
          <w:b/>
          <w:sz w:val="28"/>
          <w:szCs w:val="28"/>
          <w:u w:val="single"/>
        </w:rPr>
      </w:pPr>
    </w:p>
    <w:p w14:paraId="17C441C0" w14:textId="77777777" w:rsidR="003D45FD" w:rsidRPr="0040726D" w:rsidRDefault="003D45FD" w:rsidP="003D45FD">
      <w:pPr>
        <w:tabs>
          <w:tab w:val="left" w:pos="1134"/>
        </w:tabs>
        <w:ind w:firstLine="709"/>
        <w:jc w:val="both"/>
        <w:rPr>
          <w:sz w:val="28"/>
          <w:szCs w:val="28"/>
        </w:rPr>
      </w:pPr>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сумме </w:t>
      </w:r>
      <w:r>
        <w:rPr>
          <w:b/>
          <w:i/>
          <w:sz w:val="28"/>
          <w:szCs w:val="28"/>
        </w:rPr>
        <w:t>3801,95</w:t>
      </w:r>
      <w:r w:rsidRPr="0040726D">
        <w:rPr>
          <w:b/>
          <w:i/>
          <w:sz w:val="28"/>
          <w:szCs w:val="28"/>
        </w:rPr>
        <w:t xml:space="preserve"> </w:t>
      </w:r>
      <w:r w:rsidRPr="0040726D">
        <w:rPr>
          <w:sz w:val="28"/>
          <w:szCs w:val="28"/>
        </w:rPr>
        <w:t>тыс. руб.</w:t>
      </w:r>
    </w:p>
    <w:p w14:paraId="5F1B29EE" w14:textId="77777777" w:rsidR="003D45FD" w:rsidRDefault="003D45FD" w:rsidP="003D45FD">
      <w:pPr>
        <w:tabs>
          <w:tab w:val="left" w:pos="1134"/>
        </w:tabs>
        <w:ind w:firstLine="709"/>
        <w:jc w:val="both"/>
        <w:rPr>
          <w:sz w:val="28"/>
          <w:szCs w:val="28"/>
        </w:rPr>
      </w:pPr>
      <w:r w:rsidRPr="0040726D">
        <w:rPr>
          <w:sz w:val="28"/>
          <w:szCs w:val="28"/>
        </w:rPr>
        <w:t xml:space="preserve">Расходы по статье включают затраты на </w:t>
      </w:r>
      <w:r>
        <w:rPr>
          <w:sz w:val="28"/>
          <w:szCs w:val="28"/>
        </w:rPr>
        <w:t>лабораторные анализы</w:t>
      </w:r>
      <w:r w:rsidRPr="0040726D">
        <w:rPr>
          <w:sz w:val="28"/>
          <w:szCs w:val="28"/>
        </w:rPr>
        <w:t xml:space="preserve"> в сумме </w:t>
      </w:r>
      <w:r>
        <w:rPr>
          <w:b/>
          <w:i/>
          <w:sz w:val="28"/>
          <w:szCs w:val="28"/>
        </w:rPr>
        <w:t>780,46</w:t>
      </w:r>
      <w:r w:rsidRPr="0040726D">
        <w:rPr>
          <w:sz w:val="28"/>
          <w:szCs w:val="28"/>
        </w:rPr>
        <w:t xml:space="preserve"> тыс.</w:t>
      </w:r>
      <w:r>
        <w:rPr>
          <w:sz w:val="28"/>
          <w:szCs w:val="28"/>
        </w:rPr>
        <w:t xml:space="preserve"> </w:t>
      </w:r>
      <w:r w:rsidRPr="0040726D">
        <w:rPr>
          <w:sz w:val="28"/>
          <w:szCs w:val="28"/>
        </w:rPr>
        <w:t xml:space="preserve">руб. </w:t>
      </w:r>
      <w:r>
        <w:rPr>
          <w:sz w:val="28"/>
          <w:szCs w:val="28"/>
        </w:rPr>
        <w:t xml:space="preserve">расходы на </w:t>
      </w:r>
      <w:bookmarkStart w:id="39" w:name="_Hlk5268912"/>
      <w:r>
        <w:rPr>
          <w:sz w:val="28"/>
          <w:szCs w:val="28"/>
        </w:rPr>
        <w:t xml:space="preserve">ГСМ </w:t>
      </w:r>
      <w:bookmarkEnd w:id="39"/>
      <w:r>
        <w:rPr>
          <w:sz w:val="28"/>
          <w:szCs w:val="28"/>
        </w:rPr>
        <w:t xml:space="preserve">– </w:t>
      </w:r>
      <w:r>
        <w:rPr>
          <w:b/>
          <w:i/>
          <w:sz w:val="28"/>
          <w:szCs w:val="28"/>
        </w:rPr>
        <w:t>3021,49</w:t>
      </w:r>
      <w:r>
        <w:rPr>
          <w:sz w:val="28"/>
          <w:szCs w:val="28"/>
        </w:rPr>
        <w:t xml:space="preserve"> тыс. руб. В качестве обосновывающих материалов представлены договоры на проведение лабораторных исследований от 16.03.2020 № 170/03д, 168/03д,169/03д, договор от 11.03.2020 № КМ034130140 с ООО «Газпромнефть – Корпоративные продажи».</w:t>
      </w:r>
    </w:p>
    <w:p w14:paraId="30247EBB" w14:textId="77777777" w:rsidR="003D45FD" w:rsidRDefault="003D45FD" w:rsidP="003D45FD">
      <w:pPr>
        <w:tabs>
          <w:tab w:val="left" w:pos="1134"/>
        </w:tabs>
        <w:ind w:firstLine="709"/>
        <w:jc w:val="both"/>
        <w:rPr>
          <w:sz w:val="28"/>
          <w:szCs w:val="28"/>
        </w:rPr>
      </w:pPr>
      <w:r w:rsidRPr="0040726D">
        <w:rPr>
          <w:sz w:val="28"/>
          <w:szCs w:val="28"/>
        </w:rPr>
        <w:t xml:space="preserve">Расходы по статье </w:t>
      </w:r>
      <w:r>
        <w:rPr>
          <w:sz w:val="28"/>
          <w:szCs w:val="28"/>
        </w:rPr>
        <w:t xml:space="preserve">на период с </w:t>
      </w:r>
      <w:r>
        <w:rPr>
          <w:b/>
          <w:sz w:val="28"/>
          <w:szCs w:val="28"/>
        </w:rPr>
        <w:t>22.</w:t>
      </w:r>
      <w:r w:rsidRPr="00183AE6">
        <w:rPr>
          <w:b/>
          <w:sz w:val="28"/>
          <w:szCs w:val="28"/>
        </w:rPr>
        <w:t>0</w:t>
      </w:r>
      <w:r>
        <w:rPr>
          <w:b/>
          <w:sz w:val="28"/>
          <w:szCs w:val="28"/>
        </w:rPr>
        <w:t>5.2020 по 31.12.2020</w:t>
      </w:r>
      <w:r>
        <w:rPr>
          <w:sz w:val="28"/>
          <w:szCs w:val="28"/>
        </w:rPr>
        <w:t xml:space="preserve"> приняты в сумме </w:t>
      </w:r>
      <w:r>
        <w:rPr>
          <w:b/>
          <w:i/>
          <w:sz w:val="28"/>
          <w:szCs w:val="28"/>
        </w:rPr>
        <w:t>1325,51</w:t>
      </w:r>
      <w:r>
        <w:rPr>
          <w:sz w:val="28"/>
          <w:szCs w:val="28"/>
        </w:rPr>
        <w:t xml:space="preserve"> тыс. руб. в том числе:</w:t>
      </w:r>
    </w:p>
    <w:p w14:paraId="031E9BA9" w14:textId="77777777" w:rsidR="003D45FD" w:rsidRDefault="003D45FD" w:rsidP="003D45FD">
      <w:pPr>
        <w:tabs>
          <w:tab w:val="left" w:pos="1134"/>
        </w:tabs>
        <w:ind w:firstLine="709"/>
        <w:jc w:val="both"/>
        <w:rPr>
          <w:sz w:val="28"/>
          <w:szCs w:val="28"/>
        </w:rPr>
      </w:pPr>
      <w:r>
        <w:rPr>
          <w:sz w:val="28"/>
          <w:szCs w:val="28"/>
        </w:rPr>
        <w:t xml:space="preserve">- Расходы на проведение лабораторных анализов учтены в соответствии с договором </w:t>
      </w:r>
      <w:bookmarkStart w:id="40" w:name="_Hlk11482270"/>
      <w:r>
        <w:rPr>
          <w:sz w:val="28"/>
          <w:szCs w:val="28"/>
        </w:rPr>
        <w:t>от 16.03.2020 №169/03</w:t>
      </w:r>
      <w:bookmarkEnd w:id="40"/>
      <w:r>
        <w:rPr>
          <w:sz w:val="28"/>
          <w:szCs w:val="28"/>
        </w:rPr>
        <w:t xml:space="preserve">д на 224 дня в сумме </w:t>
      </w:r>
      <w:r>
        <w:rPr>
          <w:b/>
          <w:bCs/>
          <w:i/>
          <w:iCs/>
          <w:sz w:val="28"/>
          <w:szCs w:val="28"/>
        </w:rPr>
        <w:t>477,66</w:t>
      </w:r>
      <w:r>
        <w:rPr>
          <w:sz w:val="28"/>
          <w:szCs w:val="28"/>
        </w:rPr>
        <w:t xml:space="preserve"> тыс. руб. (780,46 тыс. руб./366*224).</w:t>
      </w:r>
    </w:p>
    <w:p w14:paraId="4846600F" w14:textId="77777777" w:rsidR="003D45FD" w:rsidRDefault="003D45FD" w:rsidP="003D45FD">
      <w:pPr>
        <w:tabs>
          <w:tab w:val="left" w:pos="1134"/>
        </w:tabs>
        <w:ind w:firstLine="709"/>
        <w:jc w:val="both"/>
        <w:rPr>
          <w:sz w:val="28"/>
          <w:szCs w:val="28"/>
        </w:rPr>
      </w:pPr>
      <w:r w:rsidRPr="00895757">
        <w:rPr>
          <w:noProof/>
        </w:rPr>
        <w:drawing>
          <wp:inline distT="0" distB="0" distL="0" distR="0" wp14:anchorId="2CC1483C" wp14:editId="0DFCEEEE">
            <wp:extent cx="5000625" cy="120967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1209675"/>
                    </a:xfrm>
                    <a:prstGeom prst="rect">
                      <a:avLst/>
                    </a:prstGeom>
                    <a:noFill/>
                    <a:ln>
                      <a:noFill/>
                    </a:ln>
                  </pic:spPr>
                </pic:pic>
              </a:graphicData>
            </a:graphic>
          </wp:inline>
        </w:drawing>
      </w:r>
    </w:p>
    <w:p w14:paraId="4EE00C19" w14:textId="77777777" w:rsidR="003D45FD" w:rsidRDefault="003D45FD" w:rsidP="003D45FD">
      <w:pPr>
        <w:tabs>
          <w:tab w:val="left" w:pos="1134"/>
        </w:tabs>
        <w:ind w:firstLine="709"/>
        <w:jc w:val="both"/>
        <w:rPr>
          <w:sz w:val="28"/>
          <w:szCs w:val="28"/>
        </w:rPr>
      </w:pPr>
      <w:r w:rsidRPr="00AB4E84">
        <w:rPr>
          <w:sz w:val="28"/>
          <w:szCs w:val="28"/>
        </w:rPr>
        <w:t xml:space="preserve">- </w:t>
      </w:r>
      <w:r>
        <w:rPr>
          <w:sz w:val="28"/>
          <w:szCs w:val="28"/>
        </w:rPr>
        <w:t xml:space="preserve">расходы на ГСМ учтены в сумме </w:t>
      </w:r>
      <w:r>
        <w:rPr>
          <w:b/>
          <w:bCs/>
          <w:i/>
          <w:iCs/>
          <w:sz w:val="28"/>
          <w:szCs w:val="28"/>
        </w:rPr>
        <w:t>847,85</w:t>
      </w:r>
      <w:r>
        <w:rPr>
          <w:sz w:val="28"/>
          <w:szCs w:val="28"/>
        </w:rPr>
        <w:t xml:space="preserve"> тыс. руб. в соответствии с договором от 11.03.2020 № КМ034130140 с ООО «Газпромнефть – Корпоративные продажи» в доле услуг водоснабжения (3333333,34*41,56</w:t>
      </w:r>
      <w:proofErr w:type="gramStart"/>
      <w:r>
        <w:rPr>
          <w:sz w:val="28"/>
          <w:szCs w:val="28"/>
        </w:rPr>
        <w:t>%)=</w:t>
      </w:r>
      <w:proofErr w:type="gramEnd"/>
      <w:r>
        <w:rPr>
          <w:sz w:val="28"/>
          <w:szCs w:val="28"/>
        </w:rPr>
        <w:t>1385,33 тыс. руб./366*224=847,85 тыс. руб.</w:t>
      </w:r>
    </w:p>
    <w:p w14:paraId="043CF41A" w14:textId="77777777" w:rsidR="003D45FD" w:rsidRDefault="003D45FD" w:rsidP="003D45FD">
      <w:pPr>
        <w:tabs>
          <w:tab w:val="left" w:pos="1134"/>
        </w:tabs>
        <w:jc w:val="both"/>
        <w:rPr>
          <w:sz w:val="28"/>
          <w:szCs w:val="28"/>
        </w:rPr>
      </w:pPr>
    </w:p>
    <w:p w14:paraId="316D34D4" w14:textId="77777777" w:rsidR="003D45FD" w:rsidRDefault="003D45FD" w:rsidP="003D45FD">
      <w:pPr>
        <w:pStyle w:val="a7"/>
        <w:numPr>
          <w:ilvl w:val="1"/>
          <w:numId w:val="14"/>
        </w:numPr>
        <w:tabs>
          <w:tab w:val="left" w:pos="1134"/>
        </w:tabs>
        <w:ind w:left="567" w:hanging="567"/>
        <w:jc w:val="center"/>
        <w:rPr>
          <w:b/>
          <w:sz w:val="32"/>
          <w:szCs w:val="32"/>
          <w:u w:val="single"/>
        </w:rPr>
      </w:pPr>
      <w:r w:rsidRPr="009D2C79">
        <w:rPr>
          <w:b/>
          <w:sz w:val="32"/>
          <w:szCs w:val="32"/>
          <w:u w:val="single"/>
        </w:rPr>
        <w:t>«Ремонтные расходы»</w:t>
      </w:r>
    </w:p>
    <w:p w14:paraId="45908960" w14:textId="77777777" w:rsidR="003D45FD" w:rsidRDefault="003D45FD" w:rsidP="003D45FD">
      <w:pPr>
        <w:pStyle w:val="a7"/>
        <w:numPr>
          <w:ilvl w:val="2"/>
          <w:numId w:val="14"/>
        </w:numPr>
        <w:tabs>
          <w:tab w:val="left" w:pos="1134"/>
        </w:tabs>
        <w:ind w:left="1288"/>
        <w:jc w:val="center"/>
        <w:rPr>
          <w:b/>
          <w:sz w:val="32"/>
          <w:szCs w:val="32"/>
          <w:u w:val="single"/>
        </w:rPr>
      </w:pPr>
      <w:r>
        <w:rPr>
          <w:b/>
          <w:sz w:val="32"/>
          <w:szCs w:val="32"/>
          <w:u w:val="single"/>
        </w:rPr>
        <w:t>Расходы на проведение АВР</w:t>
      </w:r>
    </w:p>
    <w:p w14:paraId="54F2F1FA" w14:textId="77777777" w:rsidR="003D45FD" w:rsidRPr="00931037" w:rsidRDefault="003D45FD" w:rsidP="003D45FD">
      <w:pPr>
        <w:tabs>
          <w:tab w:val="left" w:pos="1134"/>
        </w:tabs>
        <w:ind w:firstLine="709"/>
        <w:jc w:val="both"/>
        <w:rPr>
          <w:color w:val="000000" w:themeColor="text1"/>
          <w:sz w:val="28"/>
          <w:szCs w:val="28"/>
        </w:rPr>
      </w:pPr>
      <w:bookmarkStart w:id="41" w:name="_Hlk11418860"/>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w:t>
      </w:r>
      <w:r w:rsidRPr="00931037">
        <w:rPr>
          <w:color w:val="000000" w:themeColor="text1"/>
          <w:sz w:val="28"/>
          <w:szCs w:val="28"/>
        </w:rPr>
        <w:t xml:space="preserve">сумме </w:t>
      </w:r>
      <w:r>
        <w:rPr>
          <w:b/>
          <w:i/>
          <w:color w:val="000000" w:themeColor="text1"/>
          <w:sz w:val="28"/>
          <w:szCs w:val="28"/>
        </w:rPr>
        <w:t>13707,36</w:t>
      </w:r>
      <w:r w:rsidRPr="00931037">
        <w:rPr>
          <w:b/>
          <w:i/>
          <w:color w:val="000000" w:themeColor="text1"/>
          <w:sz w:val="28"/>
          <w:szCs w:val="28"/>
        </w:rPr>
        <w:t xml:space="preserve"> </w:t>
      </w:r>
      <w:r w:rsidRPr="00931037">
        <w:rPr>
          <w:color w:val="000000" w:themeColor="text1"/>
          <w:sz w:val="28"/>
          <w:szCs w:val="28"/>
        </w:rPr>
        <w:t>тыс. руб.</w:t>
      </w:r>
    </w:p>
    <w:p w14:paraId="0739F651" w14:textId="77777777" w:rsidR="003D45FD" w:rsidRDefault="003D45FD" w:rsidP="003D45FD">
      <w:pPr>
        <w:tabs>
          <w:tab w:val="left" w:pos="1134"/>
        </w:tabs>
        <w:ind w:firstLine="709"/>
        <w:jc w:val="both"/>
        <w:rPr>
          <w:sz w:val="28"/>
          <w:szCs w:val="28"/>
        </w:rPr>
      </w:pPr>
      <w:r w:rsidRPr="00931037">
        <w:rPr>
          <w:color w:val="000000" w:themeColor="text1"/>
          <w:sz w:val="28"/>
          <w:szCs w:val="28"/>
        </w:rPr>
        <w:t xml:space="preserve">Расходы по статье включают затраты на заработную плату </w:t>
      </w:r>
      <w:r>
        <w:rPr>
          <w:color w:val="000000" w:themeColor="text1"/>
          <w:sz w:val="28"/>
          <w:szCs w:val="28"/>
        </w:rPr>
        <w:t>аварийного</w:t>
      </w:r>
      <w:r w:rsidRPr="00931037">
        <w:rPr>
          <w:color w:val="000000" w:themeColor="text1"/>
          <w:sz w:val="28"/>
          <w:szCs w:val="28"/>
        </w:rPr>
        <w:t xml:space="preserve"> персонала (в качестве обосновывающих материалов представлено штатное расписание</w:t>
      </w:r>
      <w:r>
        <w:rPr>
          <w:color w:val="000000" w:themeColor="text1"/>
          <w:sz w:val="28"/>
          <w:szCs w:val="28"/>
        </w:rPr>
        <w:t>, расчет нормативной численности</w:t>
      </w:r>
      <w:r w:rsidRPr="00931037">
        <w:rPr>
          <w:color w:val="000000" w:themeColor="text1"/>
          <w:sz w:val="28"/>
          <w:szCs w:val="28"/>
        </w:rPr>
        <w:t xml:space="preserve">) в сумме </w:t>
      </w:r>
      <w:r>
        <w:rPr>
          <w:b/>
          <w:i/>
          <w:color w:val="000000" w:themeColor="text1"/>
          <w:sz w:val="28"/>
          <w:szCs w:val="28"/>
        </w:rPr>
        <w:t>9000,37</w:t>
      </w:r>
      <w:r w:rsidRPr="00931037">
        <w:rPr>
          <w:color w:val="000000" w:themeColor="text1"/>
          <w:sz w:val="28"/>
          <w:szCs w:val="28"/>
        </w:rPr>
        <w:t xml:space="preserve"> тыс. руб. (средняя заработная плата – </w:t>
      </w:r>
      <w:r>
        <w:rPr>
          <w:color w:val="000000" w:themeColor="text1"/>
          <w:sz w:val="28"/>
          <w:szCs w:val="28"/>
        </w:rPr>
        <w:t>28847,33</w:t>
      </w:r>
      <w:r w:rsidRPr="00931037">
        <w:rPr>
          <w:color w:val="000000" w:themeColor="text1"/>
          <w:sz w:val="28"/>
          <w:szCs w:val="28"/>
        </w:rPr>
        <w:t xml:space="preserve"> руб./чел./мес., численность – </w:t>
      </w:r>
      <w:r>
        <w:rPr>
          <w:color w:val="000000" w:themeColor="text1"/>
          <w:sz w:val="28"/>
          <w:szCs w:val="28"/>
        </w:rPr>
        <w:t>26</w:t>
      </w:r>
      <w:r w:rsidRPr="00931037">
        <w:rPr>
          <w:color w:val="000000" w:themeColor="text1"/>
          <w:sz w:val="28"/>
          <w:szCs w:val="28"/>
        </w:rPr>
        <w:t xml:space="preserve"> человек), отчисления на социальные нужды от заработной платы </w:t>
      </w:r>
      <w:r>
        <w:rPr>
          <w:color w:val="000000" w:themeColor="text1"/>
          <w:sz w:val="28"/>
          <w:szCs w:val="28"/>
        </w:rPr>
        <w:t>аварийного</w:t>
      </w:r>
      <w:r w:rsidRPr="00931037">
        <w:rPr>
          <w:color w:val="000000" w:themeColor="text1"/>
          <w:sz w:val="28"/>
          <w:szCs w:val="28"/>
        </w:rPr>
        <w:t xml:space="preserve"> персонала в сумме </w:t>
      </w:r>
      <w:r>
        <w:rPr>
          <w:b/>
          <w:i/>
          <w:color w:val="000000" w:themeColor="text1"/>
          <w:sz w:val="28"/>
          <w:szCs w:val="28"/>
        </w:rPr>
        <w:t>2718,11</w:t>
      </w:r>
      <w:r w:rsidRPr="00931037">
        <w:rPr>
          <w:color w:val="000000" w:themeColor="text1"/>
          <w:sz w:val="28"/>
          <w:szCs w:val="28"/>
        </w:rPr>
        <w:t xml:space="preserve"> тыс. руб</w:t>
      </w:r>
      <w:r>
        <w:rPr>
          <w:color w:val="000000" w:themeColor="text1"/>
          <w:sz w:val="28"/>
          <w:szCs w:val="28"/>
        </w:rPr>
        <w:t xml:space="preserve">., затраты на материалы – </w:t>
      </w:r>
      <w:r>
        <w:rPr>
          <w:b/>
          <w:bCs/>
          <w:i/>
          <w:iCs/>
          <w:color w:val="000000" w:themeColor="text1"/>
          <w:sz w:val="28"/>
          <w:szCs w:val="28"/>
        </w:rPr>
        <w:t>1988,88</w:t>
      </w:r>
      <w:r>
        <w:rPr>
          <w:color w:val="000000" w:themeColor="text1"/>
          <w:sz w:val="28"/>
          <w:szCs w:val="28"/>
        </w:rPr>
        <w:t xml:space="preserve"> тыс. руб.</w:t>
      </w:r>
    </w:p>
    <w:bookmarkEnd w:id="41"/>
    <w:p w14:paraId="55AB2384" w14:textId="77777777" w:rsidR="003D45FD" w:rsidRPr="0040726D" w:rsidRDefault="003D45FD" w:rsidP="003D45FD">
      <w:pPr>
        <w:tabs>
          <w:tab w:val="left" w:pos="1134"/>
        </w:tabs>
        <w:ind w:firstLine="709"/>
        <w:jc w:val="both"/>
        <w:rPr>
          <w:sz w:val="28"/>
          <w:szCs w:val="28"/>
        </w:rPr>
      </w:pPr>
      <w:r>
        <w:rPr>
          <w:sz w:val="28"/>
          <w:szCs w:val="28"/>
        </w:rPr>
        <w:t xml:space="preserve">Расходы приняты на период с </w:t>
      </w:r>
      <w:r>
        <w:rPr>
          <w:b/>
          <w:sz w:val="28"/>
          <w:szCs w:val="28"/>
        </w:rPr>
        <w:t>22</w:t>
      </w:r>
      <w:r w:rsidRPr="007A0F7C">
        <w:rPr>
          <w:b/>
          <w:sz w:val="28"/>
          <w:szCs w:val="28"/>
        </w:rPr>
        <w:t>.0</w:t>
      </w:r>
      <w:r>
        <w:rPr>
          <w:b/>
          <w:sz w:val="28"/>
          <w:szCs w:val="28"/>
        </w:rPr>
        <w:t>5.2020 по 31.12.2020</w:t>
      </w:r>
      <w:r>
        <w:rPr>
          <w:sz w:val="28"/>
          <w:szCs w:val="28"/>
        </w:rPr>
        <w:t xml:space="preserve"> в сумме </w:t>
      </w:r>
      <w:r>
        <w:rPr>
          <w:b/>
          <w:i/>
          <w:color w:val="000000" w:themeColor="text1"/>
          <w:sz w:val="28"/>
          <w:szCs w:val="28"/>
        </w:rPr>
        <w:t>6773,63</w:t>
      </w:r>
      <w:r w:rsidRPr="00931037">
        <w:rPr>
          <w:color w:val="000000" w:themeColor="text1"/>
          <w:sz w:val="28"/>
          <w:szCs w:val="28"/>
        </w:rPr>
        <w:t xml:space="preserve"> тыс</w:t>
      </w:r>
      <w:r>
        <w:rPr>
          <w:sz w:val="28"/>
          <w:szCs w:val="28"/>
        </w:rPr>
        <w:t>. руб. в том числе:</w:t>
      </w:r>
    </w:p>
    <w:p w14:paraId="217E7198" w14:textId="77777777" w:rsidR="003D45FD" w:rsidRPr="00937C7A" w:rsidRDefault="003D45FD" w:rsidP="003D45FD">
      <w:pPr>
        <w:tabs>
          <w:tab w:val="left" w:pos="1134"/>
        </w:tabs>
        <w:ind w:firstLine="709"/>
        <w:jc w:val="both"/>
        <w:rPr>
          <w:sz w:val="28"/>
          <w:szCs w:val="28"/>
        </w:rPr>
      </w:pPr>
      <w:r w:rsidRPr="00F47129">
        <w:rPr>
          <w:sz w:val="28"/>
          <w:szCs w:val="28"/>
        </w:rPr>
        <w:t xml:space="preserve">Расходы на заработную плату </w:t>
      </w:r>
      <w:r>
        <w:rPr>
          <w:sz w:val="28"/>
          <w:szCs w:val="28"/>
        </w:rPr>
        <w:t>аварийного персонала</w:t>
      </w:r>
      <w:r w:rsidRPr="00F47129">
        <w:rPr>
          <w:sz w:val="28"/>
          <w:szCs w:val="28"/>
        </w:rPr>
        <w:t xml:space="preserve"> учтены в сумме </w:t>
      </w:r>
      <w:r>
        <w:rPr>
          <w:b/>
          <w:i/>
          <w:sz w:val="28"/>
          <w:szCs w:val="28"/>
        </w:rPr>
        <w:t>4959,14</w:t>
      </w:r>
      <w:r w:rsidRPr="00F47129">
        <w:rPr>
          <w:sz w:val="28"/>
          <w:szCs w:val="28"/>
        </w:rPr>
        <w:t xml:space="preserve"> тыс. руб. </w:t>
      </w: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 xml:space="preserve">ри определении расходов </w:t>
      </w:r>
      <w:r w:rsidRPr="00937C7A">
        <w:rPr>
          <w:sz w:val="28"/>
          <w:szCs w:val="28"/>
        </w:rPr>
        <w:lastRenderedPageBreak/>
        <w:t>на оплату труда в порядке приоритетности используются следующие сведения:</w:t>
      </w:r>
    </w:p>
    <w:p w14:paraId="0AD8AA9D"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35160D12"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2A0042AF"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w:t>
      </w:r>
      <w:proofErr w:type="gramStart"/>
      <w:r>
        <w:rPr>
          <w:rFonts w:eastAsiaTheme="minorHAnsi"/>
          <w:sz w:val="28"/>
          <w:szCs w:val="28"/>
          <w:lang w:eastAsia="en-US"/>
        </w:rPr>
        <w:t>органом  был</w:t>
      </w:r>
      <w:proofErr w:type="gramEnd"/>
      <w:r>
        <w:rPr>
          <w:rFonts w:eastAsiaTheme="minorHAnsi"/>
          <w:sz w:val="28"/>
          <w:szCs w:val="28"/>
          <w:lang w:eastAsia="en-US"/>
        </w:rPr>
        <w:t xml:space="preserve"> рассчитан фонд оплаты труда  исходя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670AF090" w14:textId="77777777" w:rsidR="003D45FD" w:rsidRDefault="003D45FD" w:rsidP="003D45FD">
      <w:pPr>
        <w:ind w:firstLine="709"/>
        <w:jc w:val="both"/>
        <w:rPr>
          <w:rFonts w:eastAsiaTheme="minorHAnsi"/>
          <w:sz w:val="28"/>
          <w:szCs w:val="28"/>
          <w:lang w:eastAsia="en-US"/>
        </w:rPr>
      </w:pPr>
    </w:p>
    <w:p w14:paraId="29BBBEF9" w14:textId="77777777" w:rsidR="003D45FD" w:rsidRDefault="003D45FD" w:rsidP="003D45FD">
      <w:pPr>
        <w:jc w:val="both"/>
        <w:rPr>
          <w:rFonts w:eastAsiaTheme="minorHAnsi"/>
          <w:sz w:val="28"/>
          <w:szCs w:val="28"/>
          <w:lang w:eastAsia="en-US"/>
        </w:rPr>
      </w:pPr>
      <w:r w:rsidRPr="00E12090">
        <w:rPr>
          <w:noProof/>
        </w:rPr>
        <w:drawing>
          <wp:inline distT="0" distB="0" distL="0" distR="0" wp14:anchorId="3B66DEBA" wp14:editId="747B5D3C">
            <wp:extent cx="6120765" cy="1825332"/>
            <wp:effectExtent l="0" t="0" r="0" b="381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825332"/>
                    </a:xfrm>
                    <a:prstGeom prst="rect">
                      <a:avLst/>
                    </a:prstGeom>
                    <a:noFill/>
                    <a:ln>
                      <a:noFill/>
                    </a:ln>
                  </pic:spPr>
                </pic:pic>
              </a:graphicData>
            </a:graphic>
          </wp:inline>
        </w:drawing>
      </w:r>
    </w:p>
    <w:p w14:paraId="229A1732"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Численность учтена в количестве </w:t>
      </w:r>
      <w:r>
        <w:rPr>
          <w:rFonts w:eastAsiaTheme="minorHAnsi"/>
          <w:b/>
          <w:i/>
          <w:sz w:val="28"/>
          <w:szCs w:val="28"/>
          <w:lang w:eastAsia="en-US"/>
        </w:rPr>
        <w:t xml:space="preserve">27,52 </w:t>
      </w:r>
      <w:r>
        <w:rPr>
          <w:rFonts w:eastAsiaTheme="minorHAnsi"/>
          <w:sz w:val="28"/>
          <w:szCs w:val="28"/>
          <w:lang w:eastAsia="en-US"/>
        </w:rPr>
        <w:t xml:space="preserve">человека, а именно 19 штатных единиц из аварийного персонала участка водоснабжения, 3,32 единицы из штатного расписания АУП (8 чел.*41,56% в доле услуг водоснабжения=3,32 чел.), водители (13 единиц * 41,56% в доле услуг водоснабжения = 5,2 чел.) Уровень среднемесячной заработной платы составил </w:t>
      </w:r>
      <w:r>
        <w:rPr>
          <w:rFonts w:eastAsiaTheme="minorHAnsi"/>
          <w:b/>
          <w:i/>
          <w:sz w:val="28"/>
          <w:szCs w:val="28"/>
          <w:lang w:eastAsia="en-US"/>
        </w:rPr>
        <w:t>24536,33</w:t>
      </w:r>
      <w:r>
        <w:rPr>
          <w:rFonts w:eastAsiaTheme="minorHAnsi"/>
          <w:sz w:val="28"/>
          <w:szCs w:val="28"/>
          <w:lang w:eastAsia="en-US"/>
        </w:rPr>
        <w:t xml:space="preserve"> руб./чел./мес.</w:t>
      </w:r>
    </w:p>
    <w:p w14:paraId="0C78B09C" w14:textId="77777777" w:rsidR="003D45FD" w:rsidRDefault="003D45FD" w:rsidP="003D45FD">
      <w:pPr>
        <w:tabs>
          <w:tab w:val="left" w:pos="1134"/>
        </w:tabs>
        <w:ind w:firstLine="709"/>
        <w:jc w:val="both"/>
        <w:rPr>
          <w:sz w:val="28"/>
          <w:szCs w:val="28"/>
        </w:rPr>
      </w:pPr>
      <w:r>
        <w:rPr>
          <w:sz w:val="28"/>
          <w:szCs w:val="28"/>
        </w:rPr>
        <w:t>О</w:t>
      </w:r>
      <w:r w:rsidRPr="00F47129">
        <w:rPr>
          <w:sz w:val="28"/>
          <w:szCs w:val="28"/>
        </w:rPr>
        <w:t xml:space="preserve">тчисления на социальные нужды от заработной платы </w:t>
      </w:r>
      <w:r>
        <w:rPr>
          <w:sz w:val="28"/>
          <w:szCs w:val="28"/>
        </w:rPr>
        <w:t xml:space="preserve">аварийного </w:t>
      </w:r>
      <w:r w:rsidRPr="00F47129">
        <w:rPr>
          <w:sz w:val="28"/>
          <w:szCs w:val="28"/>
        </w:rPr>
        <w:t xml:space="preserve">персонала в сумме </w:t>
      </w:r>
      <w:r>
        <w:rPr>
          <w:b/>
          <w:i/>
          <w:sz w:val="28"/>
          <w:szCs w:val="28"/>
        </w:rPr>
        <w:t>1497,66</w:t>
      </w:r>
      <w:r w:rsidRPr="00F47129">
        <w:rPr>
          <w:sz w:val="28"/>
          <w:szCs w:val="28"/>
        </w:rPr>
        <w:t xml:space="preserve"> тыс. руб</w:t>
      </w:r>
      <w:r>
        <w:rPr>
          <w:sz w:val="28"/>
          <w:szCs w:val="28"/>
        </w:rPr>
        <w:t>.</w:t>
      </w:r>
      <w:r w:rsidRPr="007A0F7C">
        <w:rPr>
          <w:sz w:val="28"/>
          <w:szCs w:val="28"/>
        </w:rPr>
        <w:t xml:space="preserve"> </w:t>
      </w:r>
      <w:r w:rsidRPr="001E7335">
        <w:rPr>
          <w:sz w:val="28"/>
          <w:szCs w:val="28"/>
        </w:rPr>
        <w:t xml:space="preserve">Отчисления на социальные нужды, страховые нужды рассчитаны на </w:t>
      </w:r>
      <w:r>
        <w:rPr>
          <w:sz w:val="28"/>
          <w:szCs w:val="28"/>
        </w:rPr>
        <w:t xml:space="preserve">основании </w:t>
      </w:r>
      <w:r w:rsidRPr="001E7335">
        <w:rPr>
          <w:sz w:val="28"/>
          <w:szCs w:val="28"/>
        </w:rPr>
        <w:t>ст.425 НК РФ (часть вторая) от 05.08.2000 № 117</w:t>
      </w:r>
      <w:r>
        <w:rPr>
          <w:sz w:val="28"/>
          <w:szCs w:val="28"/>
        </w:rPr>
        <w:t>-</w:t>
      </w:r>
      <w:r w:rsidRPr="001E7335">
        <w:rPr>
          <w:sz w:val="28"/>
          <w:szCs w:val="28"/>
        </w:rPr>
        <w:t>ФЗ (30%)</w:t>
      </w:r>
      <w:r>
        <w:rPr>
          <w:sz w:val="28"/>
          <w:szCs w:val="28"/>
        </w:rPr>
        <w:t>,</w:t>
      </w:r>
      <w:r w:rsidRPr="007A0F7C">
        <w:rPr>
          <w:sz w:val="28"/>
          <w:szCs w:val="28"/>
        </w:rPr>
        <w:t xml:space="preserve"> </w:t>
      </w:r>
      <w:r w:rsidRPr="001E7335">
        <w:rPr>
          <w:sz w:val="28"/>
          <w:szCs w:val="28"/>
        </w:rPr>
        <w:t>в соответствии с Федеральным законом от 24.07.1998 № 125</w:t>
      </w:r>
      <w:r>
        <w:rPr>
          <w:sz w:val="28"/>
          <w:szCs w:val="28"/>
        </w:rPr>
        <w:t>-</w:t>
      </w:r>
      <w:r w:rsidRPr="001E7335">
        <w:rPr>
          <w:sz w:val="28"/>
          <w:szCs w:val="28"/>
        </w:rPr>
        <w:t>ФЗ на основании уведомления фонда социального страхования (0,20%)</w:t>
      </w:r>
      <w:r>
        <w:rPr>
          <w:sz w:val="28"/>
          <w:szCs w:val="28"/>
        </w:rPr>
        <w:t>.</w:t>
      </w:r>
    </w:p>
    <w:p w14:paraId="0D1C032D" w14:textId="77777777" w:rsidR="003D45FD" w:rsidRDefault="003D45FD" w:rsidP="003D45FD">
      <w:pPr>
        <w:tabs>
          <w:tab w:val="left" w:pos="1134"/>
        </w:tabs>
        <w:ind w:firstLine="709"/>
        <w:jc w:val="both"/>
        <w:rPr>
          <w:sz w:val="28"/>
          <w:szCs w:val="28"/>
        </w:rPr>
      </w:pPr>
      <w:r>
        <w:rPr>
          <w:sz w:val="28"/>
          <w:szCs w:val="28"/>
        </w:rPr>
        <w:t>Затраты на материалы на период с 22.05.2020 по 31.12.2020 учтены в сумме 316,83 тыс. руб. в соответствии с представленными локальными сметными расчетами, из которых учтены только материалы, машины и механизмы, согласно заключению эксперта РЭК Кузбасса.</w:t>
      </w:r>
    </w:p>
    <w:p w14:paraId="06B29929" w14:textId="77777777" w:rsidR="003D45FD" w:rsidRPr="00491961" w:rsidRDefault="003D45FD" w:rsidP="003D45FD">
      <w:pPr>
        <w:tabs>
          <w:tab w:val="left" w:pos="1134"/>
        </w:tabs>
        <w:ind w:left="709"/>
        <w:jc w:val="center"/>
        <w:rPr>
          <w:b/>
          <w:sz w:val="32"/>
          <w:szCs w:val="32"/>
          <w:u w:val="single"/>
        </w:rPr>
      </w:pPr>
      <w:r>
        <w:rPr>
          <w:b/>
          <w:sz w:val="32"/>
          <w:szCs w:val="32"/>
          <w:u w:val="single"/>
        </w:rPr>
        <w:t xml:space="preserve">1.2.3. </w:t>
      </w:r>
      <w:r w:rsidRPr="00491961">
        <w:rPr>
          <w:b/>
          <w:sz w:val="32"/>
          <w:szCs w:val="32"/>
          <w:u w:val="single"/>
        </w:rPr>
        <w:t>«</w:t>
      </w:r>
      <w:r>
        <w:rPr>
          <w:b/>
          <w:sz w:val="32"/>
          <w:szCs w:val="32"/>
          <w:u w:val="single"/>
        </w:rPr>
        <w:t>Капитальный ремонт основных средств</w:t>
      </w:r>
      <w:r w:rsidRPr="00491961">
        <w:rPr>
          <w:b/>
          <w:sz w:val="32"/>
          <w:szCs w:val="32"/>
          <w:u w:val="single"/>
        </w:rPr>
        <w:t>»</w:t>
      </w:r>
    </w:p>
    <w:p w14:paraId="0CAA7C22" w14:textId="77777777" w:rsidR="003D45FD" w:rsidRPr="00491961" w:rsidRDefault="003D45FD" w:rsidP="003D45FD">
      <w:pPr>
        <w:tabs>
          <w:tab w:val="left" w:pos="1134"/>
        </w:tabs>
        <w:ind w:firstLine="709"/>
        <w:jc w:val="center"/>
        <w:rPr>
          <w:color w:val="FF0000"/>
          <w:sz w:val="12"/>
          <w:szCs w:val="28"/>
        </w:rPr>
      </w:pPr>
    </w:p>
    <w:p w14:paraId="0368EDB6" w14:textId="77777777" w:rsidR="003D45FD" w:rsidRPr="003F35D2" w:rsidRDefault="003D45FD" w:rsidP="003D45FD">
      <w:pPr>
        <w:tabs>
          <w:tab w:val="left" w:pos="1134"/>
        </w:tabs>
        <w:ind w:firstLine="709"/>
        <w:jc w:val="both"/>
        <w:rPr>
          <w:sz w:val="28"/>
          <w:szCs w:val="28"/>
        </w:rPr>
      </w:pPr>
      <w:r w:rsidRPr="00491961">
        <w:rPr>
          <w:sz w:val="28"/>
          <w:szCs w:val="28"/>
        </w:rPr>
        <w:lastRenderedPageBreak/>
        <w:t xml:space="preserve">Организацией </w:t>
      </w:r>
      <w:r>
        <w:rPr>
          <w:sz w:val="28"/>
          <w:szCs w:val="28"/>
        </w:rPr>
        <w:t xml:space="preserve">не </w:t>
      </w:r>
      <w:r w:rsidRPr="00491961">
        <w:rPr>
          <w:sz w:val="28"/>
          <w:szCs w:val="28"/>
        </w:rPr>
        <w:t>заявлены для учета в необходимой валовой выручке расходы</w:t>
      </w:r>
      <w:r>
        <w:rPr>
          <w:sz w:val="28"/>
          <w:szCs w:val="28"/>
        </w:rPr>
        <w:t xml:space="preserve"> (в расчете на год)</w:t>
      </w:r>
      <w:r w:rsidRPr="00491961">
        <w:rPr>
          <w:sz w:val="28"/>
          <w:szCs w:val="28"/>
        </w:rPr>
        <w:t xml:space="preserve"> по данной статье</w:t>
      </w:r>
      <w:r>
        <w:rPr>
          <w:sz w:val="28"/>
          <w:szCs w:val="28"/>
        </w:rPr>
        <w:t>.</w:t>
      </w:r>
      <w:r w:rsidRPr="00491961">
        <w:rPr>
          <w:sz w:val="28"/>
          <w:szCs w:val="28"/>
        </w:rPr>
        <w:t xml:space="preserve"> </w:t>
      </w:r>
      <w:r>
        <w:rPr>
          <w:sz w:val="28"/>
          <w:szCs w:val="28"/>
        </w:rPr>
        <w:t xml:space="preserve">Мероприятия капитального характера на объектах коммунальной инфраструктуры были заявлены организацией в рамках инвестиционной программы на 2020 – 2022 годы, заявление на утверждение которой было направлено </w:t>
      </w:r>
      <w:proofErr w:type="spellStart"/>
      <w:r>
        <w:rPr>
          <w:sz w:val="28"/>
          <w:szCs w:val="28"/>
        </w:rPr>
        <w:t>вх</w:t>
      </w:r>
      <w:proofErr w:type="spellEnd"/>
      <w:r>
        <w:rPr>
          <w:sz w:val="28"/>
          <w:szCs w:val="28"/>
        </w:rPr>
        <w:t>. от 20.03.2020 № 1107.</w:t>
      </w:r>
    </w:p>
    <w:p w14:paraId="6B740BEC" w14:textId="77777777" w:rsidR="003D45FD" w:rsidRDefault="003D45FD" w:rsidP="003D45FD">
      <w:pPr>
        <w:tabs>
          <w:tab w:val="left" w:pos="1134"/>
        </w:tabs>
        <w:ind w:firstLine="709"/>
        <w:jc w:val="both"/>
        <w:rPr>
          <w:sz w:val="28"/>
          <w:szCs w:val="28"/>
        </w:rPr>
      </w:pPr>
      <w:r>
        <w:rPr>
          <w:sz w:val="28"/>
          <w:szCs w:val="28"/>
        </w:rPr>
        <w:t>В соответствии с действующим законодательством, заявление на утверждение инвестиционной программы направляется не позднее 30.10. года, предшествующему году начала действия ИП. В данном случае сроки утверждения ИП на 2020 год для МКП МГО «Водоканал» упущены.</w:t>
      </w:r>
    </w:p>
    <w:p w14:paraId="5DFA4E66" w14:textId="77777777" w:rsidR="003D45FD" w:rsidRDefault="003D45FD" w:rsidP="003D45FD">
      <w:pPr>
        <w:tabs>
          <w:tab w:val="left" w:pos="1134"/>
        </w:tabs>
        <w:ind w:firstLine="709"/>
        <w:jc w:val="both"/>
        <w:rPr>
          <w:sz w:val="28"/>
          <w:szCs w:val="28"/>
        </w:rPr>
      </w:pPr>
      <w:r>
        <w:rPr>
          <w:sz w:val="28"/>
          <w:szCs w:val="28"/>
        </w:rPr>
        <w:t xml:space="preserve">В связи с вышеизложенным, организацией представлены сметные расчеты на проведение капитального ремонта на объектах водоснабжения письмом с просьбой о включении дополнительных мероприятий капитального ремонта                       </w:t>
      </w:r>
      <w:proofErr w:type="spellStart"/>
      <w:r>
        <w:rPr>
          <w:sz w:val="28"/>
          <w:szCs w:val="28"/>
        </w:rPr>
        <w:t>вх</w:t>
      </w:r>
      <w:proofErr w:type="spellEnd"/>
      <w:r>
        <w:rPr>
          <w:sz w:val="28"/>
          <w:szCs w:val="28"/>
        </w:rPr>
        <w:t>. от 18.05.2020 № 2231.</w:t>
      </w:r>
    </w:p>
    <w:p w14:paraId="669E8E05" w14:textId="77777777" w:rsidR="003D45FD" w:rsidRDefault="003D45FD" w:rsidP="003D45FD">
      <w:pPr>
        <w:tabs>
          <w:tab w:val="left" w:pos="1134"/>
        </w:tabs>
        <w:ind w:firstLine="709"/>
        <w:jc w:val="both"/>
        <w:rPr>
          <w:sz w:val="28"/>
          <w:szCs w:val="28"/>
        </w:rPr>
      </w:pPr>
      <w:r w:rsidRPr="00C97795">
        <w:rPr>
          <w:sz w:val="28"/>
          <w:szCs w:val="28"/>
        </w:rPr>
        <w:t xml:space="preserve">Расходы на капитальный ремонт на период с 22.05.2020 по 31.12.2020 учтены в сумме </w:t>
      </w:r>
      <w:r w:rsidRPr="00C97795">
        <w:rPr>
          <w:b/>
          <w:i/>
          <w:sz w:val="28"/>
          <w:szCs w:val="28"/>
        </w:rPr>
        <w:t>3142,62</w:t>
      </w:r>
      <w:r w:rsidRPr="00C97795">
        <w:rPr>
          <w:sz w:val="28"/>
          <w:szCs w:val="28"/>
        </w:rPr>
        <w:t xml:space="preserve"> тыс. руб. в соответствии с заключением эксперта (учтены только материалы, машины и механизмы, хозяйственный способ выполнения – </w:t>
      </w:r>
      <w:r w:rsidRPr="00C97795">
        <w:rPr>
          <w:b/>
          <w:i/>
          <w:sz w:val="28"/>
          <w:szCs w:val="28"/>
        </w:rPr>
        <w:t>816,94</w:t>
      </w:r>
      <w:r w:rsidRPr="00C97795">
        <w:rPr>
          <w:sz w:val="28"/>
          <w:szCs w:val="28"/>
        </w:rPr>
        <w:t xml:space="preserve"> тыс. руб., подрядный способ</w:t>
      </w:r>
      <w:r>
        <w:rPr>
          <w:sz w:val="28"/>
          <w:szCs w:val="28"/>
        </w:rPr>
        <w:t xml:space="preserve"> (замена ветхого водопровода, </w:t>
      </w:r>
      <w:r w:rsidRPr="00C97795">
        <w:rPr>
          <w:sz w:val="28"/>
          <w:szCs w:val="28"/>
        </w:rPr>
        <w:t>протяженностью</w:t>
      </w:r>
      <w:r>
        <w:rPr>
          <w:sz w:val="28"/>
          <w:szCs w:val="28"/>
        </w:rPr>
        <w:t xml:space="preserve"> 500 м, диаметр 110 мм ПНД</w:t>
      </w:r>
      <w:r w:rsidRPr="00C97795">
        <w:rPr>
          <w:sz w:val="28"/>
          <w:szCs w:val="28"/>
        </w:rPr>
        <w:t xml:space="preserve">- </w:t>
      </w:r>
      <w:r w:rsidRPr="00C97795">
        <w:rPr>
          <w:b/>
          <w:i/>
          <w:sz w:val="28"/>
          <w:szCs w:val="28"/>
        </w:rPr>
        <w:t>2325,68</w:t>
      </w:r>
      <w:r w:rsidRPr="00C97795">
        <w:rPr>
          <w:sz w:val="28"/>
          <w:szCs w:val="28"/>
        </w:rPr>
        <w:t xml:space="preserve"> тыс. руб.).</w:t>
      </w:r>
    </w:p>
    <w:p w14:paraId="6BBB5664" w14:textId="77777777" w:rsidR="003D45FD" w:rsidRDefault="003D45FD" w:rsidP="003D45FD">
      <w:pPr>
        <w:ind w:firstLineChars="100" w:firstLine="321"/>
        <w:jc w:val="center"/>
        <w:rPr>
          <w:b/>
          <w:bCs/>
          <w:sz w:val="32"/>
          <w:szCs w:val="32"/>
          <w:u w:val="single"/>
        </w:rPr>
      </w:pPr>
      <w:r w:rsidRPr="00FD777B">
        <w:rPr>
          <w:b/>
          <w:sz w:val="32"/>
          <w:szCs w:val="32"/>
          <w:u w:val="single"/>
        </w:rPr>
        <w:t>1.2.4.</w:t>
      </w:r>
      <w:r w:rsidRPr="00FD777B">
        <w:rPr>
          <w:sz w:val="32"/>
          <w:szCs w:val="32"/>
          <w:u w:val="single"/>
        </w:rPr>
        <w:t xml:space="preserve"> </w:t>
      </w:r>
      <w:r w:rsidRPr="00FD777B">
        <w:rPr>
          <w:b/>
          <w:bCs/>
          <w:sz w:val="32"/>
          <w:szCs w:val="32"/>
          <w:u w:val="single"/>
        </w:rPr>
        <w:t>Мероприятия по программе энергосбережения и повышения энергетической эффективности</w:t>
      </w:r>
    </w:p>
    <w:p w14:paraId="0CEE2ED8" w14:textId="77777777" w:rsidR="003D45FD" w:rsidRPr="00FD777B" w:rsidRDefault="003D45FD" w:rsidP="003D45FD">
      <w:pPr>
        <w:ind w:firstLineChars="100" w:firstLine="280"/>
        <w:jc w:val="both"/>
        <w:rPr>
          <w:bCs/>
          <w:sz w:val="28"/>
          <w:szCs w:val="28"/>
        </w:rPr>
      </w:pPr>
    </w:p>
    <w:p w14:paraId="2887D954" w14:textId="77777777" w:rsidR="003D45FD" w:rsidRPr="0019107E" w:rsidRDefault="003D45FD" w:rsidP="003D45FD">
      <w:pPr>
        <w:tabs>
          <w:tab w:val="left" w:pos="1134"/>
        </w:tabs>
        <w:ind w:firstLine="709"/>
        <w:jc w:val="both"/>
        <w:rPr>
          <w:sz w:val="28"/>
          <w:szCs w:val="28"/>
        </w:rPr>
      </w:pPr>
      <w:r w:rsidRPr="0019107E">
        <w:rPr>
          <w:sz w:val="28"/>
          <w:szCs w:val="28"/>
        </w:rPr>
        <w:t xml:space="preserve">Письмом от 18.05.2020 № 2231 организация обратилась с просьбой о включении в НВВ затрат на замену насосов ЭЦВ с частотным регулированием в рамках мероприятий энергосбережения и повышения энергетической эффективности в сумме </w:t>
      </w:r>
      <w:r w:rsidRPr="0019107E">
        <w:rPr>
          <w:b/>
          <w:i/>
          <w:sz w:val="28"/>
          <w:szCs w:val="28"/>
        </w:rPr>
        <w:t>7347,89</w:t>
      </w:r>
      <w:r w:rsidRPr="0019107E">
        <w:rPr>
          <w:sz w:val="28"/>
          <w:szCs w:val="28"/>
        </w:rPr>
        <w:t xml:space="preserve"> тыс. руб. Экспертом регулирующего органа исключены затраты на капитальный ремонт ограждения ЗСО первого пояса на водозаборных скважинах как не относящиеся к мероприятиям, влияющим на улучшение показателей энергетической эффективности. </w:t>
      </w:r>
    </w:p>
    <w:p w14:paraId="7EA94294" w14:textId="77777777" w:rsidR="003D45FD" w:rsidRPr="0019107E" w:rsidRDefault="003D45FD" w:rsidP="003D45FD">
      <w:pPr>
        <w:tabs>
          <w:tab w:val="left" w:pos="1134"/>
        </w:tabs>
        <w:ind w:firstLine="709"/>
        <w:jc w:val="both"/>
        <w:rPr>
          <w:sz w:val="28"/>
          <w:szCs w:val="28"/>
        </w:rPr>
      </w:pPr>
      <w:r w:rsidRPr="0019107E">
        <w:rPr>
          <w:sz w:val="28"/>
          <w:szCs w:val="28"/>
        </w:rPr>
        <w:t xml:space="preserve">В соответствии с заключением эксперта, сумма, подлежащая включению в НВВ в качестве мероприятий энергосбережения на период </w:t>
      </w:r>
      <w:r w:rsidRPr="0019107E">
        <w:rPr>
          <w:b/>
          <w:sz w:val="28"/>
          <w:szCs w:val="28"/>
        </w:rPr>
        <w:t xml:space="preserve">с 22.05.2020 по </w:t>
      </w:r>
      <w:proofErr w:type="gramStart"/>
      <w:r w:rsidRPr="0019107E">
        <w:rPr>
          <w:b/>
          <w:sz w:val="28"/>
          <w:szCs w:val="28"/>
        </w:rPr>
        <w:t>31.12.2020</w:t>
      </w:r>
      <w:proofErr w:type="gramEnd"/>
      <w:r w:rsidRPr="0019107E">
        <w:rPr>
          <w:sz w:val="28"/>
          <w:szCs w:val="28"/>
        </w:rPr>
        <w:t xml:space="preserve"> составляет </w:t>
      </w:r>
      <w:r w:rsidRPr="0019107E">
        <w:rPr>
          <w:b/>
          <w:i/>
          <w:sz w:val="28"/>
          <w:szCs w:val="28"/>
        </w:rPr>
        <w:t>545,18</w:t>
      </w:r>
      <w:r w:rsidRPr="0019107E">
        <w:rPr>
          <w:sz w:val="28"/>
          <w:szCs w:val="28"/>
        </w:rPr>
        <w:t xml:space="preserve"> тыс. руб.</w:t>
      </w:r>
    </w:p>
    <w:p w14:paraId="3E6C2A84" w14:textId="77777777" w:rsidR="003D45FD" w:rsidRPr="001E7335" w:rsidRDefault="003D45FD" w:rsidP="003D45FD">
      <w:pPr>
        <w:tabs>
          <w:tab w:val="left" w:pos="1134"/>
        </w:tabs>
        <w:ind w:firstLine="709"/>
        <w:jc w:val="both"/>
        <w:rPr>
          <w:sz w:val="28"/>
          <w:szCs w:val="28"/>
        </w:rPr>
      </w:pPr>
    </w:p>
    <w:p w14:paraId="56A7E271" w14:textId="77777777" w:rsidR="003D45FD" w:rsidRPr="00560784" w:rsidRDefault="003D45FD" w:rsidP="003D45FD">
      <w:pPr>
        <w:jc w:val="center"/>
        <w:rPr>
          <w:b/>
          <w:sz w:val="32"/>
          <w:szCs w:val="32"/>
          <w:u w:val="single"/>
        </w:rPr>
      </w:pPr>
      <w:r>
        <w:rPr>
          <w:b/>
          <w:sz w:val="32"/>
          <w:szCs w:val="32"/>
          <w:u w:val="single"/>
        </w:rPr>
        <w:t>1.3.</w:t>
      </w:r>
      <w:r w:rsidRPr="00560784">
        <w:rPr>
          <w:b/>
          <w:sz w:val="32"/>
          <w:szCs w:val="32"/>
          <w:u w:val="single"/>
        </w:rPr>
        <w:t>«Административные расходы»</w:t>
      </w:r>
    </w:p>
    <w:p w14:paraId="01A6F6C0" w14:textId="77777777" w:rsidR="003D45FD" w:rsidRPr="00560784" w:rsidRDefault="003D45FD" w:rsidP="003D45FD">
      <w:pPr>
        <w:ind w:firstLine="720"/>
        <w:jc w:val="both"/>
        <w:rPr>
          <w:sz w:val="8"/>
          <w:szCs w:val="28"/>
        </w:rPr>
      </w:pPr>
    </w:p>
    <w:p w14:paraId="7D54D43A" w14:textId="77777777" w:rsidR="003D45FD" w:rsidRPr="00560784" w:rsidRDefault="003D45FD" w:rsidP="003D45FD">
      <w:pPr>
        <w:tabs>
          <w:tab w:val="left" w:pos="1134"/>
        </w:tabs>
        <w:jc w:val="center"/>
        <w:rPr>
          <w:b/>
          <w:sz w:val="32"/>
          <w:szCs w:val="32"/>
          <w:u w:val="single"/>
        </w:rPr>
      </w:pPr>
      <w:r>
        <w:rPr>
          <w:b/>
          <w:sz w:val="32"/>
          <w:szCs w:val="32"/>
          <w:u w:val="single"/>
        </w:rPr>
        <w:t xml:space="preserve">1.3.1. </w:t>
      </w:r>
      <w:r w:rsidRPr="00560784">
        <w:rPr>
          <w:b/>
          <w:sz w:val="32"/>
          <w:szCs w:val="32"/>
          <w:u w:val="single"/>
        </w:rPr>
        <w:t>«Заработная плата АУП»</w:t>
      </w:r>
    </w:p>
    <w:p w14:paraId="3A5EA2EB" w14:textId="77777777" w:rsidR="003D45FD" w:rsidRPr="00560784" w:rsidRDefault="003D45FD" w:rsidP="003D45FD">
      <w:pPr>
        <w:tabs>
          <w:tab w:val="left" w:pos="1134"/>
        </w:tabs>
        <w:jc w:val="center"/>
        <w:rPr>
          <w:sz w:val="16"/>
          <w:szCs w:val="16"/>
        </w:rPr>
      </w:pPr>
    </w:p>
    <w:p w14:paraId="5B9CDB53" w14:textId="77777777" w:rsidR="003D45FD" w:rsidRPr="000944E4" w:rsidRDefault="003D45FD" w:rsidP="003D45FD">
      <w:pPr>
        <w:tabs>
          <w:tab w:val="left" w:pos="1134"/>
        </w:tabs>
        <w:ind w:firstLine="709"/>
        <w:jc w:val="both"/>
        <w:rPr>
          <w:sz w:val="28"/>
          <w:szCs w:val="28"/>
        </w:rPr>
      </w:pPr>
      <w:r w:rsidRPr="00560784">
        <w:rPr>
          <w:sz w:val="28"/>
          <w:szCs w:val="28"/>
        </w:rPr>
        <w:t>Организацией заявлены для учета в необходимой валовой выручке расходы</w:t>
      </w:r>
      <w:r>
        <w:rPr>
          <w:sz w:val="28"/>
          <w:szCs w:val="28"/>
        </w:rPr>
        <w:t xml:space="preserve"> (в расчете на год)</w:t>
      </w:r>
      <w:r w:rsidRPr="00560784">
        <w:rPr>
          <w:sz w:val="28"/>
          <w:szCs w:val="28"/>
        </w:rPr>
        <w:t xml:space="preserve"> по данной статье</w:t>
      </w:r>
      <w:r>
        <w:rPr>
          <w:sz w:val="28"/>
          <w:szCs w:val="28"/>
        </w:rPr>
        <w:t xml:space="preserve"> </w:t>
      </w:r>
      <w:r w:rsidRPr="00560784">
        <w:rPr>
          <w:sz w:val="28"/>
          <w:szCs w:val="28"/>
        </w:rPr>
        <w:t xml:space="preserve">в сумме </w:t>
      </w:r>
      <w:r>
        <w:rPr>
          <w:b/>
          <w:i/>
          <w:sz w:val="28"/>
          <w:szCs w:val="28"/>
        </w:rPr>
        <w:t>6727,32</w:t>
      </w:r>
      <w:r w:rsidRPr="00560784">
        <w:rPr>
          <w:b/>
          <w:i/>
          <w:sz w:val="28"/>
          <w:szCs w:val="28"/>
        </w:rPr>
        <w:t xml:space="preserve"> </w:t>
      </w:r>
      <w:r w:rsidRPr="00560784">
        <w:rPr>
          <w:sz w:val="28"/>
          <w:szCs w:val="28"/>
        </w:rPr>
        <w:t xml:space="preserve">тыс. руб. при численности </w:t>
      </w:r>
      <w:r>
        <w:rPr>
          <w:b/>
          <w:i/>
          <w:sz w:val="28"/>
          <w:szCs w:val="28"/>
        </w:rPr>
        <w:t xml:space="preserve">15 </w:t>
      </w:r>
      <w:r w:rsidRPr="00560784">
        <w:rPr>
          <w:sz w:val="28"/>
          <w:szCs w:val="28"/>
        </w:rPr>
        <w:t xml:space="preserve">человек и средней заработной </w:t>
      </w:r>
      <w:r w:rsidRPr="00931037">
        <w:rPr>
          <w:color w:val="000000" w:themeColor="text1"/>
          <w:sz w:val="28"/>
          <w:szCs w:val="28"/>
        </w:rPr>
        <w:t xml:space="preserve">плате </w:t>
      </w:r>
      <w:bookmarkStart w:id="42" w:name="_Hlk534961795"/>
      <w:r>
        <w:rPr>
          <w:b/>
          <w:i/>
          <w:color w:val="000000" w:themeColor="text1"/>
          <w:sz w:val="28"/>
          <w:szCs w:val="28"/>
        </w:rPr>
        <w:t>37374,0</w:t>
      </w:r>
      <w:r w:rsidRPr="00931037">
        <w:rPr>
          <w:b/>
          <w:i/>
          <w:color w:val="000000" w:themeColor="text1"/>
          <w:sz w:val="28"/>
          <w:szCs w:val="28"/>
        </w:rPr>
        <w:t xml:space="preserve"> </w:t>
      </w:r>
      <w:bookmarkEnd w:id="42"/>
      <w:r w:rsidRPr="00931037">
        <w:rPr>
          <w:color w:val="000000" w:themeColor="text1"/>
          <w:sz w:val="28"/>
          <w:szCs w:val="28"/>
        </w:rPr>
        <w:t xml:space="preserve">руб./чел./мес. </w:t>
      </w:r>
      <w:r w:rsidRPr="000944E4">
        <w:rPr>
          <w:sz w:val="28"/>
          <w:szCs w:val="28"/>
        </w:rPr>
        <w:t xml:space="preserve">В качестве обосновывающих материалов </w:t>
      </w:r>
      <w:r>
        <w:rPr>
          <w:sz w:val="28"/>
          <w:szCs w:val="28"/>
        </w:rPr>
        <w:t>представлено штатное расписание, нормативный расчет численности.</w:t>
      </w:r>
    </w:p>
    <w:p w14:paraId="2B96E3B5" w14:textId="77777777" w:rsidR="003D45FD" w:rsidRDefault="003D45FD" w:rsidP="003D45FD">
      <w:pPr>
        <w:tabs>
          <w:tab w:val="left" w:pos="1134"/>
        </w:tabs>
        <w:ind w:firstLine="709"/>
        <w:jc w:val="both"/>
        <w:rPr>
          <w:sz w:val="28"/>
          <w:szCs w:val="28"/>
        </w:rPr>
      </w:pPr>
      <w:r>
        <w:rPr>
          <w:sz w:val="28"/>
          <w:szCs w:val="28"/>
        </w:rPr>
        <w:t>Р</w:t>
      </w:r>
      <w:r w:rsidRPr="00560784">
        <w:rPr>
          <w:sz w:val="28"/>
          <w:szCs w:val="28"/>
        </w:rPr>
        <w:t>асходы по данной статье</w:t>
      </w:r>
      <w:r>
        <w:rPr>
          <w:sz w:val="28"/>
          <w:szCs w:val="28"/>
        </w:rPr>
        <w:t xml:space="preserve"> на период с </w:t>
      </w:r>
      <w:r>
        <w:rPr>
          <w:b/>
          <w:sz w:val="28"/>
          <w:szCs w:val="28"/>
        </w:rPr>
        <w:t>22</w:t>
      </w:r>
      <w:r w:rsidRPr="00CE5A84">
        <w:rPr>
          <w:b/>
          <w:sz w:val="28"/>
          <w:szCs w:val="28"/>
        </w:rPr>
        <w:t>.0</w:t>
      </w:r>
      <w:r>
        <w:rPr>
          <w:b/>
          <w:sz w:val="28"/>
          <w:szCs w:val="28"/>
        </w:rPr>
        <w:t>5.2020 по 31.12.2020</w:t>
      </w:r>
      <w:r>
        <w:rPr>
          <w:sz w:val="28"/>
          <w:szCs w:val="28"/>
        </w:rPr>
        <w:t xml:space="preserve"> приняты </w:t>
      </w:r>
      <w:r w:rsidRPr="00560784">
        <w:rPr>
          <w:sz w:val="28"/>
          <w:szCs w:val="28"/>
        </w:rPr>
        <w:t xml:space="preserve">в сумме </w:t>
      </w:r>
      <w:r>
        <w:rPr>
          <w:b/>
          <w:i/>
          <w:sz w:val="28"/>
          <w:szCs w:val="28"/>
        </w:rPr>
        <w:t>2264,21</w:t>
      </w:r>
      <w:r w:rsidRPr="00560784">
        <w:rPr>
          <w:b/>
          <w:i/>
          <w:sz w:val="28"/>
          <w:szCs w:val="28"/>
        </w:rPr>
        <w:t xml:space="preserve"> </w:t>
      </w:r>
      <w:r w:rsidRPr="00560784">
        <w:rPr>
          <w:sz w:val="28"/>
          <w:szCs w:val="28"/>
        </w:rPr>
        <w:t xml:space="preserve">тыс. руб. </w:t>
      </w:r>
      <w:bookmarkStart w:id="43" w:name="_Hlk5714043"/>
    </w:p>
    <w:p w14:paraId="56AA6773"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624F98AB" w14:textId="77777777" w:rsidR="003D45FD" w:rsidRPr="00937C7A" w:rsidRDefault="003D45FD" w:rsidP="003D45FD">
      <w:pPr>
        <w:tabs>
          <w:tab w:val="left" w:pos="1134"/>
        </w:tabs>
        <w:ind w:firstLine="709"/>
        <w:jc w:val="both"/>
        <w:rPr>
          <w:i/>
          <w:sz w:val="28"/>
          <w:szCs w:val="28"/>
        </w:rPr>
      </w:pPr>
      <w:r w:rsidRPr="00937C7A">
        <w:rPr>
          <w:i/>
          <w:sz w:val="28"/>
          <w:szCs w:val="28"/>
        </w:rPr>
        <w:lastRenderedPageBreak/>
        <w:t>параметры отраслевого тарифного соглашения;</w:t>
      </w:r>
    </w:p>
    <w:p w14:paraId="22A0B58F"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0A61F5D6"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органом 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6B20BFC6" w14:textId="77777777" w:rsidR="003D45FD" w:rsidRDefault="003D45FD" w:rsidP="003D45FD">
      <w:pPr>
        <w:jc w:val="both"/>
        <w:rPr>
          <w:rFonts w:eastAsiaTheme="minorHAnsi"/>
          <w:sz w:val="28"/>
          <w:szCs w:val="28"/>
          <w:lang w:eastAsia="en-US"/>
        </w:rPr>
      </w:pPr>
      <w:r w:rsidRPr="004F6B6C">
        <w:rPr>
          <w:noProof/>
        </w:rPr>
        <w:drawing>
          <wp:inline distT="0" distB="0" distL="0" distR="0" wp14:anchorId="3BB4B491" wp14:editId="1E7FFC90">
            <wp:extent cx="6120765" cy="112931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129315"/>
                    </a:xfrm>
                    <a:prstGeom prst="rect">
                      <a:avLst/>
                    </a:prstGeom>
                    <a:noFill/>
                    <a:ln>
                      <a:noFill/>
                    </a:ln>
                  </pic:spPr>
                </pic:pic>
              </a:graphicData>
            </a:graphic>
          </wp:inline>
        </w:drawing>
      </w:r>
    </w:p>
    <w:p w14:paraId="6269EF23"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Численность учтена в количестве </w:t>
      </w:r>
      <w:r>
        <w:rPr>
          <w:rFonts w:eastAsiaTheme="minorHAnsi"/>
          <w:b/>
          <w:i/>
          <w:sz w:val="28"/>
          <w:szCs w:val="28"/>
          <w:lang w:eastAsia="en-US"/>
        </w:rPr>
        <w:t xml:space="preserve">12 </w:t>
      </w:r>
      <w:r>
        <w:rPr>
          <w:rFonts w:eastAsiaTheme="minorHAnsi"/>
          <w:sz w:val="28"/>
          <w:szCs w:val="28"/>
          <w:lang w:eastAsia="en-US"/>
        </w:rPr>
        <w:t>человек, общая численность АУП в соответствии со штатным расписанием составила 29 чел. * 41,56% в доле услуг водоснабжения = 12 человек.</w:t>
      </w:r>
    </w:p>
    <w:p w14:paraId="1507F440"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Уровень среднемесячной заработной платы составил </w:t>
      </w:r>
      <w:r>
        <w:rPr>
          <w:rFonts w:eastAsiaTheme="minorHAnsi"/>
          <w:b/>
          <w:i/>
          <w:sz w:val="28"/>
          <w:szCs w:val="28"/>
          <w:lang w:eastAsia="en-US"/>
        </w:rPr>
        <w:t>25691,35</w:t>
      </w:r>
      <w:r>
        <w:rPr>
          <w:rFonts w:eastAsiaTheme="minorHAnsi"/>
          <w:sz w:val="28"/>
          <w:szCs w:val="28"/>
          <w:lang w:eastAsia="en-US"/>
        </w:rPr>
        <w:t xml:space="preserve"> руб./чел./мес.</w:t>
      </w:r>
    </w:p>
    <w:p w14:paraId="6D31E941" w14:textId="77777777" w:rsidR="003D45FD" w:rsidRDefault="003D45FD" w:rsidP="003D45FD">
      <w:pPr>
        <w:tabs>
          <w:tab w:val="left" w:pos="1134"/>
        </w:tabs>
        <w:ind w:firstLine="709"/>
        <w:jc w:val="both"/>
        <w:rPr>
          <w:sz w:val="28"/>
          <w:szCs w:val="28"/>
        </w:rPr>
      </w:pPr>
    </w:p>
    <w:bookmarkEnd w:id="43"/>
    <w:p w14:paraId="2ECE50AF" w14:textId="77777777" w:rsidR="003D45FD" w:rsidRPr="00560784" w:rsidRDefault="003D45FD" w:rsidP="003D45FD">
      <w:pPr>
        <w:tabs>
          <w:tab w:val="left" w:pos="1134"/>
        </w:tabs>
        <w:ind w:left="709"/>
        <w:jc w:val="center"/>
        <w:rPr>
          <w:b/>
          <w:sz w:val="32"/>
          <w:szCs w:val="32"/>
          <w:u w:val="single"/>
        </w:rPr>
      </w:pPr>
      <w:r>
        <w:rPr>
          <w:b/>
          <w:sz w:val="32"/>
          <w:szCs w:val="32"/>
          <w:u w:val="single"/>
        </w:rPr>
        <w:t>1.3.2.</w:t>
      </w:r>
      <w:r w:rsidRPr="00560784">
        <w:rPr>
          <w:b/>
          <w:sz w:val="32"/>
          <w:szCs w:val="32"/>
          <w:u w:val="single"/>
        </w:rPr>
        <w:t>«Отчисления на социальные нужды от заработной платы АУП»</w:t>
      </w:r>
    </w:p>
    <w:p w14:paraId="3BFA1CF8" w14:textId="77777777" w:rsidR="003D45FD" w:rsidRPr="00560784" w:rsidRDefault="003D45FD" w:rsidP="003D45FD">
      <w:pPr>
        <w:tabs>
          <w:tab w:val="left" w:pos="1134"/>
        </w:tabs>
        <w:ind w:left="709"/>
        <w:jc w:val="center"/>
        <w:rPr>
          <w:b/>
          <w:sz w:val="16"/>
          <w:szCs w:val="32"/>
          <w:u w:val="single"/>
        </w:rPr>
      </w:pPr>
    </w:p>
    <w:p w14:paraId="0536364E" w14:textId="77777777" w:rsidR="003D45FD" w:rsidRPr="00560784" w:rsidRDefault="003D45FD" w:rsidP="003D45FD">
      <w:pPr>
        <w:tabs>
          <w:tab w:val="left" w:pos="1134"/>
        </w:tabs>
        <w:ind w:firstLine="709"/>
        <w:jc w:val="both"/>
        <w:rPr>
          <w:sz w:val="28"/>
          <w:szCs w:val="28"/>
        </w:rPr>
      </w:pPr>
      <w:r w:rsidRPr="00560784">
        <w:rPr>
          <w:sz w:val="28"/>
          <w:szCs w:val="28"/>
        </w:rPr>
        <w:t>Организацией заявлены для учета в необходимой валовой выручке расходы</w:t>
      </w:r>
      <w:r>
        <w:rPr>
          <w:sz w:val="28"/>
          <w:szCs w:val="28"/>
        </w:rPr>
        <w:t xml:space="preserve"> (в расчете на год)</w:t>
      </w:r>
      <w:r w:rsidRPr="00560784">
        <w:rPr>
          <w:sz w:val="28"/>
          <w:szCs w:val="28"/>
        </w:rPr>
        <w:t xml:space="preserve"> по данной статье в сумме </w:t>
      </w:r>
      <w:r>
        <w:rPr>
          <w:b/>
          <w:i/>
          <w:sz w:val="28"/>
          <w:szCs w:val="28"/>
        </w:rPr>
        <w:t>2031,65</w:t>
      </w:r>
      <w:r w:rsidRPr="00560784">
        <w:rPr>
          <w:b/>
          <w:i/>
          <w:sz w:val="28"/>
          <w:szCs w:val="28"/>
        </w:rPr>
        <w:t xml:space="preserve"> </w:t>
      </w:r>
      <w:r w:rsidRPr="00560784">
        <w:rPr>
          <w:sz w:val="28"/>
          <w:szCs w:val="28"/>
        </w:rPr>
        <w:t>тыс. руб.</w:t>
      </w:r>
    </w:p>
    <w:p w14:paraId="0BCE0A82" w14:textId="77777777" w:rsidR="003D45FD" w:rsidRDefault="003D45FD" w:rsidP="003D45FD">
      <w:pPr>
        <w:tabs>
          <w:tab w:val="left" w:pos="1134"/>
        </w:tabs>
        <w:ind w:firstLine="709"/>
        <w:jc w:val="both"/>
        <w:rPr>
          <w:sz w:val="28"/>
          <w:szCs w:val="28"/>
        </w:rPr>
      </w:pPr>
      <w:r w:rsidRPr="00560784">
        <w:rPr>
          <w:sz w:val="28"/>
          <w:szCs w:val="28"/>
        </w:rPr>
        <w:t xml:space="preserve">Расходы по данной статье рассчитаны на основании Федерального закона от 24.07.2009 № 212 </w:t>
      </w:r>
      <w:r>
        <w:rPr>
          <w:sz w:val="28"/>
          <w:szCs w:val="28"/>
        </w:rPr>
        <w:t>-</w:t>
      </w:r>
      <w:r w:rsidRPr="00560784">
        <w:rPr>
          <w:sz w:val="28"/>
          <w:szCs w:val="28"/>
        </w:rPr>
        <w:t>ФЗ (30,0%), а также в соответствии с Федеральным законом от 24.07.1998 № 125</w:t>
      </w:r>
      <w:r>
        <w:rPr>
          <w:sz w:val="28"/>
          <w:szCs w:val="28"/>
        </w:rPr>
        <w:t>-</w:t>
      </w:r>
      <w:r w:rsidRPr="00560784">
        <w:rPr>
          <w:sz w:val="28"/>
          <w:szCs w:val="28"/>
        </w:rPr>
        <w:t>ФЗ</w:t>
      </w:r>
      <w:r>
        <w:rPr>
          <w:sz w:val="28"/>
          <w:szCs w:val="28"/>
        </w:rPr>
        <w:t>, уведомлением фонда социального страхования</w:t>
      </w:r>
      <w:r w:rsidRPr="00560784">
        <w:rPr>
          <w:sz w:val="28"/>
          <w:szCs w:val="28"/>
        </w:rPr>
        <w:t xml:space="preserve"> (0,2%)</w:t>
      </w:r>
      <w:r>
        <w:rPr>
          <w:sz w:val="28"/>
          <w:szCs w:val="28"/>
        </w:rPr>
        <w:t>, в том числе:</w:t>
      </w:r>
    </w:p>
    <w:p w14:paraId="7A75CB3B" w14:textId="77777777" w:rsidR="003D45FD" w:rsidRPr="001E7335" w:rsidRDefault="003D45FD" w:rsidP="003D45FD">
      <w:pPr>
        <w:tabs>
          <w:tab w:val="left" w:pos="1134"/>
        </w:tabs>
        <w:ind w:firstLine="709"/>
        <w:jc w:val="both"/>
        <w:rPr>
          <w:sz w:val="28"/>
          <w:szCs w:val="28"/>
        </w:rPr>
      </w:pPr>
      <w:r w:rsidRPr="00560784">
        <w:rPr>
          <w:sz w:val="28"/>
          <w:szCs w:val="28"/>
        </w:rPr>
        <w:t xml:space="preserve"> </w:t>
      </w:r>
      <w:r w:rsidRPr="001E7335">
        <w:rPr>
          <w:sz w:val="28"/>
          <w:szCs w:val="28"/>
        </w:rPr>
        <w:t xml:space="preserve">- на обязательное пенсионное страхование 22 % - </w:t>
      </w:r>
      <w:r>
        <w:rPr>
          <w:b/>
          <w:i/>
          <w:sz w:val="28"/>
          <w:szCs w:val="28"/>
        </w:rPr>
        <w:t>498,13</w:t>
      </w:r>
      <w:r w:rsidRPr="001E7335">
        <w:rPr>
          <w:sz w:val="28"/>
          <w:szCs w:val="28"/>
        </w:rPr>
        <w:t xml:space="preserve"> тыс. руб.</w:t>
      </w:r>
    </w:p>
    <w:p w14:paraId="14028482"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социальное страхование на случай временной нетрудоспособности 2,9 % - </w:t>
      </w:r>
      <w:r>
        <w:rPr>
          <w:b/>
          <w:i/>
          <w:sz w:val="28"/>
          <w:szCs w:val="28"/>
        </w:rPr>
        <w:t>65,66</w:t>
      </w:r>
      <w:r w:rsidRPr="001E7335">
        <w:rPr>
          <w:sz w:val="28"/>
          <w:szCs w:val="28"/>
        </w:rPr>
        <w:t xml:space="preserve"> тыс. руб.</w:t>
      </w:r>
    </w:p>
    <w:p w14:paraId="3FA21C42" w14:textId="77777777" w:rsidR="003D45FD" w:rsidRDefault="003D45FD" w:rsidP="003D45FD">
      <w:pPr>
        <w:tabs>
          <w:tab w:val="left" w:pos="1134"/>
        </w:tabs>
        <w:ind w:firstLine="709"/>
        <w:jc w:val="both"/>
        <w:rPr>
          <w:sz w:val="28"/>
          <w:szCs w:val="28"/>
        </w:rPr>
      </w:pPr>
      <w:r w:rsidRPr="001E7335">
        <w:rPr>
          <w:sz w:val="28"/>
          <w:szCs w:val="28"/>
        </w:rPr>
        <w:t xml:space="preserve">- на обязательное медицинское страхование 5,1 % - </w:t>
      </w:r>
      <w:r>
        <w:rPr>
          <w:b/>
          <w:i/>
          <w:sz w:val="28"/>
          <w:szCs w:val="28"/>
        </w:rPr>
        <w:t>115,47</w:t>
      </w:r>
      <w:r w:rsidRPr="001E7335">
        <w:rPr>
          <w:sz w:val="28"/>
          <w:szCs w:val="28"/>
        </w:rPr>
        <w:t xml:space="preserve"> тыс. руб.</w:t>
      </w:r>
      <w:r>
        <w:rPr>
          <w:sz w:val="28"/>
          <w:szCs w:val="28"/>
        </w:rPr>
        <w:t xml:space="preserve">,              </w:t>
      </w:r>
    </w:p>
    <w:p w14:paraId="4922F02F" w14:textId="77777777" w:rsidR="003D45FD" w:rsidRPr="001E7335" w:rsidRDefault="003D45FD" w:rsidP="003D45FD">
      <w:pPr>
        <w:tabs>
          <w:tab w:val="left" w:pos="1134"/>
        </w:tabs>
        <w:ind w:firstLine="709"/>
        <w:jc w:val="both"/>
        <w:rPr>
          <w:sz w:val="28"/>
          <w:szCs w:val="28"/>
        </w:rPr>
      </w:pPr>
      <w:r w:rsidRPr="001E7335">
        <w:rPr>
          <w:sz w:val="28"/>
          <w:szCs w:val="28"/>
        </w:rPr>
        <w:t xml:space="preserve">а также в соответствии с Федеральным законом от 24.07.1998 № 125– ФЗ на основании уведомления фонда социального страхования (0,20%)– </w:t>
      </w:r>
      <w:r>
        <w:rPr>
          <w:b/>
          <w:i/>
          <w:sz w:val="28"/>
          <w:szCs w:val="28"/>
        </w:rPr>
        <w:t>4,53</w:t>
      </w:r>
      <w:r w:rsidRPr="001E7335">
        <w:rPr>
          <w:sz w:val="28"/>
          <w:szCs w:val="28"/>
        </w:rPr>
        <w:t xml:space="preserve"> тыс. руб.</w:t>
      </w:r>
    </w:p>
    <w:p w14:paraId="5C651D9A" w14:textId="77777777" w:rsidR="003D45FD" w:rsidRDefault="003D45FD" w:rsidP="003D45FD">
      <w:pPr>
        <w:tabs>
          <w:tab w:val="left" w:pos="1134"/>
        </w:tabs>
        <w:ind w:firstLine="709"/>
        <w:jc w:val="both"/>
        <w:rPr>
          <w:sz w:val="28"/>
          <w:szCs w:val="28"/>
        </w:rPr>
      </w:pPr>
      <w:r w:rsidRPr="001E7335">
        <w:rPr>
          <w:sz w:val="28"/>
          <w:szCs w:val="28"/>
        </w:rPr>
        <w:t>Расходы приняты</w:t>
      </w:r>
      <w:r>
        <w:rPr>
          <w:sz w:val="28"/>
          <w:szCs w:val="28"/>
        </w:rPr>
        <w:t xml:space="preserve"> на период с </w:t>
      </w:r>
      <w:r>
        <w:rPr>
          <w:b/>
          <w:sz w:val="28"/>
          <w:szCs w:val="28"/>
        </w:rPr>
        <w:t>22</w:t>
      </w:r>
      <w:r w:rsidRPr="005F0D74">
        <w:rPr>
          <w:b/>
          <w:sz w:val="28"/>
          <w:szCs w:val="28"/>
        </w:rPr>
        <w:t>.0</w:t>
      </w:r>
      <w:r>
        <w:rPr>
          <w:b/>
          <w:sz w:val="28"/>
          <w:szCs w:val="28"/>
        </w:rPr>
        <w:t>5.2020 по 31.12.2020</w:t>
      </w:r>
      <w:r>
        <w:rPr>
          <w:sz w:val="28"/>
          <w:szCs w:val="28"/>
        </w:rPr>
        <w:t xml:space="preserve"> </w:t>
      </w:r>
      <w:r w:rsidRPr="001E7335">
        <w:rPr>
          <w:sz w:val="28"/>
          <w:szCs w:val="28"/>
        </w:rPr>
        <w:t xml:space="preserve">в сумме </w:t>
      </w:r>
      <w:r>
        <w:rPr>
          <w:b/>
          <w:i/>
          <w:sz w:val="28"/>
          <w:szCs w:val="28"/>
        </w:rPr>
        <w:t>683,79</w:t>
      </w:r>
      <w:r w:rsidRPr="001E7335">
        <w:rPr>
          <w:sz w:val="28"/>
          <w:szCs w:val="28"/>
        </w:rPr>
        <w:t xml:space="preserve"> тыс. руб. </w:t>
      </w:r>
    </w:p>
    <w:p w14:paraId="2E2D97AE" w14:textId="77777777" w:rsidR="003D45FD" w:rsidRPr="00560784" w:rsidRDefault="003D45FD" w:rsidP="003D45FD">
      <w:pPr>
        <w:tabs>
          <w:tab w:val="left" w:pos="1134"/>
        </w:tabs>
        <w:ind w:left="709"/>
        <w:jc w:val="center"/>
        <w:rPr>
          <w:b/>
          <w:sz w:val="32"/>
          <w:szCs w:val="32"/>
          <w:u w:val="single"/>
        </w:rPr>
      </w:pPr>
      <w:r>
        <w:rPr>
          <w:b/>
          <w:sz w:val="32"/>
          <w:szCs w:val="32"/>
          <w:u w:val="single"/>
        </w:rPr>
        <w:lastRenderedPageBreak/>
        <w:t>1.3.3.</w:t>
      </w:r>
      <w:r w:rsidRPr="00560784">
        <w:rPr>
          <w:b/>
          <w:sz w:val="32"/>
          <w:szCs w:val="32"/>
          <w:u w:val="single"/>
        </w:rPr>
        <w:t xml:space="preserve"> «Прочие административные расходы»</w:t>
      </w:r>
    </w:p>
    <w:p w14:paraId="2620B5EB" w14:textId="77777777" w:rsidR="003D45FD" w:rsidRPr="00560784" w:rsidRDefault="003D45FD" w:rsidP="003D45FD">
      <w:pPr>
        <w:tabs>
          <w:tab w:val="left" w:pos="1134"/>
        </w:tabs>
        <w:ind w:firstLine="709"/>
        <w:jc w:val="center"/>
        <w:rPr>
          <w:color w:val="FF0000"/>
          <w:sz w:val="12"/>
          <w:szCs w:val="28"/>
        </w:rPr>
      </w:pPr>
    </w:p>
    <w:p w14:paraId="4FEFCBB1" w14:textId="77777777" w:rsidR="003D45FD" w:rsidRDefault="003D45FD" w:rsidP="003D45FD">
      <w:pPr>
        <w:tabs>
          <w:tab w:val="left" w:pos="1134"/>
        </w:tabs>
        <w:ind w:firstLine="709"/>
        <w:jc w:val="both"/>
        <w:rPr>
          <w:sz w:val="28"/>
          <w:szCs w:val="28"/>
        </w:rPr>
      </w:pPr>
      <w:r w:rsidRPr="00560784">
        <w:rPr>
          <w:sz w:val="28"/>
          <w:szCs w:val="28"/>
        </w:rPr>
        <w:t xml:space="preserve">Организацией заявлены для учета в необходимой валовой выручке расходы </w:t>
      </w:r>
      <w:r>
        <w:rPr>
          <w:sz w:val="28"/>
          <w:szCs w:val="28"/>
        </w:rPr>
        <w:t xml:space="preserve">(в расчете на год) </w:t>
      </w:r>
      <w:r w:rsidRPr="00560784">
        <w:rPr>
          <w:sz w:val="28"/>
          <w:szCs w:val="28"/>
        </w:rPr>
        <w:t xml:space="preserve">по данной статье в сумме </w:t>
      </w:r>
      <w:r>
        <w:rPr>
          <w:b/>
          <w:i/>
          <w:sz w:val="28"/>
          <w:szCs w:val="28"/>
        </w:rPr>
        <w:t>2723,03</w:t>
      </w:r>
      <w:r w:rsidRPr="00560784">
        <w:rPr>
          <w:b/>
          <w:i/>
          <w:sz w:val="28"/>
          <w:szCs w:val="28"/>
        </w:rPr>
        <w:t xml:space="preserve"> </w:t>
      </w:r>
      <w:r w:rsidRPr="00560784">
        <w:rPr>
          <w:sz w:val="28"/>
          <w:szCs w:val="28"/>
        </w:rPr>
        <w:t>тыс. руб.</w:t>
      </w:r>
      <w:r w:rsidRPr="00AB4E84">
        <w:rPr>
          <w:sz w:val="28"/>
          <w:szCs w:val="28"/>
        </w:rPr>
        <w:t xml:space="preserve"> </w:t>
      </w:r>
      <w:bookmarkStart w:id="44" w:name="_Hlk5779795"/>
      <w:r>
        <w:rPr>
          <w:sz w:val="28"/>
          <w:szCs w:val="28"/>
        </w:rPr>
        <w:t xml:space="preserve">в том </w:t>
      </w:r>
      <w:r w:rsidRPr="003F35D2">
        <w:rPr>
          <w:sz w:val="28"/>
          <w:szCs w:val="28"/>
        </w:rPr>
        <w:t xml:space="preserve">числе расходы </w:t>
      </w:r>
      <w:r>
        <w:rPr>
          <w:sz w:val="28"/>
          <w:szCs w:val="28"/>
        </w:rPr>
        <w:t>на оплату работ и услуг, выполняемых сторонними организациями в сумме 2684,45 тыс. руб. (услуги связи – 79,344 тыс. руб., услуги вывоза ТКО – 82,037 тыс. руб., почтовые услуги – 145,27 тыс. руб., информационные услуги – 257,058 тыс. руб., приобретение канцелярских товаров – 197,425 тыс. руб., приобретение орг. техники – 1848,040 тыс. руб., расходы на командировки – 45,0 тыс. руб., представительские расходы – 30,275 тыс. руб.)</w:t>
      </w:r>
      <w:r w:rsidRPr="003F35D2">
        <w:rPr>
          <w:sz w:val="28"/>
          <w:szCs w:val="28"/>
        </w:rPr>
        <w:t xml:space="preserve">. </w:t>
      </w:r>
      <w:bookmarkStart w:id="45" w:name="_Hlk11494859"/>
    </w:p>
    <w:p w14:paraId="3D661E8A" w14:textId="77777777" w:rsidR="003D45FD" w:rsidRDefault="003D45FD" w:rsidP="003D45FD">
      <w:pPr>
        <w:tabs>
          <w:tab w:val="left" w:pos="1134"/>
        </w:tabs>
        <w:ind w:firstLine="709"/>
        <w:jc w:val="both"/>
        <w:rPr>
          <w:sz w:val="28"/>
          <w:szCs w:val="28"/>
        </w:rPr>
      </w:pPr>
      <w:r w:rsidRPr="003F35D2">
        <w:rPr>
          <w:sz w:val="28"/>
          <w:szCs w:val="28"/>
        </w:rPr>
        <w:t xml:space="preserve">В качестве обоснования представлены </w:t>
      </w:r>
      <w:r>
        <w:rPr>
          <w:sz w:val="28"/>
          <w:szCs w:val="28"/>
        </w:rPr>
        <w:t>контракт от 05.02.2020                                         № 642000120357 с ПАО «Ростелеком» об оказание услуг электросвязи, договор с ООО «</w:t>
      </w:r>
      <w:proofErr w:type="spellStart"/>
      <w:r>
        <w:rPr>
          <w:sz w:val="28"/>
          <w:szCs w:val="28"/>
        </w:rPr>
        <w:t>ЭкоТэк</w:t>
      </w:r>
      <w:proofErr w:type="spellEnd"/>
      <w:r>
        <w:rPr>
          <w:sz w:val="28"/>
          <w:szCs w:val="28"/>
        </w:rPr>
        <w:t>» от 13.03.2020 № 132394-2020 ТКО по оказанию услуг по обращению с твердыми коммунальными отходами, полный перечень представленных договоров в томе № 3 материалов тарифного дела.</w:t>
      </w:r>
    </w:p>
    <w:p w14:paraId="11AE7ACA" w14:textId="77777777" w:rsidR="003D45FD" w:rsidRDefault="003D45FD" w:rsidP="003D45FD">
      <w:pPr>
        <w:tabs>
          <w:tab w:val="left" w:pos="1134"/>
        </w:tabs>
        <w:ind w:firstLine="709"/>
        <w:jc w:val="both"/>
        <w:rPr>
          <w:sz w:val="28"/>
          <w:szCs w:val="28"/>
        </w:rPr>
      </w:pPr>
      <w:r>
        <w:rPr>
          <w:sz w:val="28"/>
          <w:szCs w:val="28"/>
        </w:rPr>
        <w:t xml:space="preserve"> </w:t>
      </w:r>
      <w:bookmarkEnd w:id="44"/>
      <w:bookmarkEnd w:id="45"/>
      <w:r>
        <w:rPr>
          <w:sz w:val="28"/>
          <w:szCs w:val="28"/>
        </w:rPr>
        <w:t xml:space="preserve">Расходы учтены на период с </w:t>
      </w:r>
      <w:r>
        <w:rPr>
          <w:b/>
          <w:bCs/>
          <w:sz w:val="28"/>
          <w:szCs w:val="28"/>
        </w:rPr>
        <w:t>22</w:t>
      </w:r>
      <w:r w:rsidRPr="004554A5">
        <w:rPr>
          <w:b/>
          <w:bCs/>
          <w:sz w:val="28"/>
          <w:szCs w:val="28"/>
        </w:rPr>
        <w:t>.</w:t>
      </w:r>
      <w:r w:rsidRPr="00C561D6">
        <w:rPr>
          <w:b/>
          <w:sz w:val="28"/>
          <w:szCs w:val="28"/>
        </w:rPr>
        <w:t>0</w:t>
      </w:r>
      <w:r>
        <w:rPr>
          <w:b/>
          <w:sz w:val="28"/>
          <w:szCs w:val="28"/>
        </w:rPr>
        <w:t>5.2020 по 31.12.2020</w:t>
      </w:r>
      <w:r>
        <w:rPr>
          <w:sz w:val="28"/>
          <w:szCs w:val="28"/>
        </w:rPr>
        <w:t xml:space="preserve"> по </w:t>
      </w:r>
      <w:r w:rsidRPr="00560784">
        <w:rPr>
          <w:sz w:val="28"/>
          <w:szCs w:val="28"/>
        </w:rPr>
        <w:t xml:space="preserve">в сумме </w:t>
      </w:r>
      <w:r>
        <w:rPr>
          <w:sz w:val="28"/>
          <w:szCs w:val="28"/>
        </w:rPr>
        <w:t xml:space="preserve">                          </w:t>
      </w:r>
      <w:r>
        <w:rPr>
          <w:b/>
          <w:i/>
          <w:sz w:val="28"/>
          <w:szCs w:val="28"/>
        </w:rPr>
        <w:t>133,51</w:t>
      </w:r>
      <w:r w:rsidRPr="0072397E">
        <w:rPr>
          <w:sz w:val="28"/>
          <w:szCs w:val="28"/>
        </w:rPr>
        <w:t xml:space="preserve"> </w:t>
      </w:r>
      <w:r w:rsidRPr="00560784">
        <w:rPr>
          <w:sz w:val="28"/>
          <w:szCs w:val="28"/>
        </w:rPr>
        <w:t>тыс. руб</w:t>
      </w:r>
      <w:r>
        <w:rPr>
          <w:sz w:val="28"/>
          <w:szCs w:val="28"/>
        </w:rPr>
        <w:t>., в том числе:</w:t>
      </w:r>
    </w:p>
    <w:p w14:paraId="6DA94503" w14:textId="77777777" w:rsidR="003D45FD" w:rsidRDefault="003D45FD" w:rsidP="003D45FD">
      <w:pPr>
        <w:tabs>
          <w:tab w:val="left" w:pos="1134"/>
        </w:tabs>
        <w:ind w:firstLine="709"/>
        <w:jc w:val="both"/>
        <w:rPr>
          <w:sz w:val="28"/>
          <w:szCs w:val="28"/>
        </w:rPr>
      </w:pPr>
      <w:r>
        <w:rPr>
          <w:sz w:val="28"/>
          <w:szCs w:val="28"/>
        </w:rPr>
        <w:t>- услуги связи в сумме 35,06 тыс. руб. Учтено по договору с                               ПАО «Ростелеком» 112500 руб.*41,56% = 46,76 тыс. руб., по договору РТАС – 003923 от 01.03.2020 за услуги интернет 25344*41,56% = 10,53 тыс. руб. (46,76 +10,53)/366*224 = 35,06 тыс. руб.</w:t>
      </w:r>
    </w:p>
    <w:p w14:paraId="11C975AF" w14:textId="77777777" w:rsidR="003D45FD" w:rsidRDefault="003D45FD" w:rsidP="003D45FD">
      <w:pPr>
        <w:tabs>
          <w:tab w:val="left" w:pos="1134"/>
        </w:tabs>
        <w:ind w:firstLine="709"/>
        <w:jc w:val="both"/>
        <w:rPr>
          <w:sz w:val="28"/>
          <w:szCs w:val="28"/>
        </w:rPr>
      </w:pPr>
      <w:r>
        <w:rPr>
          <w:sz w:val="28"/>
          <w:szCs w:val="28"/>
        </w:rPr>
        <w:t>- затраты на вывоз ТКО в сумме 41,73 тыс. руб. Учтено в соответствии с договором от 13.03.2020 % 132394-2020/ТКО с ООО «</w:t>
      </w:r>
      <w:proofErr w:type="spellStart"/>
      <w:r>
        <w:rPr>
          <w:sz w:val="28"/>
          <w:szCs w:val="28"/>
        </w:rPr>
        <w:t>ЭкоТэк</w:t>
      </w:r>
      <w:proofErr w:type="spellEnd"/>
      <w:r>
        <w:rPr>
          <w:sz w:val="28"/>
          <w:szCs w:val="28"/>
        </w:rPr>
        <w:t>» 164073 руб.*41,56%=68,19 тыс. руб./366*224 = 41,73 тыс. руб.</w:t>
      </w:r>
    </w:p>
    <w:p w14:paraId="78B47C22" w14:textId="77777777" w:rsidR="003D45FD" w:rsidRDefault="003D45FD" w:rsidP="003D45FD">
      <w:pPr>
        <w:tabs>
          <w:tab w:val="left" w:pos="1134"/>
        </w:tabs>
        <w:ind w:firstLine="709"/>
        <w:jc w:val="both"/>
        <w:rPr>
          <w:sz w:val="28"/>
          <w:szCs w:val="28"/>
        </w:rPr>
      </w:pPr>
      <w:r>
        <w:rPr>
          <w:sz w:val="28"/>
          <w:szCs w:val="28"/>
        </w:rPr>
        <w:t>- затраты на программное обеспечение для ЭВМ «Контур. Экстерн» в сумме 4,48 тыс. руб.  Учтено в соответствии с договором от 21.02.2020                                      № 00920217/20 -17600*41,56%=7,314 тыс. руб. /366*224=4,48 тыс. руб. Программы «</w:t>
      </w:r>
      <w:proofErr w:type="spellStart"/>
      <w:r>
        <w:rPr>
          <w:sz w:val="28"/>
          <w:szCs w:val="28"/>
        </w:rPr>
        <w:t>Диадок</w:t>
      </w:r>
      <w:proofErr w:type="spellEnd"/>
      <w:r>
        <w:rPr>
          <w:sz w:val="28"/>
          <w:szCs w:val="28"/>
        </w:rPr>
        <w:t>», «расчет квартплаты», модули для выгрузки данных с УСЗН, онлайн касс, банками не имеет непосредственного отношения к регулируемому виду деятельности либо отсутствуют договоры (ПАО «Сбербанк», Почта России).</w:t>
      </w:r>
    </w:p>
    <w:p w14:paraId="3F0B2215" w14:textId="77777777" w:rsidR="003D45FD" w:rsidRDefault="003D45FD" w:rsidP="003D45FD">
      <w:pPr>
        <w:tabs>
          <w:tab w:val="left" w:pos="1134"/>
        </w:tabs>
        <w:ind w:firstLine="709"/>
        <w:jc w:val="both"/>
        <w:rPr>
          <w:sz w:val="28"/>
          <w:szCs w:val="28"/>
        </w:rPr>
      </w:pPr>
      <w:r>
        <w:rPr>
          <w:sz w:val="28"/>
          <w:szCs w:val="28"/>
        </w:rPr>
        <w:t>- затраты на обслуживание и ремонт оргтехники в сумме 9,84 тыс. руб.  Учтено в соответствии с договором от 12.03.2020 № 006-20 с ИП Калачева И.Д. 12900*41,56%=5,361 тыс. руб., от 12.03.2020 № 004 с ООО «СДК Плюс» 9000*41,56%=3,740 тыс. руб., от 12.03.2020 № 013-20 с ИП Калачева И.Д. 16800*41,56%=6,982 тыс. руб. Итого (5,361+3,740+6,982)/366*224 = 9,84 тыс. руб.  Договор с ИП Паршин С.В. на техническое обслуживание оргтехники не включен по причине отсутствия цены договора.</w:t>
      </w:r>
    </w:p>
    <w:p w14:paraId="292751AD" w14:textId="77777777" w:rsidR="003D45FD" w:rsidRDefault="003D45FD" w:rsidP="003D45FD">
      <w:pPr>
        <w:tabs>
          <w:tab w:val="left" w:pos="1134"/>
        </w:tabs>
        <w:ind w:firstLine="709"/>
        <w:jc w:val="both"/>
        <w:rPr>
          <w:sz w:val="28"/>
          <w:szCs w:val="28"/>
        </w:rPr>
      </w:pPr>
      <w:r>
        <w:rPr>
          <w:sz w:val="28"/>
          <w:szCs w:val="28"/>
        </w:rPr>
        <w:t>- затраты на канцелярские расходы в сумме 42,39 тыс. руб. Учтено по договору от 05.02.2020 №1735 с ООО «Диоген» на 166666,67*41,56%=69,266 тыс. руб./366*224 = 42,39 тыс. руб.</w:t>
      </w:r>
    </w:p>
    <w:p w14:paraId="64752FB7" w14:textId="77777777" w:rsidR="003D45FD" w:rsidRDefault="003D45FD" w:rsidP="003D45FD">
      <w:pPr>
        <w:tabs>
          <w:tab w:val="left" w:pos="1134"/>
        </w:tabs>
        <w:ind w:firstLine="709"/>
        <w:jc w:val="both"/>
        <w:rPr>
          <w:sz w:val="28"/>
          <w:szCs w:val="28"/>
        </w:rPr>
      </w:pPr>
      <w:r>
        <w:rPr>
          <w:sz w:val="28"/>
          <w:szCs w:val="28"/>
        </w:rPr>
        <w:t xml:space="preserve">Затраты на приобретение мебели и оргтехники по договору с                                                ООО «Диоген» на сумму 4599148 руб. отклонены в виду отсутствия спецификации к договору, в предмете договора указаны просто ТМЦ, идентифицировать затраты по представленному договору не представляется </w:t>
      </w:r>
      <w:r>
        <w:rPr>
          <w:sz w:val="28"/>
          <w:szCs w:val="28"/>
        </w:rPr>
        <w:lastRenderedPageBreak/>
        <w:t>возможным. Кроме того, офисная мебель, компьютеры арендуются организацией у ООО «</w:t>
      </w:r>
      <w:proofErr w:type="spellStart"/>
      <w:r>
        <w:rPr>
          <w:sz w:val="28"/>
          <w:szCs w:val="28"/>
        </w:rPr>
        <w:t>Южкузбассбетон</w:t>
      </w:r>
      <w:proofErr w:type="spellEnd"/>
      <w:r>
        <w:rPr>
          <w:sz w:val="28"/>
          <w:szCs w:val="28"/>
        </w:rPr>
        <w:t>».</w:t>
      </w:r>
    </w:p>
    <w:p w14:paraId="7EB45F76" w14:textId="77777777" w:rsidR="003D45FD" w:rsidRDefault="003D45FD" w:rsidP="003D45FD">
      <w:pPr>
        <w:tabs>
          <w:tab w:val="left" w:pos="1134"/>
        </w:tabs>
        <w:ind w:firstLine="709"/>
        <w:jc w:val="both"/>
        <w:rPr>
          <w:sz w:val="28"/>
          <w:szCs w:val="28"/>
        </w:rPr>
      </w:pPr>
      <w:r>
        <w:rPr>
          <w:sz w:val="28"/>
          <w:szCs w:val="28"/>
        </w:rPr>
        <w:t>Затраты на командировочные в сумме 45,0 тыс. руб. и представительские расходы в сумме 30,275 тыс. руб. отклонены, так как порядок признания, определения данного вида затрат не прописан в учетной политике.</w:t>
      </w:r>
    </w:p>
    <w:p w14:paraId="68BF25DB" w14:textId="77777777" w:rsidR="003D45FD" w:rsidRDefault="003D45FD" w:rsidP="003D45FD">
      <w:pPr>
        <w:tabs>
          <w:tab w:val="left" w:pos="1134"/>
        </w:tabs>
        <w:ind w:firstLine="709"/>
        <w:jc w:val="both"/>
        <w:rPr>
          <w:sz w:val="28"/>
          <w:szCs w:val="28"/>
        </w:rPr>
      </w:pPr>
      <w:r>
        <w:rPr>
          <w:sz w:val="28"/>
          <w:szCs w:val="28"/>
        </w:rPr>
        <w:t>Затраты на подготовку и переподготовку кадров в сумме 38,580 тыс. руб. отклонены, так как не представлен договор с образовательной организацией.</w:t>
      </w:r>
    </w:p>
    <w:p w14:paraId="081C234B" w14:textId="77777777" w:rsidR="003D45FD" w:rsidRDefault="003D45FD" w:rsidP="003D45FD">
      <w:pPr>
        <w:tabs>
          <w:tab w:val="left" w:pos="1134"/>
        </w:tabs>
        <w:ind w:left="709"/>
        <w:jc w:val="center"/>
        <w:rPr>
          <w:b/>
          <w:sz w:val="32"/>
          <w:szCs w:val="32"/>
          <w:u w:val="single"/>
        </w:rPr>
      </w:pPr>
      <w:r w:rsidRPr="00A804B0">
        <w:rPr>
          <w:b/>
          <w:sz w:val="32"/>
          <w:szCs w:val="32"/>
          <w:u w:val="single"/>
        </w:rPr>
        <w:t>1.</w:t>
      </w:r>
      <w:r>
        <w:rPr>
          <w:b/>
          <w:sz w:val="32"/>
          <w:szCs w:val="32"/>
          <w:u w:val="single"/>
        </w:rPr>
        <w:t>4</w:t>
      </w:r>
      <w:r w:rsidRPr="00A804B0">
        <w:rPr>
          <w:b/>
          <w:sz w:val="32"/>
          <w:szCs w:val="32"/>
          <w:u w:val="single"/>
        </w:rPr>
        <w:t>.</w:t>
      </w:r>
      <w:r w:rsidRPr="00054496">
        <w:rPr>
          <w:b/>
          <w:sz w:val="32"/>
          <w:szCs w:val="32"/>
          <w:u w:val="single"/>
        </w:rPr>
        <w:t xml:space="preserve"> </w:t>
      </w:r>
      <w:r>
        <w:rPr>
          <w:b/>
          <w:sz w:val="32"/>
          <w:szCs w:val="32"/>
          <w:u w:val="single"/>
        </w:rPr>
        <w:t>Расходы на арендную плату</w:t>
      </w:r>
    </w:p>
    <w:p w14:paraId="3A82BAD4" w14:textId="77777777" w:rsidR="003D45FD" w:rsidRDefault="003D45FD" w:rsidP="003D45FD">
      <w:pPr>
        <w:tabs>
          <w:tab w:val="left" w:pos="1134"/>
        </w:tabs>
        <w:ind w:left="709"/>
        <w:jc w:val="center"/>
        <w:rPr>
          <w:b/>
          <w:sz w:val="28"/>
          <w:szCs w:val="28"/>
          <w:u w:val="single"/>
        </w:rPr>
      </w:pPr>
    </w:p>
    <w:p w14:paraId="444634E7" w14:textId="77777777" w:rsidR="003D45FD" w:rsidRDefault="003D45FD" w:rsidP="003D45FD">
      <w:pPr>
        <w:tabs>
          <w:tab w:val="left" w:pos="1134"/>
        </w:tabs>
        <w:ind w:firstLine="709"/>
        <w:jc w:val="both"/>
        <w:rPr>
          <w:sz w:val="28"/>
          <w:szCs w:val="28"/>
        </w:rPr>
      </w:pPr>
      <w:r w:rsidRPr="001E7335">
        <w:rPr>
          <w:sz w:val="28"/>
          <w:szCs w:val="28"/>
        </w:rPr>
        <w:t>Организацией заявлены для учета в необходимой валовой выручке расходы</w:t>
      </w:r>
      <w:r>
        <w:rPr>
          <w:sz w:val="28"/>
          <w:szCs w:val="28"/>
        </w:rPr>
        <w:t xml:space="preserve"> (в расчете на год) арендную плату в сумме </w:t>
      </w:r>
      <w:r>
        <w:rPr>
          <w:b/>
          <w:i/>
          <w:sz w:val="28"/>
          <w:szCs w:val="28"/>
        </w:rPr>
        <w:t>2631,36</w:t>
      </w:r>
      <w:r>
        <w:rPr>
          <w:sz w:val="28"/>
          <w:szCs w:val="28"/>
        </w:rPr>
        <w:t xml:space="preserve"> тыс. руб.</w:t>
      </w:r>
    </w:p>
    <w:p w14:paraId="54684C3F" w14:textId="77777777" w:rsidR="003D45FD" w:rsidRDefault="003D45FD" w:rsidP="003D45FD">
      <w:pPr>
        <w:tabs>
          <w:tab w:val="left" w:pos="1134"/>
        </w:tabs>
        <w:ind w:firstLine="709"/>
        <w:jc w:val="both"/>
        <w:rPr>
          <w:sz w:val="28"/>
          <w:szCs w:val="28"/>
        </w:rPr>
      </w:pPr>
      <w:r>
        <w:rPr>
          <w:sz w:val="28"/>
          <w:szCs w:val="28"/>
        </w:rPr>
        <w:t xml:space="preserve">Расходы по данной статье </w:t>
      </w:r>
      <w:r w:rsidRPr="005300B8">
        <w:rPr>
          <w:b/>
          <w:bCs/>
          <w:sz w:val="28"/>
          <w:szCs w:val="28"/>
        </w:rPr>
        <w:t>отклонены,</w:t>
      </w:r>
      <w:r w:rsidRPr="00FC7041">
        <w:rPr>
          <w:sz w:val="28"/>
          <w:szCs w:val="28"/>
        </w:rPr>
        <w:t xml:space="preserve"> </w:t>
      </w:r>
      <w:r>
        <w:rPr>
          <w:sz w:val="28"/>
          <w:szCs w:val="28"/>
        </w:rPr>
        <w:t xml:space="preserve">так как </w:t>
      </w:r>
      <w:r w:rsidRPr="00FC7041">
        <w:rPr>
          <w:sz w:val="28"/>
          <w:szCs w:val="28"/>
        </w:rPr>
        <w:t xml:space="preserve">в соответствии с методическими указаниями размер арендной платы должен быть экономически обоснованным. </w:t>
      </w:r>
    </w:p>
    <w:p w14:paraId="4041EDEB" w14:textId="77777777" w:rsidR="003D45FD" w:rsidRDefault="003D45FD" w:rsidP="003D45FD">
      <w:pPr>
        <w:tabs>
          <w:tab w:val="left" w:pos="1134"/>
        </w:tabs>
        <w:ind w:firstLine="709"/>
        <w:jc w:val="both"/>
        <w:rPr>
          <w:sz w:val="28"/>
          <w:szCs w:val="28"/>
        </w:rPr>
      </w:pPr>
      <w:r w:rsidRPr="00FC7041">
        <w:rPr>
          <w:sz w:val="28"/>
          <w:szCs w:val="28"/>
        </w:rPr>
        <w:t xml:space="preserve">По договору с </w:t>
      </w:r>
      <w:proofErr w:type="spellStart"/>
      <w:r w:rsidRPr="00FC7041">
        <w:rPr>
          <w:sz w:val="28"/>
          <w:szCs w:val="28"/>
        </w:rPr>
        <w:t>ООО"Южкузбассбетон</w:t>
      </w:r>
      <w:proofErr w:type="spellEnd"/>
      <w:r w:rsidRPr="00FC7041">
        <w:rPr>
          <w:sz w:val="28"/>
          <w:szCs w:val="28"/>
        </w:rPr>
        <w:t xml:space="preserve">" в данной статье затрат могут быть учтены только очистные сооружения, но это относится к услуге ВО. </w:t>
      </w:r>
    </w:p>
    <w:p w14:paraId="3C5132D4" w14:textId="77777777" w:rsidR="003D45FD" w:rsidRDefault="003D45FD" w:rsidP="003D45FD">
      <w:pPr>
        <w:tabs>
          <w:tab w:val="left" w:pos="1134"/>
        </w:tabs>
        <w:ind w:firstLine="709"/>
        <w:jc w:val="both"/>
        <w:rPr>
          <w:sz w:val="28"/>
          <w:szCs w:val="28"/>
        </w:rPr>
      </w:pPr>
      <w:r w:rsidRPr="00FC7041">
        <w:rPr>
          <w:sz w:val="28"/>
          <w:szCs w:val="28"/>
        </w:rPr>
        <w:t xml:space="preserve">Все остальное имущество не относится к объектам коммунальной инфраструктуры.  В представленном расчете на аренду имущества отсутствует порядок расчета амортизации исходя из даты ввода имущества в эксплуатацию, срока полезного использования, налога на имущество на основании среднегодовой стоимости. </w:t>
      </w:r>
    </w:p>
    <w:p w14:paraId="1217BC6B" w14:textId="77777777" w:rsidR="003D45FD" w:rsidRDefault="003D45FD" w:rsidP="003D45FD">
      <w:pPr>
        <w:tabs>
          <w:tab w:val="left" w:pos="1134"/>
        </w:tabs>
        <w:ind w:firstLine="709"/>
        <w:jc w:val="both"/>
        <w:rPr>
          <w:sz w:val="28"/>
          <w:szCs w:val="28"/>
        </w:rPr>
      </w:pPr>
      <w:r w:rsidRPr="00FC7041">
        <w:rPr>
          <w:sz w:val="28"/>
          <w:szCs w:val="28"/>
        </w:rPr>
        <w:t xml:space="preserve">Кроме того, большая часть имущества, исходя из срока ввода в эксплуатацию и расчётного срока полезного использования </w:t>
      </w:r>
      <w:proofErr w:type="spellStart"/>
      <w:r w:rsidRPr="00FC7041">
        <w:rPr>
          <w:sz w:val="28"/>
          <w:szCs w:val="28"/>
        </w:rPr>
        <w:t>самортизировано</w:t>
      </w:r>
      <w:proofErr w:type="spellEnd"/>
      <w:r w:rsidRPr="00FC7041">
        <w:rPr>
          <w:sz w:val="28"/>
          <w:szCs w:val="28"/>
        </w:rPr>
        <w:t xml:space="preserve"> и величина арендной платы, заявленная </w:t>
      </w:r>
      <w:proofErr w:type="gramStart"/>
      <w:r w:rsidRPr="00FC7041">
        <w:rPr>
          <w:sz w:val="28"/>
          <w:szCs w:val="28"/>
        </w:rPr>
        <w:t>ООО "</w:t>
      </w:r>
      <w:proofErr w:type="spellStart"/>
      <w:r w:rsidRPr="00FC7041">
        <w:rPr>
          <w:sz w:val="28"/>
          <w:szCs w:val="28"/>
        </w:rPr>
        <w:t>Южкузбассбетон</w:t>
      </w:r>
      <w:proofErr w:type="spellEnd"/>
      <w:r w:rsidRPr="00FC7041">
        <w:rPr>
          <w:sz w:val="28"/>
          <w:szCs w:val="28"/>
        </w:rPr>
        <w:t>"</w:t>
      </w:r>
      <w:proofErr w:type="gramEnd"/>
      <w:r w:rsidRPr="00FC7041">
        <w:rPr>
          <w:sz w:val="28"/>
          <w:szCs w:val="28"/>
        </w:rPr>
        <w:t xml:space="preserve"> объективно превосходит остаточную стоимость данного имущества.</w:t>
      </w:r>
    </w:p>
    <w:p w14:paraId="33A420B3" w14:textId="77777777" w:rsidR="003D45FD" w:rsidRDefault="003D45FD" w:rsidP="003D45FD">
      <w:pPr>
        <w:tabs>
          <w:tab w:val="left" w:pos="1134"/>
        </w:tabs>
        <w:ind w:firstLine="709"/>
        <w:jc w:val="both"/>
        <w:rPr>
          <w:b/>
          <w:sz w:val="28"/>
          <w:szCs w:val="28"/>
          <w:u w:val="single"/>
        </w:rPr>
      </w:pPr>
      <w:r>
        <w:rPr>
          <w:sz w:val="28"/>
          <w:szCs w:val="28"/>
        </w:rPr>
        <w:t xml:space="preserve"> </w:t>
      </w:r>
      <w:r w:rsidRPr="00A804B0">
        <w:rPr>
          <w:b/>
          <w:sz w:val="32"/>
          <w:szCs w:val="32"/>
          <w:u w:val="single"/>
        </w:rPr>
        <w:t>1.</w:t>
      </w:r>
      <w:r>
        <w:rPr>
          <w:b/>
          <w:sz w:val="32"/>
          <w:szCs w:val="32"/>
          <w:u w:val="single"/>
        </w:rPr>
        <w:t>5</w:t>
      </w:r>
      <w:r w:rsidRPr="00A804B0">
        <w:rPr>
          <w:b/>
          <w:sz w:val="32"/>
          <w:szCs w:val="32"/>
          <w:u w:val="single"/>
        </w:rPr>
        <w:t>.</w:t>
      </w:r>
      <w:r w:rsidRPr="00054496">
        <w:rPr>
          <w:b/>
          <w:sz w:val="32"/>
          <w:szCs w:val="32"/>
          <w:u w:val="single"/>
        </w:rPr>
        <w:t xml:space="preserve"> Расходы, связанные с оплатой налогов и сборов</w:t>
      </w:r>
    </w:p>
    <w:p w14:paraId="3A8745F9" w14:textId="77777777" w:rsidR="003D45FD" w:rsidRDefault="003D45FD" w:rsidP="003D45FD">
      <w:pPr>
        <w:tabs>
          <w:tab w:val="left" w:pos="1134"/>
        </w:tabs>
        <w:ind w:firstLine="709"/>
        <w:jc w:val="both"/>
        <w:rPr>
          <w:sz w:val="28"/>
          <w:szCs w:val="28"/>
        </w:rPr>
      </w:pPr>
      <w:r w:rsidRPr="001E7335">
        <w:rPr>
          <w:sz w:val="28"/>
          <w:szCs w:val="28"/>
        </w:rPr>
        <w:t>Организацией заявлены для учета в необходимой валовой выручке расходы</w:t>
      </w:r>
      <w:r>
        <w:rPr>
          <w:sz w:val="28"/>
          <w:szCs w:val="28"/>
        </w:rPr>
        <w:t xml:space="preserve"> (в расчете на год) </w:t>
      </w:r>
      <w:r w:rsidRPr="001E7335">
        <w:rPr>
          <w:sz w:val="28"/>
          <w:szCs w:val="28"/>
        </w:rPr>
        <w:t>на</w:t>
      </w:r>
      <w:r>
        <w:rPr>
          <w:sz w:val="28"/>
          <w:szCs w:val="28"/>
        </w:rPr>
        <w:t xml:space="preserve"> </w:t>
      </w:r>
      <w:r w:rsidRPr="001E7335">
        <w:rPr>
          <w:sz w:val="28"/>
          <w:szCs w:val="28"/>
        </w:rPr>
        <w:t>уплату водного</w:t>
      </w:r>
      <w:r>
        <w:rPr>
          <w:sz w:val="28"/>
          <w:szCs w:val="28"/>
        </w:rPr>
        <w:t xml:space="preserve"> налога в сумме </w:t>
      </w:r>
      <w:r>
        <w:rPr>
          <w:b/>
          <w:i/>
          <w:sz w:val="28"/>
          <w:szCs w:val="28"/>
        </w:rPr>
        <w:t>757,88</w:t>
      </w:r>
      <w:r>
        <w:rPr>
          <w:sz w:val="28"/>
          <w:szCs w:val="28"/>
        </w:rPr>
        <w:t xml:space="preserve"> тыс. руб., налога на имущество – 458,63 тыс. руб., налога на прибыль, заявленную в качестве источника финансирования мероприятий инвестиционной программы – 1938 тыс. руб. В качестве обоснования представлены расчеты организации исходя из ставок водного налога и объемов поднятой воды, расчет среднегодовой стоимости имущества, основанный на остаточной стоимости и ставки налога на имущество организаций.</w:t>
      </w:r>
    </w:p>
    <w:p w14:paraId="72943E37" w14:textId="77777777" w:rsidR="003D45FD" w:rsidRDefault="003D45FD" w:rsidP="003D45FD">
      <w:pPr>
        <w:tabs>
          <w:tab w:val="left" w:pos="1134"/>
        </w:tabs>
        <w:ind w:firstLine="709"/>
        <w:jc w:val="both"/>
        <w:rPr>
          <w:sz w:val="28"/>
          <w:szCs w:val="28"/>
        </w:rPr>
      </w:pPr>
      <w:r>
        <w:rPr>
          <w:sz w:val="28"/>
          <w:szCs w:val="28"/>
        </w:rPr>
        <w:t xml:space="preserve">Расходы приняты на период с </w:t>
      </w:r>
      <w:r>
        <w:rPr>
          <w:b/>
          <w:sz w:val="28"/>
          <w:szCs w:val="28"/>
        </w:rPr>
        <w:t>22</w:t>
      </w:r>
      <w:r w:rsidRPr="00823311">
        <w:rPr>
          <w:b/>
          <w:sz w:val="28"/>
          <w:szCs w:val="28"/>
        </w:rPr>
        <w:t>.0</w:t>
      </w:r>
      <w:r>
        <w:rPr>
          <w:b/>
          <w:sz w:val="28"/>
          <w:szCs w:val="28"/>
        </w:rPr>
        <w:t>5.2020 по 31.12.2020</w:t>
      </w:r>
      <w:r>
        <w:rPr>
          <w:sz w:val="28"/>
          <w:szCs w:val="28"/>
        </w:rPr>
        <w:t xml:space="preserve"> в сумме </w:t>
      </w:r>
      <w:r>
        <w:rPr>
          <w:b/>
          <w:i/>
          <w:sz w:val="28"/>
          <w:szCs w:val="28"/>
        </w:rPr>
        <w:t>733,42</w:t>
      </w:r>
      <w:r>
        <w:rPr>
          <w:sz w:val="28"/>
          <w:szCs w:val="28"/>
        </w:rPr>
        <w:t xml:space="preserve"> тыс. руб. Затраты на уплату водного налога приняты по предложению организации в пересчете на регулируемый период в сумме </w:t>
      </w:r>
      <w:r>
        <w:rPr>
          <w:b/>
          <w:bCs/>
          <w:i/>
          <w:iCs/>
          <w:sz w:val="28"/>
          <w:szCs w:val="28"/>
        </w:rPr>
        <w:t>463,84</w:t>
      </w:r>
      <w:r>
        <w:rPr>
          <w:sz w:val="28"/>
          <w:szCs w:val="28"/>
        </w:rPr>
        <w:t xml:space="preserve"> тыс. руб., так как заявленная сумма не превышает величину, рассчитанную в соответствии с Главой 25.2 НК РФ (объем поднятой воды, умноженный на ставку налога). </w:t>
      </w:r>
      <w:r w:rsidRPr="00AB4E84">
        <w:rPr>
          <w:sz w:val="28"/>
          <w:szCs w:val="28"/>
        </w:rPr>
        <w:t>Расч</w:t>
      </w:r>
      <w:r>
        <w:rPr>
          <w:sz w:val="28"/>
          <w:szCs w:val="28"/>
        </w:rPr>
        <w:t>ет произведен в таблице.</w:t>
      </w:r>
    </w:p>
    <w:p w14:paraId="3C23BF3D" w14:textId="77777777" w:rsidR="003D45FD" w:rsidRDefault="003D45FD" w:rsidP="003D45FD">
      <w:pPr>
        <w:tabs>
          <w:tab w:val="left" w:pos="1134"/>
        </w:tabs>
        <w:jc w:val="both"/>
        <w:rPr>
          <w:sz w:val="28"/>
          <w:szCs w:val="28"/>
        </w:rPr>
      </w:pPr>
    </w:p>
    <w:p w14:paraId="426C595B" w14:textId="77777777" w:rsidR="003D45FD" w:rsidRPr="00AB4E84" w:rsidRDefault="003D45FD" w:rsidP="003D45FD">
      <w:pPr>
        <w:tabs>
          <w:tab w:val="left" w:pos="1134"/>
        </w:tabs>
        <w:jc w:val="both"/>
        <w:rPr>
          <w:sz w:val="28"/>
          <w:szCs w:val="28"/>
        </w:rPr>
      </w:pPr>
      <w:r w:rsidRPr="00E62C87">
        <w:rPr>
          <w:noProof/>
        </w:rPr>
        <w:drawing>
          <wp:inline distT="0" distB="0" distL="0" distR="0" wp14:anchorId="2F08EAA5" wp14:editId="041E769D">
            <wp:extent cx="5791200" cy="7715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91200" cy="771525"/>
                    </a:xfrm>
                    <a:prstGeom prst="rect">
                      <a:avLst/>
                    </a:prstGeom>
                    <a:noFill/>
                    <a:ln>
                      <a:noFill/>
                    </a:ln>
                  </pic:spPr>
                </pic:pic>
              </a:graphicData>
            </a:graphic>
          </wp:inline>
        </w:drawing>
      </w:r>
    </w:p>
    <w:p w14:paraId="51ACDBDD" w14:textId="77777777" w:rsidR="003D45FD" w:rsidRDefault="003D45FD" w:rsidP="003D45FD">
      <w:pPr>
        <w:tabs>
          <w:tab w:val="left" w:pos="1134"/>
        </w:tabs>
        <w:ind w:firstLine="709"/>
        <w:jc w:val="both"/>
        <w:rPr>
          <w:sz w:val="28"/>
          <w:szCs w:val="28"/>
        </w:rPr>
      </w:pPr>
    </w:p>
    <w:p w14:paraId="6F7B8506" w14:textId="77777777" w:rsidR="003D45FD" w:rsidRDefault="003D45FD" w:rsidP="003D45FD">
      <w:pPr>
        <w:tabs>
          <w:tab w:val="left" w:pos="1134"/>
        </w:tabs>
        <w:ind w:firstLine="709"/>
        <w:jc w:val="both"/>
        <w:rPr>
          <w:sz w:val="28"/>
          <w:szCs w:val="28"/>
        </w:rPr>
      </w:pPr>
      <w:r>
        <w:rPr>
          <w:sz w:val="28"/>
          <w:szCs w:val="28"/>
        </w:rPr>
        <w:t xml:space="preserve">Затраты на уплату налога на имущество приняты в сумме 269,58 тыс. </w:t>
      </w:r>
      <w:bookmarkEnd w:id="21"/>
      <w:bookmarkEnd w:id="22"/>
      <w:r>
        <w:rPr>
          <w:sz w:val="28"/>
          <w:szCs w:val="28"/>
        </w:rPr>
        <w:t xml:space="preserve">на основании расчета среднегодовой стоимости имущества и ставки налога 2,2%. </w:t>
      </w:r>
    </w:p>
    <w:p w14:paraId="70AB2BEA" w14:textId="77777777" w:rsidR="003D45FD" w:rsidRPr="00AB4E84" w:rsidRDefault="003D45FD" w:rsidP="003D45FD">
      <w:pPr>
        <w:tabs>
          <w:tab w:val="left" w:pos="1134"/>
        </w:tabs>
        <w:ind w:firstLine="709"/>
        <w:jc w:val="both"/>
        <w:rPr>
          <w:b/>
          <w:sz w:val="32"/>
          <w:szCs w:val="32"/>
          <w:u w:val="single"/>
        </w:rPr>
      </w:pPr>
      <w:r>
        <w:rPr>
          <w:sz w:val="28"/>
          <w:szCs w:val="28"/>
        </w:rPr>
        <w:t>Расчет представлен в таблице.  440,47/366*224=269,58 тыс. руб.</w:t>
      </w:r>
    </w:p>
    <w:p w14:paraId="71C0B035" w14:textId="77777777" w:rsidR="003D45FD" w:rsidRDefault="003D45FD" w:rsidP="003D45FD">
      <w:pPr>
        <w:tabs>
          <w:tab w:val="left" w:pos="1134"/>
        </w:tabs>
        <w:jc w:val="center"/>
        <w:rPr>
          <w:b/>
          <w:sz w:val="32"/>
          <w:szCs w:val="32"/>
          <w:u w:val="single"/>
        </w:rPr>
      </w:pPr>
      <w:bookmarkStart w:id="46" w:name="_Hlk534874467"/>
      <w:bookmarkStart w:id="47" w:name="_Hlk532994106"/>
      <w:r w:rsidRPr="003424C4">
        <w:rPr>
          <w:noProof/>
        </w:rPr>
        <w:drawing>
          <wp:inline distT="0" distB="0" distL="0" distR="0" wp14:anchorId="1FB92121" wp14:editId="1C38BC64">
            <wp:extent cx="5514975" cy="8515350"/>
            <wp:effectExtent l="0" t="0" r="952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4975" cy="8515350"/>
                    </a:xfrm>
                    <a:prstGeom prst="rect">
                      <a:avLst/>
                    </a:prstGeom>
                    <a:noFill/>
                    <a:ln>
                      <a:noFill/>
                    </a:ln>
                  </pic:spPr>
                </pic:pic>
              </a:graphicData>
            </a:graphic>
          </wp:inline>
        </w:drawing>
      </w:r>
    </w:p>
    <w:p w14:paraId="0834D95E" w14:textId="77777777" w:rsidR="003D45FD" w:rsidRDefault="003D45FD" w:rsidP="003D45FD">
      <w:pPr>
        <w:tabs>
          <w:tab w:val="left" w:pos="1134"/>
        </w:tabs>
        <w:jc w:val="center"/>
        <w:rPr>
          <w:b/>
          <w:sz w:val="32"/>
          <w:szCs w:val="32"/>
          <w:u w:val="single"/>
        </w:rPr>
      </w:pPr>
    </w:p>
    <w:p w14:paraId="6E83A537" w14:textId="77777777" w:rsidR="003D45FD" w:rsidRDefault="003D45FD" w:rsidP="003D45FD">
      <w:pPr>
        <w:tabs>
          <w:tab w:val="left" w:pos="1134"/>
        </w:tabs>
        <w:jc w:val="center"/>
        <w:rPr>
          <w:b/>
          <w:sz w:val="32"/>
          <w:szCs w:val="32"/>
          <w:u w:val="single"/>
        </w:rPr>
      </w:pPr>
      <w:r>
        <w:rPr>
          <w:b/>
          <w:sz w:val="32"/>
          <w:szCs w:val="32"/>
          <w:u w:val="single"/>
        </w:rPr>
        <w:lastRenderedPageBreak/>
        <w:t>1.6</w:t>
      </w:r>
      <w:r w:rsidRPr="001E7335">
        <w:rPr>
          <w:b/>
          <w:sz w:val="32"/>
          <w:szCs w:val="32"/>
          <w:u w:val="single"/>
        </w:rPr>
        <w:t>. Нормативная прибыль</w:t>
      </w:r>
    </w:p>
    <w:bookmarkEnd w:id="46"/>
    <w:p w14:paraId="4B66266A" w14:textId="77777777" w:rsidR="003D45FD" w:rsidRPr="004A0D11" w:rsidRDefault="003D45FD" w:rsidP="003D45FD">
      <w:pPr>
        <w:tabs>
          <w:tab w:val="left" w:pos="1134"/>
        </w:tabs>
        <w:jc w:val="center"/>
        <w:rPr>
          <w:b/>
          <w:sz w:val="32"/>
          <w:szCs w:val="32"/>
          <w:u w:val="single"/>
        </w:rPr>
      </w:pPr>
    </w:p>
    <w:p w14:paraId="28DC9F07" w14:textId="77777777" w:rsidR="003D45FD" w:rsidRPr="004A0D11" w:rsidRDefault="003D45FD" w:rsidP="003D45FD">
      <w:pPr>
        <w:tabs>
          <w:tab w:val="left" w:pos="1134"/>
        </w:tabs>
        <w:ind w:firstLine="709"/>
        <w:jc w:val="both"/>
        <w:rPr>
          <w:rFonts w:eastAsiaTheme="minorHAnsi"/>
          <w:sz w:val="28"/>
          <w:szCs w:val="28"/>
          <w:lang w:eastAsia="en-US"/>
        </w:rPr>
      </w:pPr>
      <w:bookmarkStart w:id="48" w:name="_Hlk529542952"/>
      <w:r w:rsidRPr="004A0D11">
        <w:rPr>
          <w:sz w:val="28"/>
          <w:szCs w:val="28"/>
        </w:rPr>
        <w:t xml:space="preserve">Организацией для учета в необходимой валовой выручке расходы по данной статье заявлены в сумме </w:t>
      </w:r>
      <w:r w:rsidRPr="004A0D11">
        <w:rPr>
          <w:b/>
          <w:i/>
          <w:sz w:val="28"/>
          <w:szCs w:val="28"/>
        </w:rPr>
        <w:t>7755</w:t>
      </w:r>
      <w:r w:rsidRPr="004A0D11">
        <w:rPr>
          <w:sz w:val="28"/>
          <w:szCs w:val="28"/>
        </w:rPr>
        <w:t xml:space="preserve"> тыс. руб. в качестве источника реализации мероприятий инвестиционного программы.</w:t>
      </w:r>
    </w:p>
    <w:p w14:paraId="32CDA650" w14:textId="77777777" w:rsidR="003D45FD" w:rsidRPr="004A0D11" w:rsidRDefault="003D45FD" w:rsidP="003D45FD">
      <w:pPr>
        <w:tabs>
          <w:tab w:val="left" w:pos="1134"/>
        </w:tabs>
        <w:ind w:firstLine="709"/>
        <w:jc w:val="both"/>
        <w:rPr>
          <w:sz w:val="28"/>
          <w:szCs w:val="28"/>
        </w:rPr>
      </w:pPr>
      <w:r w:rsidRPr="004A0D11">
        <w:rPr>
          <w:sz w:val="28"/>
          <w:szCs w:val="28"/>
        </w:rPr>
        <w:t>В соответствии с действующим законодательством, заявление на утверждение инвестиционной программы направляется не позднее 30 октября года, предшествующему году начала действия ИП. В данном случае утверждение   ИП на 2020 год для МКП МГО «Водоканал» невозможно.</w:t>
      </w:r>
    </w:p>
    <w:p w14:paraId="16720B94" w14:textId="77777777" w:rsidR="003D45FD" w:rsidRPr="004A5B0E" w:rsidRDefault="003D45FD" w:rsidP="003D45FD">
      <w:pPr>
        <w:tabs>
          <w:tab w:val="left" w:pos="1134"/>
        </w:tabs>
        <w:ind w:firstLine="709"/>
        <w:jc w:val="both"/>
        <w:rPr>
          <w:color w:val="FF0000"/>
          <w:sz w:val="28"/>
          <w:szCs w:val="28"/>
        </w:rPr>
      </w:pPr>
    </w:p>
    <w:bookmarkEnd w:id="47"/>
    <w:bookmarkEnd w:id="48"/>
    <w:p w14:paraId="3032EF4E" w14:textId="77777777" w:rsidR="003D45FD" w:rsidRPr="001E7335" w:rsidRDefault="003D45FD" w:rsidP="003D45FD">
      <w:pPr>
        <w:jc w:val="center"/>
        <w:rPr>
          <w:b/>
          <w:sz w:val="32"/>
          <w:szCs w:val="32"/>
          <w:u w:val="single"/>
        </w:rPr>
      </w:pPr>
      <w:r>
        <w:rPr>
          <w:b/>
          <w:sz w:val="32"/>
          <w:szCs w:val="32"/>
          <w:u w:val="single"/>
        </w:rPr>
        <w:t>2.</w:t>
      </w:r>
      <w:r w:rsidRPr="001E7335">
        <w:rPr>
          <w:b/>
          <w:sz w:val="32"/>
          <w:szCs w:val="32"/>
          <w:u w:val="single"/>
        </w:rPr>
        <w:t>«</w:t>
      </w:r>
      <w:r>
        <w:rPr>
          <w:b/>
          <w:sz w:val="32"/>
          <w:szCs w:val="32"/>
          <w:u w:val="single"/>
        </w:rPr>
        <w:t>Водоотведение</w:t>
      </w:r>
      <w:r w:rsidRPr="001E7335">
        <w:rPr>
          <w:b/>
          <w:sz w:val="32"/>
          <w:szCs w:val="32"/>
          <w:u w:val="single"/>
        </w:rPr>
        <w:t>»</w:t>
      </w:r>
    </w:p>
    <w:p w14:paraId="2D134234" w14:textId="77777777" w:rsidR="003D45FD" w:rsidRPr="001E7335" w:rsidRDefault="003D45FD" w:rsidP="003D45FD">
      <w:pPr>
        <w:ind w:left="1069"/>
        <w:jc w:val="both"/>
        <w:rPr>
          <w:sz w:val="28"/>
          <w:szCs w:val="28"/>
        </w:rPr>
      </w:pPr>
    </w:p>
    <w:p w14:paraId="56DF8793" w14:textId="77777777" w:rsidR="003D45FD" w:rsidRPr="001E7335" w:rsidRDefault="003D45FD" w:rsidP="003D45FD">
      <w:pPr>
        <w:jc w:val="center"/>
        <w:rPr>
          <w:b/>
          <w:sz w:val="32"/>
          <w:szCs w:val="32"/>
          <w:u w:val="single"/>
        </w:rPr>
      </w:pPr>
      <w:r w:rsidRPr="001E7335">
        <w:rPr>
          <w:b/>
          <w:sz w:val="32"/>
          <w:szCs w:val="32"/>
          <w:u w:val="single"/>
        </w:rPr>
        <w:t>Анализ расчета величины необходимой валовой выручки</w:t>
      </w:r>
    </w:p>
    <w:p w14:paraId="58610591" w14:textId="77777777" w:rsidR="003D45FD" w:rsidRPr="001E7335" w:rsidRDefault="003D45FD" w:rsidP="003D45FD">
      <w:pPr>
        <w:ind w:firstLine="709"/>
        <w:jc w:val="center"/>
        <w:rPr>
          <w:sz w:val="16"/>
          <w:szCs w:val="16"/>
        </w:rPr>
      </w:pPr>
    </w:p>
    <w:p w14:paraId="1D1F6C7C" w14:textId="77777777" w:rsidR="003D45FD" w:rsidRPr="001E7335" w:rsidRDefault="003D45FD" w:rsidP="003D45FD">
      <w:pPr>
        <w:ind w:firstLine="567"/>
        <w:jc w:val="both"/>
        <w:rPr>
          <w:sz w:val="28"/>
          <w:szCs w:val="28"/>
        </w:rPr>
      </w:pPr>
      <w:r w:rsidRPr="001E7335">
        <w:rPr>
          <w:sz w:val="28"/>
          <w:szCs w:val="28"/>
        </w:rPr>
        <w:t xml:space="preserve">Организацией было направлено </w:t>
      </w:r>
      <w:r>
        <w:rPr>
          <w:sz w:val="28"/>
          <w:szCs w:val="28"/>
        </w:rPr>
        <w:t xml:space="preserve">2 </w:t>
      </w:r>
      <w:r w:rsidRPr="001E7335">
        <w:rPr>
          <w:sz w:val="28"/>
          <w:szCs w:val="28"/>
        </w:rPr>
        <w:t>заявлени</w:t>
      </w:r>
      <w:r>
        <w:rPr>
          <w:sz w:val="28"/>
          <w:szCs w:val="28"/>
        </w:rPr>
        <w:t>я</w:t>
      </w:r>
      <w:r w:rsidRPr="001E7335">
        <w:rPr>
          <w:sz w:val="28"/>
          <w:szCs w:val="28"/>
        </w:rPr>
        <w:t xml:space="preserve"> об установлении тарифа на</w:t>
      </w:r>
      <w:r>
        <w:rPr>
          <w:sz w:val="28"/>
          <w:szCs w:val="28"/>
        </w:rPr>
        <w:t xml:space="preserve"> водоотведение на период с 01.04</w:t>
      </w:r>
      <w:r w:rsidRPr="001E7335">
        <w:rPr>
          <w:sz w:val="28"/>
          <w:szCs w:val="28"/>
        </w:rPr>
        <w:t>.2019 по 31.12.</w:t>
      </w:r>
      <w:r>
        <w:rPr>
          <w:sz w:val="28"/>
          <w:szCs w:val="28"/>
        </w:rPr>
        <w:t>2020</w:t>
      </w:r>
      <w:r w:rsidRPr="001E7335">
        <w:rPr>
          <w:sz w:val="28"/>
          <w:szCs w:val="28"/>
        </w:rPr>
        <w:t xml:space="preserve"> (</w:t>
      </w:r>
      <w:proofErr w:type="spellStart"/>
      <w:r w:rsidRPr="001E7335">
        <w:rPr>
          <w:sz w:val="28"/>
          <w:szCs w:val="28"/>
        </w:rPr>
        <w:t>вх</w:t>
      </w:r>
      <w:proofErr w:type="spellEnd"/>
      <w:r w:rsidRPr="001E7335">
        <w:rPr>
          <w:sz w:val="28"/>
          <w:szCs w:val="28"/>
        </w:rPr>
        <w:t xml:space="preserve">. от </w:t>
      </w:r>
      <w:r>
        <w:rPr>
          <w:sz w:val="28"/>
          <w:szCs w:val="28"/>
        </w:rPr>
        <w:t xml:space="preserve">20.03.2020 №1104, </w:t>
      </w:r>
      <w:proofErr w:type="spellStart"/>
      <w:r>
        <w:rPr>
          <w:sz w:val="28"/>
          <w:szCs w:val="28"/>
        </w:rPr>
        <w:t>ых</w:t>
      </w:r>
      <w:proofErr w:type="spellEnd"/>
      <w:r>
        <w:rPr>
          <w:sz w:val="28"/>
          <w:szCs w:val="28"/>
        </w:rPr>
        <w:t>. от 17.04.2020 № 1580</w:t>
      </w:r>
      <w:r w:rsidRPr="001E7335">
        <w:rPr>
          <w:sz w:val="28"/>
          <w:szCs w:val="28"/>
        </w:rPr>
        <w:t>). Необходимая валовая выручка</w:t>
      </w:r>
      <w:r>
        <w:rPr>
          <w:sz w:val="28"/>
          <w:szCs w:val="28"/>
        </w:rPr>
        <w:t xml:space="preserve"> в последнем заявлении организации</w:t>
      </w:r>
      <w:r w:rsidRPr="001E7335">
        <w:rPr>
          <w:sz w:val="28"/>
          <w:szCs w:val="28"/>
        </w:rPr>
        <w:t xml:space="preserve"> (далее – «НВВ») на </w:t>
      </w:r>
      <w:r>
        <w:rPr>
          <w:sz w:val="28"/>
          <w:szCs w:val="28"/>
        </w:rPr>
        <w:t>2020</w:t>
      </w:r>
      <w:r w:rsidRPr="001E7335">
        <w:rPr>
          <w:sz w:val="28"/>
          <w:szCs w:val="28"/>
        </w:rPr>
        <w:t xml:space="preserve"> год заявлена на уровне – </w:t>
      </w:r>
      <w:r>
        <w:rPr>
          <w:b/>
          <w:i/>
          <w:sz w:val="28"/>
          <w:szCs w:val="28"/>
        </w:rPr>
        <w:t>124140,74</w:t>
      </w:r>
      <w:r w:rsidRPr="00DA43A0">
        <w:rPr>
          <w:sz w:val="28"/>
          <w:szCs w:val="28"/>
        </w:rPr>
        <w:t xml:space="preserve"> </w:t>
      </w:r>
      <w:r w:rsidRPr="001E7335">
        <w:rPr>
          <w:sz w:val="28"/>
          <w:szCs w:val="28"/>
        </w:rPr>
        <w:t xml:space="preserve">тыс. руб. Тариф в </w:t>
      </w:r>
      <w:r>
        <w:rPr>
          <w:sz w:val="28"/>
          <w:szCs w:val="28"/>
        </w:rPr>
        <w:t xml:space="preserve">1 </w:t>
      </w:r>
      <w:r w:rsidRPr="001E7335">
        <w:rPr>
          <w:sz w:val="28"/>
          <w:szCs w:val="28"/>
        </w:rPr>
        <w:t>заявлени</w:t>
      </w:r>
      <w:r>
        <w:rPr>
          <w:sz w:val="28"/>
          <w:szCs w:val="28"/>
        </w:rPr>
        <w:t>и</w:t>
      </w:r>
      <w:r w:rsidRPr="001E7335">
        <w:rPr>
          <w:sz w:val="28"/>
          <w:szCs w:val="28"/>
        </w:rPr>
        <w:t xml:space="preserve"> заявлен </w:t>
      </w:r>
      <w:r>
        <w:rPr>
          <w:sz w:val="28"/>
          <w:szCs w:val="28"/>
        </w:rPr>
        <w:t xml:space="preserve">с 01.04.2020 по 30.06.2020 </w:t>
      </w:r>
      <w:r w:rsidRPr="001E7335">
        <w:rPr>
          <w:sz w:val="28"/>
          <w:szCs w:val="28"/>
        </w:rPr>
        <w:t xml:space="preserve">– </w:t>
      </w:r>
      <w:r>
        <w:rPr>
          <w:b/>
          <w:i/>
          <w:sz w:val="28"/>
          <w:szCs w:val="28"/>
        </w:rPr>
        <w:t>48,93</w:t>
      </w:r>
      <w:r w:rsidRPr="001E7335">
        <w:rPr>
          <w:b/>
          <w:i/>
          <w:sz w:val="28"/>
          <w:szCs w:val="28"/>
        </w:rPr>
        <w:t xml:space="preserve"> </w:t>
      </w:r>
      <w:r>
        <w:rPr>
          <w:sz w:val="28"/>
          <w:szCs w:val="28"/>
        </w:rPr>
        <w:t xml:space="preserve">руб./м3, с 01.07.2020 по 31.12.2020 – </w:t>
      </w:r>
      <w:r>
        <w:rPr>
          <w:b/>
          <w:i/>
          <w:sz w:val="28"/>
          <w:szCs w:val="28"/>
        </w:rPr>
        <w:t>63,14</w:t>
      </w:r>
      <w:r>
        <w:rPr>
          <w:sz w:val="28"/>
          <w:szCs w:val="28"/>
        </w:rPr>
        <w:t xml:space="preserve"> руб./м3. Тариф по 2 заявлении заявлен с 01.04.2020 по 30.06.2020 </w:t>
      </w:r>
      <w:r w:rsidRPr="001E7335">
        <w:rPr>
          <w:sz w:val="28"/>
          <w:szCs w:val="28"/>
        </w:rPr>
        <w:t xml:space="preserve">– </w:t>
      </w:r>
      <w:r>
        <w:rPr>
          <w:b/>
          <w:i/>
          <w:sz w:val="28"/>
          <w:szCs w:val="28"/>
        </w:rPr>
        <w:t>48,23</w:t>
      </w:r>
      <w:r w:rsidRPr="001E7335">
        <w:rPr>
          <w:b/>
          <w:i/>
          <w:sz w:val="28"/>
          <w:szCs w:val="28"/>
        </w:rPr>
        <w:t xml:space="preserve"> </w:t>
      </w:r>
      <w:r>
        <w:rPr>
          <w:sz w:val="28"/>
          <w:szCs w:val="28"/>
        </w:rPr>
        <w:t xml:space="preserve">руб./м3, с 01.07.2020 по 31.12.2020 – </w:t>
      </w:r>
      <w:r>
        <w:rPr>
          <w:b/>
          <w:i/>
          <w:sz w:val="28"/>
          <w:szCs w:val="28"/>
        </w:rPr>
        <w:t>58,28</w:t>
      </w:r>
      <w:r>
        <w:rPr>
          <w:sz w:val="28"/>
          <w:szCs w:val="28"/>
        </w:rPr>
        <w:t xml:space="preserve"> руб./м3.</w:t>
      </w:r>
    </w:p>
    <w:p w14:paraId="59919E99" w14:textId="77777777" w:rsidR="003D45FD" w:rsidRPr="00AB4E84" w:rsidRDefault="003D45FD" w:rsidP="003D45FD">
      <w:pPr>
        <w:ind w:firstLine="709"/>
        <w:jc w:val="both"/>
        <w:outlineLvl w:val="1"/>
        <w:rPr>
          <w:b/>
          <w:sz w:val="28"/>
          <w:szCs w:val="28"/>
        </w:rPr>
      </w:pPr>
      <w:r w:rsidRPr="001F0C57">
        <w:rPr>
          <w:sz w:val="28"/>
          <w:szCs w:val="28"/>
        </w:rPr>
        <w:t xml:space="preserve">Расчет необходимой валовой выручки </w:t>
      </w:r>
      <w:r>
        <w:rPr>
          <w:sz w:val="28"/>
          <w:szCs w:val="28"/>
        </w:rPr>
        <w:t xml:space="preserve">произведен </w:t>
      </w:r>
      <w:r w:rsidRPr="001F0C57">
        <w:rPr>
          <w:sz w:val="28"/>
          <w:szCs w:val="28"/>
        </w:rPr>
        <w:t>методом экономически обоснованных расходов (затрат)</w:t>
      </w:r>
      <w:r>
        <w:rPr>
          <w:sz w:val="28"/>
          <w:szCs w:val="28"/>
        </w:rPr>
        <w:t>.</w:t>
      </w:r>
      <w:r w:rsidRPr="00CB4D99">
        <w:rPr>
          <w:sz w:val="28"/>
          <w:szCs w:val="28"/>
        </w:rPr>
        <w:t xml:space="preserve"> </w:t>
      </w:r>
      <w:r>
        <w:rPr>
          <w:sz w:val="28"/>
          <w:szCs w:val="28"/>
        </w:rPr>
        <w:t xml:space="preserve">Учитывая, что тарифы обратной силы не имеют и срок обращения 20.03.2020, дата открытия тарифного дела 21.04.2020, тариф рассчитан единый на период с </w:t>
      </w:r>
      <w:r>
        <w:rPr>
          <w:b/>
          <w:sz w:val="28"/>
          <w:szCs w:val="28"/>
        </w:rPr>
        <w:t>22</w:t>
      </w:r>
      <w:r w:rsidRPr="00506760">
        <w:rPr>
          <w:b/>
          <w:sz w:val="28"/>
          <w:szCs w:val="28"/>
        </w:rPr>
        <w:t>.0</w:t>
      </w:r>
      <w:r>
        <w:rPr>
          <w:b/>
          <w:sz w:val="28"/>
          <w:szCs w:val="28"/>
        </w:rPr>
        <w:t>5</w:t>
      </w:r>
      <w:r w:rsidRPr="00506760">
        <w:rPr>
          <w:b/>
          <w:sz w:val="28"/>
          <w:szCs w:val="28"/>
        </w:rPr>
        <w:t>.</w:t>
      </w:r>
      <w:r>
        <w:rPr>
          <w:b/>
          <w:sz w:val="28"/>
          <w:szCs w:val="28"/>
        </w:rPr>
        <w:t xml:space="preserve">2020 по 31.12.2020 </w:t>
      </w:r>
      <w:r w:rsidRPr="00AB4E84">
        <w:rPr>
          <w:b/>
          <w:sz w:val="28"/>
          <w:szCs w:val="28"/>
        </w:rPr>
        <w:t>(</w:t>
      </w:r>
      <w:r>
        <w:rPr>
          <w:b/>
          <w:sz w:val="28"/>
          <w:szCs w:val="28"/>
        </w:rPr>
        <w:t xml:space="preserve">224 </w:t>
      </w:r>
      <w:r w:rsidRPr="00AB4E84">
        <w:rPr>
          <w:b/>
          <w:sz w:val="28"/>
          <w:szCs w:val="28"/>
        </w:rPr>
        <w:t>д</w:t>
      </w:r>
      <w:r>
        <w:rPr>
          <w:b/>
          <w:sz w:val="28"/>
          <w:szCs w:val="28"/>
        </w:rPr>
        <w:t>ня</w:t>
      </w:r>
      <w:r w:rsidRPr="00AB4E84">
        <w:rPr>
          <w:b/>
          <w:sz w:val="28"/>
          <w:szCs w:val="28"/>
        </w:rPr>
        <w:t>).</w:t>
      </w:r>
    </w:p>
    <w:p w14:paraId="427E2D59" w14:textId="77777777" w:rsidR="003D45FD" w:rsidRPr="00C40BE2" w:rsidRDefault="003D45FD" w:rsidP="003D45FD">
      <w:pPr>
        <w:ind w:firstLine="709"/>
        <w:jc w:val="both"/>
        <w:rPr>
          <w:sz w:val="28"/>
          <w:szCs w:val="28"/>
        </w:rPr>
      </w:pPr>
      <w:r w:rsidRPr="001E7335">
        <w:rPr>
          <w:sz w:val="28"/>
          <w:szCs w:val="28"/>
        </w:rPr>
        <w:t>Необходимая валовая выручка (далее также – «НВВ») определена специалистом РЭК К</w:t>
      </w:r>
      <w:r>
        <w:rPr>
          <w:sz w:val="28"/>
          <w:szCs w:val="28"/>
        </w:rPr>
        <w:t>узбасса</w:t>
      </w:r>
      <w:r w:rsidRPr="001E7335">
        <w:rPr>
          <w:sz w:val="28"/>
          <w:szCs w:val="28"/>
        </w:rPr>
        <w:t xml:space="preserve"> на следующем уровне</w:t>
      </w:r>
      <w:r w:rsidRPr="00F74E29">
        <w:rPr>
          <w:sz w:val="28"/>
          <w:szCs w:val="28"/>
        </w:rPr>
        <w:t xml:space="preserve"> </w:t>
      </w:r>
      <w:r w:rsidRPr="00C40BE2">
        <w:rPr>
          <w:sz w:val="28"/>
          <w:szCs w:val="28"/>
        </w:rPr>
        <w:t xml:space="preserve">на период с </w:t>
      </w:r>
      <w:r>
        <w:rPr>
          <w:b/>
          <w:sz w:val="28"/>
          <w:szCs w:val="28"/>
        </w:rPr>
        <w:t>22</w:t>
      </w:r>
      <w:r w:rsidRPr="00506760">
        <w:rPr>
          <w:b/>
          <w:sz w:val="28"/>
          <w:szCs w:val="28"/>
        </w:rPr>
        <w:t>.0</w:t>
      </w:r>
      <w:r>
        <w:rPr>
          <w:b/>
          <w:sz w:val="28"/>
          <w:szCs w:val="28"/>
        </w:rPr>
        <w:t>5.2020 по 31.12.2020</w:t>
      </w:r>
      <w:r w:rsidRPr="00C40BE2">
        <w:rPr>
          <w:sz w:val="28"/>
          <w:szCs w:val="28"/>
        </w:rPr>
        <w:t xml:space="preserve"> – </w:t>
      </w:r>
      <w:r>
        <w:rPr>
          <w:b/>
          <w:i/>
          <w:sz w:val="28"/>
          <w:szCs w:val="28"/>
        </w:rPr>
        <w:t>43562,52</w:t>
      </w:r>
      <w:r w:rsidRPr="00E6481A">
        <w:rPr>
          <w:b/>
          <w:i/>
          <w:sz w:val="28"/>
          <w:szCs w:val="28"/>
        </w:rPr>
        <w:t xml:space="preserve"> </w:t>
      </w:r>
      <w:r w:rsidRPr="00E6481A">
        <w:rPr>
          <w:sz w:val="28"/>
          <w:szCs w:val="28"/>
        </w:rPr>
        <w:t xml:space="preserve">тыс. руб., в том числе на потребительский рынок </w:t>
      </w:r>
      <w:r>
        <w:rPr>
          <w:b/>
          <w:i/>
          <w:sz w:val="28"/>
          <w:szCs w:val="28"/>
        </w:rPr>
        <w:t>43562,52</w:t>
      </w:r>
      <w:r w:rsidRPr="00E6481A">
        <w:rPr>
          <w:b/>
          <w:i/>
          <w:sz w:val="28"/>
          <w:szCs w:val="28"/>
        </w:rPr>
        <w:t xml:space="preserve"> </w:t>
      </w:r>
      <w:r w:rsidRPr="00E6481A">
        <w:rPr>
          <w:sz w:val="28"/>
          <w:szCs w:val="28"/>
        </w:rPr>
        <w:t>тыс. р</w:t>
      </w:r>
      <w:r w:rsidRPr="00C40BE2">
        <w:rPr>
          <w:sz w:val="28"/>
          <w:szCs w:val="28"/>
        </w:rPr>
        <w:t>уб.</w:t>
      </w:r>
    </w:p>
    <w:p w14:paraId="7D9E7A08" w14:textId="77777777" w:rsidR="003D45FD" w:rsidRDefault="003D45FD" w:rsidP="003D45FD">
      <w:pPr>
        <w:ind w:firstLine="709"/>
        <w:jc w:val="both"/>
        <w:rPr>
          <w:rFonts w:eastAsiaTheme="minorHAnsi"/>
          <w:sz w:val="28"/>
          <w:szCs w:val="28"/>
          <w:lang w:eastAsia="en-US"/>
        </w:rPr>
      </w:pPr>
      <w:r>
        <w:rPr>
          <w:sz w:val="28"/>
          <w:szCs w:val="28"/>
        </w:rPr>
        <w:t xml:space="preserve">В связи с тем, что в отношении МКП  МГО «Водоканал» государственное регулирование раньше не осуществлялось, то в соответствии с пунктом </w:t>
      </w:r>
      <w:r>
        <w:rPr>
          <w:rFonts w:eastAsiaTheme="minorHAnsi"/>
          <w:sz w:val="28"/>
          <w:szCs w:val="28"/>
          <w:lang w:eastAsia="en-US"/>
        </w:rPr>
        <w:t xml:space="preserve">17(1) </w:t>
      </w:r>
      <w:r w:rsidRPr="00AC05E5">
        <w:rPr>
          <w:rFonts w:eastAsiaTheme="minorHAnsi"/>
          <w:sz w:val="28"/>
          <w:szCs w:val="28"/>
          <w:lang w:eastAsia="en-US"/>
        </w:rPr>
        <w:t>Постановлени</w:t>
      </w:r>
      <w:r>
        <w:rPr>
          <w:rFonts w:eastAsiaTheme="minorHAnsi"/>
          <w:sz w:val="28"/>
          <w:szCs w:val="28"/>
          <w:lang w:eastAsia="en-US"/>
        </w:rPr>
        <w:t>я</w:t>
      </w:r>
      <w:r w:rsidRPr="00AC05E5">
        <w:rPr>
          <w:rFonts w:eastAsiaTheme="minorHAnsi"/>
          <w:sz w:val="28"/>
          <w:szCs w:val="28"/>
          <w:lang w:eastAsia="en-US"/>
        </w:rPr>
        <w:t xml:space="preserve"> Правительства РФ от 13.05.2013 </w:t>
      </w:r>
      <w:r>
        <w:rPr>
          <w:rFonts w:eastAsiaTheme="minorHAnsi"/>
          <w:sz w:val="28"/>
          <w:szCs w:val="28"/>
          <w:lang w:eastAsia="en-US"/>
        </w:rPr>
        <w:t>№</w:t>
      </w:r>
      <w:r w:rsidRPr="00AC05E5">
        <w:rPr>
          <w:rFonts w:eastAsiaTheme="minorHAnsi"/>
          <w:sz w:val="28"/>
          <w:szCs w:val="28"/>
          <w:lang w:eastAsia="en-US"/>
        </w:rPr>
        <w:t xml:space="preserve"> 406 (ред. от 19.10.2018) </w:t>
      </w:r>
      <w:r>
        <w:rPr>
          <w:rFonts w:eastAsiaTheme="minorHAnsi"/>
          <w:sz w:val="28"/>
          <w:szCs w:val="28"/>
          <w:lang w:eastAsia="en-US"/>
        </w:rPr>
        <w:t>«</w:t>
      </w:r>
      <w:r w:rsidRPr="00AC05E5">
        <w:rPr>
          <w:rFonts w:eastAsiaTheme="minorHAnsi"/>
          <w:sz w:val="28"/>
          <w:szCs w:val="28"/>
          <w:lang w:eastAsia="en-US"/>
        </w:rPr>
        <w:t>О государственном регулировании тарифов в сфере водоснабжения и водоотведения</w:t>
      </w:r>
      <w:r>
        <w:rPr>
          <w:rFonts w:eastAsiaTheme="minorHAnsi"/>
          <w:sz w:val="28"/>
          <w:szCs w:val="28"/>
          <w:lang w:eastAsia="en-US"/>
        </w:rPr>
        <w:t>»</w:t>
      </w:r>
      <w:r w:rsidRPr="00AC05E5">
        <w:rPr>
          <w:rFonts w:eastAsiaTheme="minorHAnsi"/>
          <w:sz w:val="28"/>
          <w:szCs w:val="28"/>
          <w:lang w:eastAsia="en-US"/>
        </w:rPr>
        <w:t xml:space="preserve"> </w:t>
      </w:r>
      <w:r>
        <w:rPr>
          <w:rFonts w:eastAsiaTheme="minorHAnsi"/>
          <w:sz w:val="28"/>
          <w:szCs w:val="28"/>
          <w:lang w:eastAsia="en-US"/>
        </w:rPr>
        <w:t xml:space="preserve">при установлении тарифов для организации, в отношении которой государственное регулирование тарифов ранее не осуществлялось, документы, указанные </w:t>
      </w:r>
      <w:r w:rsidRPr="00AC05E5">
        <w:rPr>
          <w:rFonts w:eastAsiaTheme="minorHAnsi"/>
          <w:sz w:val="28"/>
          <w:szCs w:val="28"/>
          <w:lang w:eastAsia="en-US"/>
        </w:rPr>
        <w:t xml:space="preserve">в </w:t>
      </w:r>
      <w:r>
        <w:rPr>
          <w:rFonts w:eastAsiaTheme="minorHAnsi"/>
          <w:sz w:val="28"/>
          <w:szCs w:val="28"/>
          <w:lang w:eastAsia="en-US"/>
        </w:rPr>
        <w:t xml:space="preserve">подпунктах «л» - </w:t>
      </w:r>
      <w:hyperlink r:id="rId33" w:history="1">
        <w:r>
          <w:rPr>
            <w:rFonts w:eastAsiaTheme="minorHAnsi"/>
            <w:sz w:val="28"/>
            <w:szCs w:val="28"/>
            <w:lang w:eastAsia="en-US"/>
          </w:rPr>
          <w:t>«</w:t>
        </w:r>
        <w:r w:rsidRPr="00AC05E5">
          <w:rPr>
            <w:rFonts w:eastAsiaTheme="minorHAnsi"/>
            <w:sz w:val="28"/>
            <w:szCs w:val="28"/>
            <w:lang w:eastAsia="en-US"/>
          </w:rPr>
          <w:t>н</w:t>
        </w:r>
        <w:r>
          <w:rPr>
            <w:rFonts w:eastAsiaTheme="minorHAnsi"/>
            <w:sz w:val="28"/>
            <w:szCs w:val="28"/>
            <w:lang w:eastAsia="en-US"/>
          </w:rPr>
          <w:t>»</w:t>
        </w:r>
        <w:r w:rsidRPr="00AC05E5">
          <w:rPr>
            <w:rFonts w:eastAsiaTheme="minorHAnsi"/>
            <w:sz w:val="28"/>
            <w:szCs w:val="28"/>
            <w:lang w:eastAsia="en-US"/>
          </w:rPr>
          <w:t xml:space="preserve"> пункта 17</w:t>
        </w:r>
      </w:hyperlink>
      <w:r>
        <w:rPr>
          <w:rFonts w:eastAsiaTheme="minorHAnsi"/>
          <w:sz w:val="28"/>
          <w:szCs w:val="28"/>
          <w:lang w:eastAsia="en-US"/>
        </w:rPr>
        <w:t xml:space="preserve"> настоящих Правил, к заявлению об установлении тарифов не прилагаются. </w:t>
      </w:r>
    </w:p>
    <w:p w14:paraId="43BC88C8"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Таким образом, копии документов, подтверждающих проведение заявителем закупки товаров (работ, услуг) в установленном законодательством Российской Федерации порядке (положение о закупках, извещение о проведении закупок, документация о закупке, протоколы проведения закупок, составляемые в ходе проведения закупок, не обязательны к предоставлению.</w:t>
      </w:r>
    </w:p>
    <w:p w14:paraId="32D82E82" w14:textId="77777777" w:rsidR="003D45FD" w:rsidRPr="00E3004E" w:rsidRDefault="003D45FD" w:rsidP="003D45FD">
      <w:pPr>
        <w:ind w:firstLine="709"/>
        <w:jc w:val="both"/>
        <w:rPr>
          <w:rFonts w:eastAsiaTheme="minorHAnsi"/>
          <w:b/>
          <w:sz w:val="28"/>
          <w:szCs w:val="28"/>
          <w:lang w:eastAsia="en-US"/>
        </w:rPr>
      </w:pPr>
      <w:r w:rsidRPr="00E3004E">
        <w:rPr>
          <w:sz w:val="28"/>
          <w:szCs w:val="28"/>
        </w:rPr>
        <w:lastRenderedPageBreak/>
        <w:t xml:space="preserve">У регулирующего органа имеется информация о </w:t>
      </w:r>
      <w:r w:rsidRPr="00E3004E">
        <w:rPr>
          <w:rFonts w:eastAsiaTheme="minorHAnsi"/>
          <w:sz w:val="28"/>
          <w:szCs w:val="28"/>
          <w:lang w:eastAsia="en-US"/>
        </w:rPr>
        <w:t>расходах на приобретаемые товары (работы, услуги), производимые организаци</w:t>
      </w:r>
      <w:r>
        <w:rPr>
          <w:rFonts w:eastAsiaTheme="minorHAnsi"/>
          <w:sz w:val="28"/>
          <w:szCs w:val="28"/>
          <w:lang w:eastAsia="en-US"/>
        </w:rPr>
        <w:t>ями</w:t>
      </w:r>
      <w:r w:rsidRPr="00E3004E">
        <w:rPr>
          <w:rFonts w:eastAsiaTheme="minorHAnsi"/>
          <w:sz w:val="28"/>
          <w:szCs w:val="28"/>
          <w:lang w:eastAsia="en-US"/>
        </w:rPr>
        <w:t>, ранее обслуживающ</w:t>
      </w:r>
      <w:r>
        <w:rPr>
          <w:rFonts w:eastAsiaTheme="minorHAnsi"/>
          <w:sz w:val="28"/>
          <w:szCs w:val="28"/>
          <w:lang w:eastAsia="en-US"/>
        </w:rPr>
        <w:t>ими</w:t>
      </w:r>
      <w:r w:rsidRPr="00E3004E">
        <w:rPr>
          <w:rFonts w:eastAsiaTheme="minorHAnsi"/>
          <w:sz w:val="28"/>
          <w:szCs w:val="28"/>
          <w:lang w:eastAsia="en-US"/>
        </w:rPr>
        <w:t xml:space="preserve"> объекты коммунальной инфраструктуры. В соответствии с подпунктом «г» пункта 16 приказа ФСТ России от 27.12.2013 №1746-э (ред. от 29.08.2018) «Об утверждении Методических указаний по расчету регулируемых тарифов в сфере водоснабжения и водоотведения» регулирующим органом при формировании материальных расходов  использовались сведения </w:t>
      </w:r>
      <w:r w:rsidRPr="00E3004E">
        <w:rPr>
          <w:rFonts w:eastAsiaTheme="minorHAnsi"/>
          <w:b/>
          <w:sz w:val="28"/>
          <w:szCs w:val="28"/>
          <w:lang w:eastAsia="en-US"/>
        </w:rPr>
        <w:t xml:space="preserve"> о расходах на приобретаемые товары (работы, услуги), производимых другими регулируемыми организациями, осуществляющими регулируемые виды деятельности в сфере водоснабжения и (или) водоотведения в сопоставимых ус</w:t>
      </w:r>
      <w:r>
        <w:rPr>
          <w:rFonts w:eastAsiaTheme="minorHAnsi"/>
          <w:b/>
          <w:sz w:val="28"/>
          <w:szCs w:val="28"/>
          <w:lang w:eastAsia="en-US"/>
        </w:rPr>
        <w:t xml:space="preserve">ловиях </w:t>
      </w:r>
      <w:r w:rsidRPr="00E3004E">
        <w:rPr>
          <w:rFonts w:eastAsiaTheme="minorHAnsi"/>
          <w:b/>
          <w:sz w:val="28"/>
          <w:szCs w:val="28"/>
          <w:lang w:eastAsia="en-US"/>
        </w:rPr>
        <w:t xml:space="preserve">включая фактические сведения о работе ранее обслуживающей объекты водоснабжения, водоотведения </w:t>
      </w:r>
      <w:proofErr w:type="spellStart"/>
      <w:r>
        <w:rPr>
          <w:rFonts w:eastAsiaTheme="minorHAnsi"/>
          <w:b/>
          <w:sz w:val="28"/>
          <w:szCs w:val="28"/>
          <w:lang w:eastAsia="en-US"/>
        </w:rPr>
        <w:t>Мысковского</w:t>
      </w:r>
      <w:proofErr w:type="spellEnd"/>
      <w:r>
        <w:rPr>
          <w:rFonts w:eastAsiaTheme="minorHAnsi"/>
          <w:b/>
          <w:sz w:val="28"/>
          <w:szCs w:val="28"/>
          <w:lang w:eastAsia="en-US"/>
        </w:rPr>
        <w:t xml:space="preserve"> городского округа</w:t>
      </w:r>
      <w:r w:rsidRPr="00E3004E">
        <w:rPr>
          <w:rFonts w:eastAsiaTheme="minorHAnsi"/>
          <w:b/>
          <w:sz w:val="28"/>
          <w:szCs w:val="28"/>
          <w:lang w:eastAsia="en-US"/>
        </w:rPr>
        <w:t xml:space="preserve"> </w:t>
      </w:r>
      <w:r>
        <w:rPr>
          <w:rFonts w:eastAsiaTheme="minorHAnsi"/>
          <w:b/>
          <w:sz w:val="28"/>
          <w:szCs w:val="28"/>
          <w:lang w:eastAsia="en-US"/>
        </w:rPr>
        <w:t>–ООО «ВОДОРЕСУРС».</w:t>
      </w:r>
    </w:p>
    <w:p w14:paraId="2A7D0081" w14:textId="77777777" w:rsidR="003D45FD" w:rsidRPr="001E7335" w:rsidRDefault="003D45FD" w:rsidP="003D45FD">
      <w:pPr>
        <w:ind w:firstLine="567"/>
        <w:jc w:val="both"/>
        <w:rPr>
          <w:sz w:val="28"/>
          <w:szCs w:val="28"/>
        </w:rPr>
      </w:pPr>
      <w:r w:rsidRPr="001E7335">
        <w:rPr>
          <w:sz w:val="28"/>
          <w:szCs w:val="28"/>
        </w:rPr>
        <w:t>На основании проведенного анализа расчетно-обосновывающих материалов, представленных организацией для определения величины необходимой валовой выручки, специалист считает экономически обоснованным принять расходы по статьям затрат на следующем уровне.</w:t>
      </w:r>
    </w:p>
    <w:p w14:paraId="18890F16" w14:textId="77777777" w:rsidR="003D45FD" w:rsidRPr="002F6B38" w:rsidRDefault="003D45FD" w:rsidP="003D45FD">
      <w:pPr>
        <w:ind w:left="709"/>
        <w:jc w:val="center"/>
        <w:rPr>
          <w:b/>
          <w:sz w:val="32"/>
          <w:szCs w:val="32"/>
          <w:u w:val="single"/>
        </w:rPr>
      </w:pPr>
      <w:r>
        <w:rPr>
          <w:b/>
          <w:sz w:val="32"/>
          <w:szCs w:val="32"/>
          <w:u w:val="single"/>
        </w:rPr>
        <w:t>2.</w:t>
      </w:r>
      <w:proofErr w:type="gramStart"/>
      <w:r>
        <w:rPr>
          <w:b/>
          <w:sz w:val="32"/>
          <w:szCs w:val="32"/>
          <w:u w:val="single"/>
        </w:rPr>
        <w:t>1.</w:t>
      </w:r>
      <w:r w:rsidRPr="002F6B38">
        <w:rPr>
          <w:b/>
          <w:sz w:val="32"/>
          <w:szCs w:val="32"/>
          <w:u w:val="single"/>
        </w:rPr>
        <w:t>Производственные</w:t>
      </w:r>
      <w:proofErr w:type="gramEnd"/>
      <w:r w:rsidRPr="002F6B38">
        <w:rPr>
          <w:b/>
          <w:sz w:val="32"/>
          <w:szCs w:val="32"/>
          <w:u w:val="single"/>
        </w:rPr>
        <w:t xml:space="preserve"> расходы</w:t>
      </w:r>
    </w:p>
    <w:p w14:paraId="5D1477A3" w14:textId="77777777" w:rsidR="003D45FD" w:rsidRDefault="003D45FD" w:rsidP="003D45FD">
      <w:pPr>
        <w:pStyle w:val="a7"/>
        <w:ind w:left="1429"/>
        <w:rPr>
          <w:sz w:val="28"/>
          <w:szCs w:val="28"/>
          <w:u w:val="single"/>
        </w:rPr>
      </w:pPr>
    </w:p>
    <w:p w14:paraId="753E8E57" w14:textId="77777777" w:rsidR="003D45FD" w:rsidRPr="00273110" w:rsidRDefault="003D45FD" w:rsidP="003D45FD">
      <w:pPr>
        <w:pStyle w:val="a7"/>
        <w:numPr>
          <w:ilvl w:val="2"/>
          <w:numId w:val="21"/>
        </w:numPr>
        <w:ind w:left="709" w:hanging="851"/>
        <w:jc w:val="center"/>
        <w:rPr>
          <w:b/>
          <w:sz w:val="28"/>
          <w:szCs w:val="28"/>
          <w:u w:val="single"/>
        </w:rPr>
      </w:pPr>
      <w:r w:rsidRPr="00273110">
        <w:rPr>
          <w:b/>
          <w:sz w:val="28"/>
          <w:szCs w:val="28"/>
          <w:u w:val="single"/>
        </w:rPr>
        <w:t>«Реагенты»</w:t>
      </w:r>
    </w:p>
    <w:p w14:paraId="7BE78F8C" w14:textId="77777777" w:rsidR="003D45FD" w:rsidRPr="0019107E" w:rsidRDefault="003D45FD" w:rsidP="003D45FD">
      <w:pPr>
        <w:tabs>
          <w:tab w:val="left" w:pos="1134"/>
        </w:tabs>
        <w:ind w:firstLine="709"/>
        <w:jc w:val="both"/>
        <w:rPr>
          <w:sz w:val="28"/>
          <w:szCs w:val="28"/>
        </w:rPr>
      </w:pPr>
      <w:r w:rsidRPr="00C216A9">
        <w:rPr>
          <w:sz w:val="28"/>
          <w:szCs w:val="28"/>
        </w:rPr>
        <w:t xml:space="preserve">Организацией заявлены для учета в необходимой валовой выручке </w:t>
      </w:r>
      <w:r>
        <w:rPr>
          <w:sz w:val="28"/>
          <w:szCs w:val="28"/>
        </w:rPr>
        <w:t xml:space="preserve">(в расчете на год) </w:t>
      </w:r>
      <w:r w:rsidRPr="00C216A9">
        <w:rPr>
          <w:sz w:val="28"/>
          <w:szCs w:val="28"/>
        </w:rPr>
        <w:t xml:space="preserve">расходы по данной в сумме </w:t>
      </w:r>
      <w:r>
        <w:rPr>
          <w:b/>
          <w:i/>
          <w:sz w:val="28"/>
          <w:szCs w:val="28"/>
        </w:rPr>
        <w:t>3358,25</w:t>
      </w:r>
      <w:r w:rsidRPr="00C216A9">
        <w:rPr>
          <w:b/>
          <w:i/>
          <w:sz w:val="28"/>
          <w:szCs w:val="28"/>
        </w:rPr>
        <w:t xml:space="preserve"> </w:t>
      </w:r>
      <w:r w:rsidRPr="00C216A9">
        <w:rPr>
          <w:sz w:val="28"/>
          <w:szCs w:val="28"/>
        </w:rPr>
        <w:t>тыс. руб.</w:t>
      </w:r>
      <w:r>
        <w:rPr>
          <w:sz w:val="28"/>
          <w:szCs w:val="28"/>
        </w:rPr>
        <w:t xml:space="preserve"> В качестве используемого реагента заявлен гипохлорит натрия, количество потребляемого реагенты заявлено на уровне 141,40 т., цена 23750 руб./т.  Заявленная величина расхода (3мг/л сточных вод) обусловлена расчётной нормой расхода на литр пропущенных сточных </w:t>
      </w:r>
      <w:r w:rsidRPr="0019107E">
        <w:rPr>
          <w:sz w:val="28"/>
          <w:szCs w:val="28"/>
        </w:rPr>
        <w:t xml:space="preserve">вод (СОПВ Ключевой – 1549,162 тыс. м3/год, станция второго подъема ул. Кутузова микрорайон </w:t>
      </w:r>
      <w:proofErr w:type="spellStart"/>
      <w:r w:rsidRPr="0019107E">
        <w:rPr>
          <w:sz w:val="28"/>
          <w:szCs w:val="28"/>
        </w:rPr>
        <w:t>Притомский</w:t>
      </w:r>
      <w:proofErr w:type="spellEnd"/>
      <w:r w:rsidRPr="0019107E">
        <w:rPr>
          <w:sz w:val="28"/>
          <w:szCs w:val="28"/>
        </w:rPr>
        <w:t xml:space="preserve"> – 935,038 тыс. м3, центральная часть г. Мыски – 2187,304 тыс. м3, итого 4671 504 м3). Но, объемы пропущенных сточных вод, в свою очередь, не подтверждены документально. Расчет представлен на 4 671 504 м3 пропущенных сточных вод, а заявлено                4 642 800 м3. </w:t>
      </w:r>
    </w:p>
    <w:p w14:paraId="7D7AD615" w14:textId="77777777" w:rsidR="003D45FD" w:rsidRPr="0019107E" w:rsidRDefault="003D45FD" w:rsidP="003D45FD">
      <w:pPr>
        <w:tabs>
          <w:tab w:val="left" w:pos="1134"/>
        </w:tabs>
        <w:ind w:firstLine="709"/>
        <w:jc w:val="both"/>
        <w:rPr>
          <w:sz w:val="28"/>
          <w:szCs w:val="28"/>
        </w:rPr>
      </w:pPr>
      <w:r w:rsidRPr="0019107E">
        <w:rPr>
          <w:sz w:val="28"/>
          <w:szCs w:val="28"/>
        </w:rPr>
        <w:t xml:space="preserve">Регулирующим органом затраты учтены в сумме </w:t>
      </w:r>
      <w:r w:rsidRPr="0019107E">
        <w:rPr>
          <w:b/>
          <w:i/>
          <w:sz w:val="28"/>
          <w:szCs w:val="28"/>
        </w:rPr>
        <w:t>480,40</w:t>
      </w:r>
      <w:r w:rsidRPr="0019107E">
        <w:rPr>
          <w:sz w:val="28"/>
          <w:szCs w:val="28"/>
        </w:rPr>
        <w:t xml:space="preserve"> тыс. руб. на регулируемый период (с 22.05.2020 по 31.12.2020), в том числе расход учтен исходя из фактического удельного расхода 33,05 т./ 4671500 м3 = 0,007 кг. на 1 м3 пропущенных стоков в количестве 2,23 т. в пересчете на регулируемый период (33,05 т/366 дней *224дня). Цена реагента учтена по предложению организации на основании счета – фактуры от 26.12.2019 №1054 на уровне </w:t>
      </w:r>
      <w:r w:rsidRPr="0019107E">
        <w:rPr>
          <w:b/>
          <w:i/>
          <w:sz w:val="28"/>
          <w:szCs w:val="28"/>
        </w:rPr>
        <w:t>23750</w:t>
      </w:r>
      <w:r w:rsidRPr="0019107E">
        <w:rPr>
          <w:sz w:val="28"/>
          <w:szCs w:val="28"/>
        </w:rPr>
        <w:t xml:space="preserve"> руб./тонну, выставленного в адрес ООО «ВОДОРЕСУРС» (предыдущая организация) от ООО «Региональная деловая компания» на уровне </w:t>
      </w:r>
      <w:r w:rsidRPr="0019107E">
        <w:rPr>
          <w:b/>
          <w:i/>
          <w:sz w:val="28"/>
          <w:szCs w:val="28"/>
        </w:rPr>
        <w:t>23750</w:t>
      </w:r>
      <w:r w:rsidRPr="0019107E">
        <w:rPr>
          <w:sz w:val="28"/>
          <w:szCs w:val="28"/>
        </w:rPr>
        <w:t xml:space="preserve"> руб./тонну. </w:t>
      </w:r>
    </w:p>
    <w:p w14:paraId="6C73D6F1" w14:textId="77777777" w:rsidR="003D45FD" w:rsidRPr="0019107E" w:rsidRDefault="003D45FD" w:rsidP="003D45FD">
      <w:pPr>
        <w:tabs>
          <w:tab w:val="left" w:pos="1134"/>
        </w:tabs>
        <w:ind w:firstLine="709"/>
        <w:jc w:val="both"/>
        <w:rPr>
          <w:sz w:val="28"/>
          <w:szCs w:val="28"/>
        </w:rPr>
      </w:pPr>
      <w:r w:rsidRPr="0019107E">
        <w:rPr>
          <w:sz w:val="28"/>
          <w:szCs w:val="28"/>
        </w:rPr>
        <w:t>Кроме того, регулирующим органом проведен анализ стоимости 1 тонны гипохлорита натрия на 2020 год по данным организаций Кемеровской области, осуществляющих деятельность в сопоставимых условиях. Расчет средневзвешенной цены гипохлорита представлен в таблице.</w:t>
      </w:r>
    </w:p>
    <w:p w14:paraId="3309CA5F" w14:textId="77777777" w:rsidR="003D45FD" w:rsidRPr="0019107E" w:rsidRDefault="003D45FD" w:rsidP="003D45FD">
      <w:pPr>
        <w:tabs>
          <w:tab w:val="left" w:pos="1134"/>
        </w:tabs>
        <w:ind w:firstLine="709"/>
        <w:jc w:val="both"/>
        <w:rPr>
          <w:sz w:val="28"/>
          <w:szCs w:val="28"/>
        </w:rPr>
      </w:pPr>
    </w:p>
    <w:p w14:paraId="19A56ADE" w14:textId="77777777" w:rsidR="003D45FD" w:rsidRDefault="003D45FD" w:rsidP="003D45FD">
      <w:pPr>
        <w:tabs>
          <w:tab w:val="left" w:pos="1134"/>
        </w:tabs>
        <w:jc w:val="both"/>
        <w:rPr>
          <w:color w:val="000000"/>
          <w:sz w:val="28"/>
          <w:szCs w:val="28"/>
        </w:rPr>
      </w:pPr>
      <w:r>
        <w:rPr>
          <w:noProof/>
          <w:color w:val="000000"/>
          <w:sz w:val="28"/>
          <w:szCs w:val="28"/>
        </w:rPr>
        <w:lastRenderedPageBreak/>
        <w:drawing>
          <wp:inline distT="0" distB="0" distL="0" distR="0" wp14:anchorId="47A01428" wp14:editId="6332157A">
            <wp:extent cx="5468620" cy="45847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68620" cy="4584700"/>
                    </a:xfrm>
                    <a:prstGeom prst="rect">
                      <a:avLst/>
                    </a:prstGeom>
                    <a:noFill/>
                  </pic:spPr>
                </pic:pic>
              </a:graphicData>
            </a:graphic>
          </wp:inline>
        </w:drawing>
      </w:r>
    </w:p>
    <w:p w14:paraId="7A017DA5" w14:textId="77777777" w:rsidR="003D45FD" w:rsidRPr="0019107E" w:rsidRDefault="003D45FD" w:rsidP="003D45FD">
      <w:pPr>
        <w:tabs>
          <w:tab w:val="left" w:pos="1134"/>
        </w:tabs>
        <w:ind w:firstLine="709"/>
        <w:jc w:val="both"/>
        <w:rPr>
          <w:sz w:val="28"/>
          <w:szCs w:val="28"/>
        </w:rPr>
      </w:pPr>
      <w:r w:rsidRPr="0019107E">
        <w:rPr>
          <w:sz w:val="28"/>
          <w:szCs w:val="28"/>
        </w:rPr>
        <w:t xml:space="preserve">Из данных таблицы видно, цена, принятая в расчет регулирующим органом </w:t>
      </w:r>
      <w:r w:rsidRPr="0019107E">
        <w:rPr>
          <w:b/>
          <w:i/>
          <w:sz w:val="28"/>
          <w:szCs w:val="28"/>
        </w:rPr>
        <w:t>23750</w:t>
      </w:r>
      <w:r w:rsidRPr="0019107E">
        <w:rPr>
          <w:sz w:val="28"/>
          <w:szCs w:val="28"/>
        </w:rPr>
        <w:t xml:space="preserve"> руб./тонну, не превышает средневзвешенную цену на данный вид реагента по Кемеровской области на 2020 год -32984,71 руб./тонну.</w:t>
      </w:r>
    </w:p>
    <w:p w14:paraId="263E0938" w14:textId="77777777" w:rsidR="003D45FD" w:rsidRDefault="003D45FD" w:rsidP="003D45FD">
      <w:pPr>
        <w:tabs>
          <w:tab w:val="left" w:pos="1134"/>
        </w:tabs>
        <w:ind w:firstLine="709"/>
        <w:jc w:val="both"/>
        <w:rPr>
          <w:color w:val="000000"/>
          <w:sz w:val="28"/>
          <w:szCs w:val="28"/>
        </w:rPr>
      </w:pPr>
    </w:p>
    <w:p w14:paraId="34F480F0" w14:textId="77777777" w:rsidR="003D45FD" w:rsidRDefault="003D45FD" w:rsidP="003D45FD">
      <w:pPr>
        <w:pStyle w:val="a7"/>
        <w:numPr>
          <w:ilvl w:val="2"/>
          <w:numId w:val="21"/>
        </w:numPr>
        <w:ind w:left="0" w:firstLine="0"/>
        <w:jc w:val="center"/>
        <w:rPr>
          <w:b/>
          <w:sz w:val="28"/>
          <w:szCs w:val="28"/>
          <w:u w:val="single"/>
        </w:rPr>
      </w:pPr>
      <w:r w:rsidRPr="00DB3C93">
        <w:rPr>
          <w:b/>
          <w:sz w:val="28"/>
          <w:szCs w:val="28"/>
          <w:u w:val="single"/>
        </w:rPr>
        <w:t>«</w:t>
      </w:r>
      <w:r>
        <w:rPr>
          <w:b/>
          <w:sz w:val="28"/>
          <w:szCs w:val="28"/>
          <w:u w:val="single"/>
        </w:rPr>
        <w:t>Материалы и запасные части</w:t>
      </w:r>
      <w:r w:rsidRPr="00DB3C93">
        <w:rPr>
          <w:b/>
          <w:sz w:val="28"/>
          <w:szCs w:val="28"/>
          <w:u w:val="single"/>
        </w:rPr>
        <w:t>»</w:t>
      </w:r>
    </w:p>
    <w:p w14:paraId="230337A1" w14:textId="77777777" w:rsidR="003D45FD" w:rsidRDefault="003D45FD" w:rsidP="003D45FD">
      <w:pPr>
        <w:tabs>
          <w:tab w:val="left" w:pos="1134"/>
        </w:tabs>
        <w:ind w:firstLine="709"/>
        <w:jc w:val="both"/>
        <w:rPr>
          <w:sz w:val="28"/>
          <w:szCs w:val="28"/>
        </w:rPr>
      </w:pPr>
      <w:r w:rsidRPr="00C216A9">
        <w:rPr>
          <w:sz w:val="28"/>
          <w:szCs w:val="28"/>
        </w:rPr>
        <w:t xml:space="preserve">Организацией заявлены для учета в необходимой валовой выручке </w:t>
      </w:r>
      <w:r>
        <w:rPr>
          <w:sz w:val="28"/>
          <w:szCs w:val="28"/>
        </w:rPr>
        <w:t xml:space="preserve">(на год) </w:t>
      </w:r>
      <w:r w:rsidRPr="00C216A9">
        <w:rPr>
          <w:sz w:val="28"/>
          <w:szCs w:val="28"/>
        </w:rPr>
        <w:t xml:space="preserve">расходы по данной в сумме </w:t>
      </w:r>
      <w:r>
        <w:rPr>
          <w:b/>
          <w:i/>
          <w:sz w:val="28"/>
          <w:szCs w:val="28"/>
        </w:rPr>
        <w:t>623,95</w:t>
      </w:r>
      <w:r w:rsidRPr="00C216A9">
        <w:rPr>
          <w:b/>
          <w:i/>
          <w:sz w:val="28"/>
          <w:szCs w:val="28"/>
        </w:rPr>
        <w:t xml:space="preserve"> </w:t>
      </w:r>
      <w:r w:rsidRPr="00C216A9">
        <w:rPr>
          <w:sz w:val="28"/>
          <w:szCs w:val="28"/>
        </w:rPr>
        <w:t>тыс. руб.</w:t>
      </w:r>
      <w:r>
        <w:rPr>
          <w:sz w:val="28"/>
          <w:szCs w:val="28"/>
        </w:rPr>
        <w:t xml:space="preserve"> Организацией заявлены затраты на транспортные средства, юридически значимые основания владения которыми отсутствуют. </w:t>
      </w:r>
    </w:p>
    <w:p w14:paraId="4D79D70E" w14:textId="77777777" w:rsidR="003D45FD" w:rsidRDefault="003D45FD" w:rsidP="003D45FD">
      <w:pPr>
        <w:tabs>
          <w:tab w:val="left" w:pos="1134"/>
        </w:tabs>
        <w:ind w:firstLine="709"/>
        <w:jc w:val="both"/>
        <w:rPr>
          <w:sz w:val="28"/>
          <w:szCs w:val="28"/>
        </w:rPr>
      </w:pPr>
      <w:r>
        <w:rPr>
          <w:sz w:val="28"/>
          <w:szCs w:val="28"/>
        </w:rPr>
        <w:t xml:space="preserve">В расчет включены замена полностью всех шин и запасных колес, замена всех аккумуляторов на транспортных средствах. Информации о дате выпуска, пробеге транспортных средств, актов технического обследования не представлено. </w:t>
      </w:r>
    </w:p>
    <w:p w14:paraId="563C1D6F" w14:textId="77777777" w:rsidR="003D45FD" w:rsidRDefault="003D45FD" w:rsidP="003D45FD">
      <w:pPr>
        <w:tabs>
          <w:tab w:val="left" w:pos="1134"/>
        </w:tabs>
        <w:ind w:firstLine="709"/>
        <w:jc w:val="both"/>
        <w:rPr>
          <w:sz w:val="28"/>
          <w:szCs w:val="28"/>
        </w:rPr>
      </w:pPr>
      <w:r>
        <w:rPr>
          <w:sz w:val="28"/>
          <w:szCs w:val="28"/>
        </w:rPr>
        <w:t>Учитывая вышеизложенное, заявленные затраты по данное статье отклонены.</w:t>
      </w:r>
    </w:p>
    <w:p w14:paraId="5B4213FF" w14:textId="77777777" w:rsidR="003D45FD" w:rsidRDefault="003D45FD" w:rsidP="003D45FD">
      <w:pPr>
        <w:tabs>
          <w:tab w:val="left" w:pos="1134"/>
        </w:tabs>
        <w:ind w:firstLine="709"/>
        <w:jc w:val="both"/>
        <w:rPr>
          <w:sz w:val="28"/>
          <w:szCs w:val="28"/>
        </w:rPr>
      </w:pPr>
      <w:r>
        <w:rPr>
          <w:sz w:val="28"/>
          <w:szCs w:val="28"/>
        </w:rPr>
        <w:t xml:space="preserve">Кроме того, следует отметить, что письмом (исх. от 12.05.2020 № 146, </w:t>
      </w:r>
      <w:proofErr w:type="spellStart"/>
      <w:r>
        <w:rPr>
          <w:sz w:val="28"/>
          <w:szCs w:val="28"/>
        </w:rPr>
        <w:t>вх</w:t>
      </w:r>
      <w:proofErr w:type="spellEnd"/>
      <w:r>
        <w:rPr>
          <w:sz w:val="28"/>
          <w:szCs w:val="28"/>
        </w:rPr>
        <w:t xml:space="preserve">. от 12.05.2020 № 2138) организация обратилась с просьбой о включении в НВВ затрат по договору от 01.04.2020 № 70 аренды транспортного средства с экипажем, стоимостью 4500 тыс. руб. в год. </w:t>
      </w:r>
      <w:proofErr w:type="gramStart"/>
      <w:r>
        <w:rPr>
          <w:sz w:val="28"/>
          <w:szCs w:val="28"/>
        </w:rPr>
        <w:t>Согласно представленному договору</w:t>
      </w:r>
      <w:proofErr w:type="gramEnd"/>
      <w:r>
        <w:rPr>
          <w:sz w:val="28"/>
          <w:szCs w:val="28"/>
        </w:rPr>
        <w:t xml:space="preserve"> организация арендует 5 единиц транспортных средств, арендная плата по которым установлена в размере 100,0 тыс. руб. в месяц за каждую единицу.  По условиям договора в акте приема – передачи должны быть указаны данные о состоянии, комплектности объекта, выявленных недостатках, передаваемых принадлежностях и документах, количестве </w:t>
      </w:r>
      <w:r>
        <w:rPr>
          <w:sz w:val="28"/>
          <w:szCs w:val="28"/>
        </w:rPr>
        <w:lastRenderedPageBreak/>
        <w:t>топлива в баке транспортного средства, общем пробеге транспортного средства, но в акте прием-передачи такие сведения отсутствуют. Кроме того, не представлен расчет экономически обоснованного размера арендной платы, не указана ни год выпуска транспортного средства, ни амортизационная группа, ни величина начисленного износа. А также немаловажным является факт, что представлены подписанные экземпляры как акта приема- передачи, так и акт возврата транспортного средства с открытой датой, что юридически делает договор ничтожным.</w:t>
      </w:r>
    </w:p>
    <w:p w14:paraId="11061454" w14:textId="77777777" w:rsidR="003D45FD" w:rsidRPr="00C216A9" w:rsidRDefault="003D45FD" w:rsidP="003D45FD">
      <w:pPr>
        <w:tabs>
          <w:tab w:val="left" w:pos="1134"/>
        </w:tabs>
        <w:ind w:firstLine="709"/>
        <w:jc w:val="both"/>
        <w:rPr>
          <w:color w:val="000000"/>
          <w:sz w:val="28"/>
          <w:szCs w:val="28"/>
        </w:rPr>
      </w:pPr>
      <w:r>
        <w:rPr>
          <w:sz w:val="28"/>
          <w:szCs w:val="28"/>
        </w:rPr>
        <w:t>Регулирующим органом для транспортных средств, переданных организации в рамках договора оперативного управления и аренды с ООО «</w:t>
      </w:r>
      <w:proofErr w:type="spellStart"/>
      <w:r>
        <w:rPr>
          <w:sz w:val="28"/>
          <w:szCs w:val="28"/>
        </w:rPr>
        <w:t>Южкузбассбетон</w:t>
      </w:r>
      <w:proofErr w:type="spellEnd"/>
      <w:r>
        <w:rPr>
          <w:sz w:val="28"/>
          <w:szCs w:val="28"/>
        </w:rPr>
        <w:t xml:space="preserve">» </w:t>
      </w:r>
      <w:r w:rsidRPr="007B3C84">
        <w:rPr>
          <w:b/>
          <w:sz w:val="28"/>
          <w:szCs w:val="28"/>
        </w:rPr>
        <w:t>затраты на автошины, запасные части для автотранспорта и масел</w:t>
      </w:r>
      <w:r>
        <w:rPr>
          <w:sz w:val="28"/>
          <w:szCs w:val="28"/>
        </w:rPr>
        <w:t xml:space="preserve"> учтены по договору с ИП </w:t>
      </w:r>
      <w:proofErr w:type="spellStart"/>
      <w:r>
        <w:rPr>
          <w:sz w:val="28"/>
          <w:szCs w:val="28"/>
        </w:rPr>
        <w:t>Хмельченко</w:t>
      </w:r>
      <w:proofErr w:type="spellEnd"/>
      <w:r>
        <w:rPr>
          <w:sz w:val="28"/>
          <w:szCs w:val="28"/>
        </w:rPr>
        <w:t xml:space="preserve"> С.В. № 5/20 от 04.03.2020 в доле услуг водоотведения – 1248000*58,44% = 729,331 руб. в составе прочих производственных расходов.</w:t>
      </w:r>
    </w:p>
    <w:p w14:paraId="31468334" w14:textId="77777777" w:rsidR="003D45FD" w:rsidRDefault="003D45FD" w:rsidP="003D45FD">
      <w:pPr>
        <w:tabs>
          <w:tab w:val="left" w:pos="1134"/>
        </w:tabs>
        <w:jc w:val="center"/>
        <w:rPr>
          <w:b/>
          <w:sz w:val="22"/>
          <w:szCs w:val="32"/>
          <w:u w:val="single"/>
        </w:rPr>
      </w:pPr>
    </w:p>
    <w:p w14:paraId="79242D91" w14:textId="77777777" w:rsidR="003D45FD" w:rsidRDefault="003D45FD" w:rsidP="003D45FD">
      <w:pPr>
        <w:pStyle w:val="a7"/>
        <w:numPr>
          <w:ilvl w:val="2"/>
          <w:numId w:val="21"/>
        </w:numPr>
        <w:ind w:left="1288"/>
        <w:jc w:val="center"/>
        <w:rPr>
          <w:b/>
          <w:sz w:val="32"/>
          <w:szCs w:val="32"/>
          <w:u w:val="single"/>
        </w:rPr>
      </w:pPr>
      <w:r w:rsidRPr="0053415A">
        <w:rPr>
          <w:b/>
          <w:sz w:val="32"/>
          <w:szCs w:val="32"/>
          <w:u w:val="single"/>
        </w:rPr>
        <w:t>«Затраты на покупную электрическую энергию»</w:t>
      </w:r>
    </w:p>
    <w:p w14:paraId="7BF4FF0B" w14:textId="77777777" w:rsidR="003D45FD" w:rsidRDefault="003D45FD" w:rsidP="003D45FD">
      <w:pPr>
        <w:tabs>
          <w:tab w:val="left" w:pos="1134"/>
        </w:tabs>
        <w:jc w:val="center"/>
        <w:rPr>
          <w:b/>
          <w:sz w:val="22"/>
          <w:szCs w:val="32"/>
          <w:u w:val="single"/>
        </w:rPr>
      </w:pPr>
    </w:p>
    <w:p w14:paraId="00E95471" w14:textId="77777777" w:rsidR="003D45FD" w:rsidRPr="00006C66" w:rsidRDefault="003D45FD" w:rsidP="003D45FD">
      <w:pPr>
        <w:tabs>
          <w:tab w:val="left" w:pos="1134"/>
        </w:tabs>
        <w:ind w:firstLine="709"/>
        <w:jc w:val="both"/>
        <w:rPr>
          <w:sz w:val="28"/>
          <w:szCs w:val="28"/>
        </w:rPr>
      </w:pPr>
      <w:r w:rsidRPr="00006C66">
        <w:rPr>
          <w:sz w:val="28"/>
          <w:szCs w:val="28"/>
        </w:rPr>
        <w:t>Организацией заявлены для учета в необходимой валовой выручке (в расчете на год) расходы по данной статье</w:t>
      </w:r>
      <w:r>
        <w:rPr>
          <w:sz w:val="28"/>
          <w:szCs w:val="28"/>
        </w:rPr>
        <w:t xml:space="preserve"> в </w:t>
      </w:r>
      <w:r w:rsidRPr="00006C66">
        <w:rPr>
          <w:sz w:val="28"/>
          <w:szCs w:val="28"/>
        </w:rPr>
        <w:t xml:space="preserve">сумме </w:t>
      </w:r>
      <w:r>
        <w:rPr>
          <w:b/>
          <w:i/>
          <w:sz w:val="28"/>
          <w:szCs w:val="28"/>
        </w:rPr>
        <w:t>16485,76</w:t>
      </w:r>
      <w:r w:rsidRPr="00006C66">
        <w:rPr>
          <w:sz w:val="28"/>
          <w:szCs w:val="28"/>
        </w:rPr>
        <w:t xml:space="preserve"> тыс. руб.</w:t>
      </w:r>
      <w:r>
        <w:rPr>
          <w:sz w:val="28"/>
          <w:szCs w:val="28"/>
        </w:rPr>
        <w:t xml:space="preserve">, </w:t>
      </w:r>
      <w:r w:rsidRPr="00006C66">
        <w:rPr>
          <w:sz w:val="28"/>
          <w:szCs w:val="28"/>
        </w:rPr>
        <w:t xml:space="preserve">в том числе: </w:t>
      </w:r>
    </w:p>
    <w:p w14:paraId="125927E1" w14:textId="77777777" w:rsidR="003D45FD" w:rsidRDefault="003D45FD" w:rsidP="003D45FD">
      <w:pPr>
        <w:tabs>
          <w:tab w:val="left" w:pos="1134"/>
          <w:tab w:val="left" w:pos="9356"/>
          <w:tab w:val="left" w:pos="9781"/>
          <w:tab w:val="left" w:pos="9923"/>
        </w:tabs>
        <w:ind w:firstLine="709"/>
        <w:jc w:val="both"/>
        <w:rPr>
          <w:color w:val="000000"/>
          <w:sz w:val="28"/>
          <w:szCs w:val="28"/>
        </w:rPr>
      </w:pPr>
      <w:r w:rsidRPr="00006C66">
        <w:rPr>
          <w:color w:val="000000"/>
          <w:sz w:val="28"/>
          <w:szCs w:val="28"/>
        </w:rPr>
        <w:t xml:space="preserve">- </w:t>
      </w:r>
      <w:r w:rsidRPr="00006C66">
        <w:rPr>
          <w:i/>
          <w:color w:val="000000"/>
          <w:sz w:val="28"/>
          <w:szCs w:val="28"/>
          <w:u w:val="single"/>
        </w:rPr>
        <w:t>по уровню напряжения НН</w:t>
      </w:r>
      <w:r w:rsidRPr="00006C66">
        <w:rPr>
          <w:color w:val="000000"/>
          <w:sz w:val="28"/>
          <w:szCs w:val="28"/>
        </w:rPr>
        <w:t xml:space="preserve">: объем электрической энергии – </w:t>
      </w:r>
      <w:r>
        <w:rPr>
          <w:color w:val="000000"/>
          <w:sz w:val="28"/>
          <w:szCs w:val="28"/>
        </w:rPr>
        <w:t>4121,44</w:t>
      </w:r>
      <w:r w:rsidRPr="00006C66">
        <w:rPr>
          <w:color w:val="000000"/>
          <w:sz w:val="28"/>
          <w:szCs w:val="28"/>
        </w:rPr>
        <w:t xml:space="preserve"> </w:t>
      </w:r>
      <w:proofErr w:type="spellStart"/>
      <w:r w:rsidRPr="00006C66">
        <w:rPr>
          <w:color w:val="000000"/>
          <w:sz w:val="28"/>
          <w:szCs w:val="28"/>
        </w:rPr>
        <w:t>тыс.кВт.ч</w:t>
      </w:r>
      <w:proofErr w:type="spellEnd"/>
      <w:r w:rsidRPr="00006C66">
        <w:rPr>
          <w:color w:val="000000"/>
          <w:sz w:val="28"/>
          <w:szCs w:val="28"/>
        </w:rPr>
        <w:t xml:space="preserve">., </w:t>
      </w:r>
      <w:r>
        <w:rPr>
          <w:color w:val="000000"/>
          <w:sz w:val="28"/>
          <w:szCs w:val="28"/>
        </w:rPr>
        <w:t>тариф</w:t>
      </w:r>
      <w:r w:rsidRPr="00006C66">
        <w:rPr>
          <w:color w:val="000000"/>
          <w:sz w:val="28"/>
          <w:szCs w:val="28"/>
        </w:rPr>
        <w:t xml:space="preserve"> – </w:t>
      </w:r>
      <w:r>
        <w:rPr>
          <w:color w:val="000000"/>
          <w:sz w:val="28"/>
          <w:szCs w:val="28"/>
        </w:rPr>
        <w:t>4,00</w:t>
      </w:r>
      <w:r w:rsidRPr="00006C66">
        <w:rPr>
          <w:color w:val="000000"/>
          <w:sz w:val="28"/>
          <w:szCs w:val="28"/>
        </w:rPr>
        <w:t xml:space="preserve"> руб./кВт</w:t>
      </w:r>
      <w:r>
        <w:rPr>
          <w:color w:val="000000"/>
          <w:sz w:val="28"/>
          <w:szCs w:val="28"/>
        </w:rPr>
        <w:t>*ч.  Удельный расход электроэнергии заявлен на уровне 0,89</w:t>
      </w:r>
      <w:r w:rsidRPr="00B02F25">
        <w:rPr>
          <w:sz w:val="28"/>
          <w:szCs w:val="28"/>
        </w:rPr>
        <w:t xml:space="preserve"> </w:t>
      </w:r>
      <w:proofErr w:type="spellStart"/>
      <w:r>
        <w:rPr>
          <w:sz w:val="28"/>
          <w:szCs w:val="28"/>
        </w:rPr>
        <w:t>кВт.ч</w:t>
      </w:r>
      <w:proofErr w:type="spellEnd"/>
      <w:r>
        <w:rPr>
          <w:sz w:val="28"/>
          <w:szCs w:val="28"/>
        </w:rPr>
        <w:t>/м3.</w:t>
      </w:r>
    </w:p>
    <w:p w14:paraId="015B9864" w14:textId="77777777" w:rsidR="003D45FD" w:rsidRDefault="003D45FD" w:rsidP="003D45FD">
      <w:pPr>
        <w:tabs>
          <w:tab w:val="left" w:pos="1134"/>
          <w:tab w:val="left" w:pos="9356"/>
          <w:tab w:val="left" w:pos="9781"/>
          <w:tab w:val="left" w:pos="9923"/>
        </w:tabs>
        <w:ind w:firstLine="709"/>
        <w:jc w:val="both"/>
        <w:rPr>
          <w:color w:val="000000"/>
          <w:sz w:val="28"/>
          <w:szCs w:val="28"/>
        </w:rPr>
      </w:pPr>
      <w:r>
        <w:rPr>
          <w:color w:val="000000"/>
          <w:sz w:val="28"/>
          <w:szCs w:val="28"/>
        </w:rPr>
        <w:t>Поставщиком электроэнергии в соответствии с представленными                 МКП МГО «Водоканал» договорами от 05.02.2020 № 710445, 710444 является                                  ПАО «</w:t>
      </w:r>
      <w:proofErr w:type="spellStart"/>
      <w:r>
        <w:rPr>
          <w:color w:val="000000"/>
          <w:sz w:val="28"/>
          <w:szCs w:val="28"/>
        </w:rPr>
        <w:t>Кузбассэнергосбыт</w:t>
      </w:r>
      <w:proofErr w:type="spellEnd"/>
      <w:r>
        <w:rPr>
          <w:color w:val="000000"/>
          <w:sz w:val="28"/>
          <w:szCs w:val="28"/>
        </w:rPr>
        <w:t xml:space="preserve">». </w:t>
      </w:r>
    </w:p>
    <w:p w14:paraId="31F1F568" w14:textId="77777777" w:rsidR="003D45FD" w:rsidRDefault="003D45FD" w:rsidP="003D45FD">
      <w:pPr>
        <w:tabs>
          <w:tab w:val="left" w:pos="1134"/>
          <w:tab w:val="left" w:pos="9356"/>
          <w:tab w:val="left" w:pos="9781"/>
          <w:tab w:val="left" w:pos="9923"/>
        </w:tabs>
        <w:ind w:firstLine="709"/>
        <w:jc w:val="both"/>
        <w:rPr>
          <w:sz w:val="28"/>
          <w:szCs w:val="28"/>
        </w:rPr>
      </w:pPr>
      <w:r>
        <w:rPr>
          <w:color w:val="000000"/>
          <w:sz w:val="28"/>
          <w:szCs w:val="28"/>
        </w:rPr>
        <w:t xml:space="preserve">Специалистом были проанализированы счета – фактуры, выставленные поставщиком электроэнергии за 2019 год в адрес организации, ранее обслуживающей объекты коммунальной инфраструктуры. По результатам анализа объем электроэнергии принят по предложению организации, в пересчете на регулируемый период </w:t>
      </w:r>
      <w:r w:rsidRPr="00AB4E84">
        <w:rPr>
          <w:sz w:val="28"/>
          <w:szCs w:val="28"/>
        </w:rPr>
        <w:t>(</w:t>
      </w:r>
      <w:r>
        <w:rPr>
          <w:sz w:val="28"/>
          <w:szCs w:val="28"/>
        </w:rPr>
        <w:t>224</w:t>
      </w:r>
      <w:r w:rsidRPr="00AB4E84">
        <w:rPr>
          <w:sz w:val="28"/>
          <w:szCs w:val="28"/>
        </w:rPr>
        <w:t xml:space="preserve"> д</w:t>
      </w:r>
      <w:r>
        <w:rPr>
          <w:sz w:val="28"/>
          <w:szCs w:val="28"/>
        </w:rPr>
        <w:t>ня</w:t>
      </w:r>
      <w:r w:rsidRPr="00AB4E84">
        <w:rPr>
          <w:sz w:val="28"/>
          <w:szCs w:val="28"/>
        </w:rPr>
        <w:t xml:space="preserve">) – </w:t>
      </w:r>
      <w:r>
        <w:rPr>
          <w:b/>
          <w:i/>
          <w:color w:val="000000"/>
          <w:sz w:val="28"/>
          <w:szCs w:val="28"/>
        </w:rPr>
        <w:t xml:space="preserve">2522,41 </w:t>
      </w:r>
      <w:r w:rsidRPr="00006C66">
        <w:rPr>
          <w:color w:val="000000"/>
          <w:sz w:val="28"/>
          <w:szCs w:val="28"/>
        </w:rPr>
        <w:t>тыс.</w:t>
      </w:r>
      <w:r>
        <w:rPr>
          <w:color w:val="000000"/>
          <w:sz w:val="28"/>
          <w:szCs w:val="28"/>
        </w:rPr>
        <w:t xml:space="preserve"> </w:t>
      </w:r>
      <w:r w:rsidRPr="00006C66">
        <w:rPr>
          <w:color w:val="000000"/>
          <w:sz w:val="28"/>
          <w:szCs w:val="28"/>
        </w:rPr>
        <w:t>кВт</w:t>
      </w:r>
      <w:r>
        <w:rPr>
          <w:color w:val="000000"/>
          <w:sz w:val="28"/>
          <w:szCs w:val="28"/>
        </w:rPr>
        <w:t>*</w:t>
      </w:r>
      <w:r w:rsidRPr="00006C66">
        <w:rPr>
          <w:color w:val="000000"/>
          <w:sz w:val="28"/>
          <w:szCs w:val="28"/>
        </w:rPr>
        <w:t>ч</w:t>
      </w:r>
      <w:r>
        <w:rPr>
          <w:sz w:val="28"/>
          <w:szCs w:val="28"/>
        </w:rPr>
        <w:t xml:space="preserve">. </w:t>
      </w:r>
    </w:p>
    <w:p w14:paraId="2A60540A" w14:textId="77777777" w:rsidR="003D45FD" w:rsidRDefault="003D45FD" w:rsidP="003D45FD">
      <w:pPr>
        <w:tabs>
          <w:tab w:val="left" w:pos="1134"/>
          <w:tab w:val="left" w:pos="9356"/>
          <w:tab w:val="left" w:pos="9781"/>
          <w:tab w:val="left" w:pos="9923"/>
        </w:tabs>
        <w:ind w:firstLine="709"/>
        <w:jc w:val="both"/>
        <w:rPr>
          <w:sz w:val="28"/>
          <w:szCs w:val="28"/>
        </w:rPr>
      </w:pPr>
      <w:r>
        <w:rPr>
          <w:sz w:val="28"/>
          <w:szCs w:val="28"/>
        </w:rPr>
        <w:t>С</w:t>
      </w:r>
      <w:r w:rsidRPr="00006C66">
        <w:rPr>
          <w:sz w:val="28"/>
          <w:szCs w:val="28"/>
        </w:rPr>
        <w:t>редний тариф 1 кВт</w:t>
      </w:r>
      <w:r>
        <w:rPr>
          <w:sz w:val="28"/>
          <w:szCs w:val="28"/>
        </w:rPr>
        <w:t>*</w:t>
      </w:r>
      <w:r w:rsidRPr="00006C66">
        <w:rPr>
          <w:sz w:val="28"/>
          <w:szCs w:val="28"/>
        </w:rPr>
        <w:t xml:space="preserve">ч электроэнергии принят </w:t>
      </w:r>
      <w:r>
        <w:rPr>
          <w:sz w:val="28"/>
          <w:szCs w:val="28"/>
        </w:rPr>
        <w:t xml:space="preserve">по средневзвешенному тарифу за 2019 год ООО «ВОДОРЕСУРС», ранее обслуживающему объекты водоотведения с учетом индекса цен производителя электроэнергии на 2020 год (104,8%) </w:t>
      </w:r>
      <w:r w:rsidRPr="00006C66">
        <w:rPr>
          <w:color w:val="000000"/>
          <w:sz w:val="28"/>
          <w:szCs w:val="28"/>
        </w:rPr>
        <w:t xml:space="preserve">– </w:t>
      </w:r>
      <w:r>
        <w:rPr>
          <w:b/>
          <w:i/>
          <w:color w:val="000000"/>
          <w:sz w:val="28"/>
          <w:szCs w:val="28"/>
        </w:rPr>
        <w:t>3,12</w:t>
      </w:r>
      <w:r w:rsidRPr="00006C66">
        <w:rPr>
          <w:color w:val="000000"/>
          <w:sz w:val="28"/>
          <w:szCs w:val="28"/>
        </w:rPr>
        <w:t xml:space="preserve"> руб./кВт</w:t>
      </w:r>
      <w:r>
        <w:rPr>
          <w:color w:val="000000"/>
          <w:sz w:val="28"/>
          <w:szCs w:val="28"/>
        </w:rPr>
        <w:t>*</w:t>
      </w:r>
      <w:r w:rsidRPr="00006C66">
        <w:rPr>
          <w:color w:val="000000"/>
          <w:sz w:val="28"/>
          <w:szCs w:val="28"/>
        </w:rPr>
        <w:t>ч</w:t>
      </w:r>
      <w:r>
        <w:rPr>
          <w:color w:val="000000"/>
          <w:sz w:val="28"/>
          <w:szCs w:val="28"/>
        </w:rPr>
        <w:t xml:space="preserve">. (12284169 руб./4121439 кВт/ч. = 2,981) *104,8% = 3,12 руб./ </w:t>
      </w:r>
      <w:proofErr w:type="spellStart"/>
      <w:r>
        <w:rPr>
          <w:color w:val="000000"/>
          <w:sz w:val="28"/>
          <w:szCs w:val="28"/>
        </w:rPr>
        <w:t>к.Вт.ч</w:t>
      </w:r>
      <w:proofErr w:type="spellEnd"/>
      <w:r>
        <w:rPr>
          <w:color w:val="000000"/>
          <w:sz w:val="28"/>
          <w:szCs w:val="28"/>
        </w:rPr>
        <w:t xml:space="preserve">. </w:t>
      </w:r>
      <w:r>
        <w:rPr>
          <w:sz w:val="28"/>
          <w:szCs w:val="28"/>
        </w:rPr>
        <w:t xml:space="preserve">Объем потребленной электроэнергии объектами водоотведения за 2019 год составил – 4121439 кВт., сумма затрат 12284169 руб. руб. Таким образом, средневзвешенный тариф за 2019 год  сложился на уровне 2,981 (12284169 руб./4121439 кВт).  Удельный расход электроэнергии утвержден на уровне 0,89 </w:t>
      </w:r>
      <w:proofErr w:type="spellStart"/>
      <w:r>
        <w:rPr>
          <w:sz w:val="28"/>
          <w:szCs w:val="28"/>
        </w:rPr>
        <w:t>кВт.ч</w:t>
      </w:r>
      <w:proofErr w:type="spellEnd"/>
      <w:r>
        <w:rPr>
          <w:sz w:val="28"/>
          <w:szCs w:val="28"/>
        </w:rPr>
        <w:t>/м3</w:t>
      </w:r>
    </w:p>
    <w:p w14:paraId="4C84C246" w14:textId="77777777" w:rsidR="003D45FD" w:rsidRDefault="003D45FD" w:rsidP="003D45FD">
      <w:pPr>
        <w:tabs>
          <w:tab w:val="left" w:pos="1134"/>
        </w:tabs>
        <w:ind w:firstLine="709"/>
        <w:jc w:val="both"/>
        <w:rPr>
          <w:sz w:val="28"/>
          <w:szCs w:val="28"/>
        </w:rPr>
      </w:pPr>
      <w:r>
        <w:rPr>
          <w:sz w:val="28"/>
          <w:szCs w:val="28"/>
        </w:rPr>
        <w:t xml:space="preserve">Затраты на период с </w:t>
      </w:r>
      <w:r>
        <w:rPr>
          <w:b/>
          <w:sz w:val="28"/>
          <w:szCs w:val="28"/>
        </w:rPr>
        <w:t>22</w:t>
      </w:r>
      <w:r w:rsidRPr="007A0F7C">
        <w:rPr>
          <w:b/>
          <w:sz w:val="28"/>
          <w:szCs w:val="28"/>
        </w:rPr>
        <w:t>.0</w:t>
      </w:r>
      <w:r>
        <w:rPr>
          <w:b/>
          <w:sz w:val="28"/>
          <w:szCs w:val="28"/>
        </w:rPr>
        <w:t>5.2020 по 31.12.2020</w:t>
      </w:r>
      <w:r>
        <w:rPr>
          <w:sz w:val="28"/>
          <w:szCs w:val="28"/>
        </w:rPr>
        <w:t xml:space="preserve"> составили </w:t>
      </w:r>
      <w:r>
        <w:rPr>
          <w:b/>
          <w:i/>
          <w:sz w:val="28"/>
          <w:szCs w:val="28"/>
        </w:rPr>
        <w:t>7879,05</w:t>
      </w:r>
      <w:r>
        <w:rPr>
          <w:sz w:val="28"/>
          <w:szCs w:val="28"/>
        </w:rPr>
        <w:t xml:space="preserve"> тыс. руб., объем электроэнергии </w:t>
      </w:r>
      <w:r>
        <w:rPr>
          <w:b/>
          <w:i/>
          <w:sz w:val="28"/>
          <w:szCs w:val="28"/>
        </w:rPr>
        <w:t>2522,41</w:t>
      </w:r>
      <w:r w:rsidRPr="00B02F25">
        <w:rPr>
          <w:color w:val="000000"/>
          <w:sz w:val="28"/>
          <w:szCs w:val="28"/>
        </w:rPr>
        <w:t xml:space="preserve"> </w:t>
      </w:r>
      <w:r w:rsidRPr="00006C66">
        <w:rPr>
          <w:color w:val="000000"/>
          <w:sz w:val="28"/>
          <w:szCs w:val="28"/>
        </w:rPr>
        <w:t>тыс.</w:t>
      </w:r>
      <w:r>
        <w:rPr>
          <w:color w:val="000000"/>
          <w:sz w:val="28"/>
          <w:szCs w:val="28"/>
        </w:rPr>
        <w:t xml:space="preserve"> </w:t>
      </w:r>
      <w:r w:rsidRPr="00006C66">
        <w:rPr>
          <w:color w:val="000000"/>
          <w:sz w:val="28"/>
          <w:szCs w:val="28"/>
        </w:rPr>
        <w:t>кВт</w:t>
      </w:r>
      <w:r>
        <w:rPr>
          <w:color w:val="000000"/>
          <w:sz w:val="28"/>
          <w:szCs w:val="28"/>
        </w:rPr>
        <w:t>*</w:t>
      </w:r>
      <w:r w:rsidRPr="00006C66">
        <w:rPr>
          <w:color w:val="000000"/>
          <w:sz w:val="28"/>
          <w:szCs w:val="28"/>
        </w:rPr>
        <w:t>ч</w:t>
      </w:r>
      <w:r>
        <w:rPr>
          <w:color w:val="000000"/>
          <w:sz w:val="28"/>
          <w:szCs w:val="28"/>
        </w:rPr>
        <w:t xml:space="preserve">, тариф – </w:t>
      </w:r>
      <w:r>
        <w:rPr>
          <w:b/>
          <w:i/>
          <w:color w:val="000000"/>
          <w:sz w:val="28"/>
          <w:szCs w:val="28"/>
        </w:rPr>
        <w:t>3,12</w:t>
      </w:r>
      <w:r w:rsidRPr="00006C66">
        <w:rPr>
          <w:color w:val="000000"/>
          <w:sz w:val="28"/>
          <w:szCs w:val="28"/>
        </w:rPr>
        <w:t xml:space="preserve"> руб./кВт</w:t>
      </w:r>
      <w:r>
        <w:rPr>
          <w:color w:val="000000"/>
          <w:sz w:val="28"/>
          <w:szCs w:val="28"/>
        </w:rPr>
        <w:t>*</w:t>
      </w:r>
      <w:r w:rsidRPr="00006C66">
        <w:rPr>
          <w:color w:val="000000"/>
          <w:sz w:val="28"/>
          <w:szCs w:val="28"/>
        </w:rPr>
        <w:t>ч</w:t>
      </w:r>
      <w:r>
        <w:rPr>
          <w:color w:val="000000"/>
          <w:sz w:val="28"/>
          <w:szCs w:val="28"/>
        </w:rPr>
        <w:t>.</w:t>
      </w:r>
    </w:p>
    <w:p w14:paraId="1C1DCB94" w14:textId="77777777" w:rsidR="003D45FD" w:rsidRDefault="003D45FD" w:rsidP="003D45FD">
      <w:pPr>
        <w:pStyle w:val="a7"/>
        <w:numPr>
          <w:ilvl w:val="2"/>
          <w:numId w:val="21"/>
        </w:numPr>
        <w:jc w:val="center"/>
        <w:rPr>
          <w:b/>
          <w:sz w:val="32"/>
          <w:szCs w:val="32"/>
          <w:u w:val="single"/>
        </w:rPr>
      </w:pPr>
      <w:r w:rsidRPr="0053415A">
        <w:rPr>
          <w:b/>
          <w:sz w:val="32"/>
          <w:szCs w:val="32"/>
          <w:u w:val="single"/>
        </w:rPr>
        <w:t xml:space="preserve">«Затраты на покупную </w:t>
      </w:r>
      <w:r>
        <w:rPr>
          <w:b/>
          <w:sz w:val="32"/>
          <w:szCs w:val="32"/>
          <w:u w:val="single"/>
        </w:rPr>
        <w:t>тепловую</w:t>
      </w:r>
      <w:r w:rsidRPr="0053415A">
        <w:rPr>
          <w:b/>
          <w:sz w:val="32"/>
          <w:szCs w:val="32"/>
          <w:u w:val="single"/>
        </w:rPr>
        <w:t xml:space="preserve"> энергию»</w:t>
      </w:r>
    </w:p>
    <w:p w14:paraId="3E179F91" w14:textId="77777777" w:rsidR="003D45FD" w:rsidRDefault="003D45FD" w:rsidP="003D45FD">
      <w:pPr>
        <w:tabs>
          <w:tab w:val="left" w:pos="1134"/>
        </w:tabs>
        <w:jc w:val="center"/>
        <w:rPr>
          <w:b/>
          <w:sz w:val="22"/>
          <w:szCs w:val="32"/>
          <w:u w:val="single"/>
        </w:rPr>
      </w:pPr>
    </w:p>
    <w:p w14:paraId="2B515D5C" w14:textId="77777777" w:rsidR="003D45FD" w:rsidRDefault="003D45FD" w:rsidP="003D45FD">
      <w:pPr>
        <w:tabs>
          <w:tab w:val="left" w:pos="1134"/>
        </w:tabs>
        <w:ind w:firstLine="709"/>
        <w:jc w:val="both"/>
        <w:rPr>
          <w:sz w:val="28"/>
          <w:szCs w:val="28"/>
        </w:rPr>
      </w:pPr>
      <w:r w:rsidRPr="00006C66">
        <w:rPr>
          <w:sz w:val="28"/>
          <w:szCs w:val="28"/>
        </w:rPr>
        <w:t>Организацией заявлены для учета в необходимой валовой выручке (в расчете на год) расходы по данной статье</w:t>
      </w:r>
      <w:r>
        <w:rPr>
          <w:sz w:val="28"/>
          <w:szCs w:val="28"/>
        </w:rPr>
        <w:t xml:space="preserve"> в </w:t>
      </w:r>
      <w:r w:rsidRPr="00006C66">
        <w:rPr>
          <w:sz w:val="28"/>
          <w:szCs w:val="28"/>
        </w:rPr>
        <w:t xml:space="preserve">сумме </w:t>
      </w:r>
      <w:r>
        <w:rPr>
          <w:b/>
          <w:i/>
          <w:sz w:val="28"/>
          <w:szCs w:val="28"/>
        </w:rPr>
        <w:t>2435,04</w:t>
      </w:r>
      <w:r w:rsidRPr="00006C66">
        <w:rPr>
          <w:sz w:val="28"/>
          <w:szCs w:val="28"/>
        </w:rPr>
        <w:t xml:space="preserve"> тыс. руб.</w:t>
      </w:r>
    </w:p>
    <w:p w14:paraId="6B776A89" w14:textId="77777777" w:rsidR="003D45FD" w:rsidRDefault="003D45FD" w:rsidP="003D45FD">
      <w:pPr>
        <w:tabs>
          <w:tab w:val="left" w:pos="1134"/>
        </w:tabs>
        <w:ind w:firstLine="709"/>
        <w:jc w:val="both"/>
        <w:rPr>
          <w:sz w:val="28"/>
          <w:szCs w:val="28"/>
        </w:rPr>
      </w:pPr>
      <w:r>
        <w:rPr>
          <w:sz w:val="28"/>
          <w:szCs w:val="28"/>
        </w:rPr>
        <w:lastRenderedPageBreak/>
        <w:t xml:space="preserve">В качестве обоснования предоставлены договор теплоснабжения и поставки горячей воды от 06.02.2020 № 8087, заключенный с АО «Кузбассэнерго» Томь – </w:t>
      </w:r>
      <w:proofErr w:type="spellStart"/>
      <w:r>
        <w:rPr>
          <w:sz w:val="28"/>
          <w:szCs w:val="28"/>
        </w:rPr>
        <w:t>Усинская</w:t>
      </w:r>
      <w:proofErr w:type="spellEnd"/>
      <w:r>
        <w:rPr>
          <w:sz w:val="28"/>
          <w:szCs w:val="28"/>
        </w:rPr>
        <w:t xml:space="preserve"> ГРЭС, договор теплоснабжения от 05.02.2020 № ТЭ – 291, заключенный с ООО «</w:t>
      </w:r>
      <w:proofErr w:type="spellStart"/>
      <w:r>
        <w:rPr>
          <w:sz w:val="28"/>
          <w:szCs w:val="28"/>
        </w:rPr>
        <w:t>Теплоснаб</w:t>
      </w:r>
      <w:proofErr w:type="spellEnd"/>
      <w:r>
        <w:rPr>
          <w:sz w:val="28"/>
          <w:szCs w:val="28"/>
        </w:rPr>
        <w:t>».</w:t>
      </w:r>
    </w:p>
    <w:p w14:paraId="5F3EFAFC" w14:textId="77777777" w:rsidR="003D45FD" w:rsidRDefault="003D45FD" w:rsidP="003D45FD">
      <w:pPr>
        <w:tabs>
          <w:tab w:val="left" w:pos="1134"/>
        </w:tabs>
        <w:ind w:firstLine="709"/>
        <w:jc w:val="both"/>
        <w:rPr>
          <w:color w:val="000000"/>
          <w:sz w:val="28"/>
          <w:szCs w:val="28"/>
        </w:rPr>
      </w:pPr>
      <w:r>
        <w:rPr>
          <w:sz w:val="28"/>
          <w:szCs w:val="28"/>
        </w:rPr>
        <w:t xml:space="preserve">Расходы учтены в сумме </w:t>
      </w:r>
      <w:r>
        <w:rPr>
          <w:b/>
          <w:i/>
          <w:sz w:val="28"/>
          <w:szCs w:val="28"/>
        </w:rPr>
        <w:t>1490,29</w:t>
      </w:r>
      <w:r>
        <w:rPr>
          <w:sz w:val="28"/>
          <w:szCs w:val="28"/>
        </w:rPr>
        <w:t xml:space="preserve"> тыс. руб. (2435,04/366*224) в пересчете на регулируемый период, на основании вышеуказанных договоров и постановлений РЭК Кемеровской области № 698,700,713,712 от 20.12.2019 и № 422,421 от 13.11.2019, исходя из потребляемого объема Гкал тепловой энергии и горячей воды, относимых на водоотведение, тарифов, утвержденных РЭК КО на 2020 год (расчет на стр.37 том1 тарифного дела).</w:t>
      </w:r>
    </w:p>
    <w:p w14:paraId="0E2F8113" w14:textId="77777777" w:rsidR="003D45FD" w:rsidRPr="00D922DD" w:rsidRDefault="003D45FD" w:rsidP="003D45FD">
      <w:pPr>
        <w:tabs>
          <w:tab w:val="left" w:pos="1134"/>
        </w:tabs>
        <w:ind w:left="709"/>
        <w:jc w:val="center"/>
        <w:rPr>
          <w:b/>
          <w:sz w:val="28"/>
          <w:szCs w:val="28"/>
          <w:u w:val="single"/>
        </w:rPr>
      </w:pPr>
      <w:r>
        <w:rPr>
          <w:b/>
          <w:sz w:val="28"/>
          <w:szCs w:val="28"/>
          <w:u w:val="single"/>
        </w:rPr>
        <w:t>2.1.5.</w:t>
      </w:r>
      <w:r w:rsidRPr="00D922DD">
        <w:rPr>
          <w:b/>
          <w:sz w:val="28"/>
          <w:szCs w:val="28"/>
          <w:u w:val="single"/>
        </w:rPr>
        <w:t xml:space="preserve"> «Расходы на оплату труда основного производственного персонала»</w:t>
      </w:r>
    </w:p>
    <w:p w14:paraId="4F775C1D" w14:textId="77777777" w:rsidR="003D45FD" w:rsidRDefault="003D45FD" w:rsidP="003D45FD">
      <w:pPr>
        <w:tabs>
          <w:tab w:val="left" w:pos="1134"/>
        </w:tabs>
        <w:ind w:firstLine="709"/>
        <w:jc w:val="both"/>
        <w:rPr>
          <w:sz w:val="28"/>
          <w:szCs w:val="28"/>
        </w:rPr>
      </w:pPr>
      <w:r w:rsidRPr="004D3525">
        <w:rPr>
          <w:sz w:val="28"/>
          <w:szCs w:val="28"/>
        </w:rPr>
        <w:t>Организацией заявлены для учета в необходимой валовой выручке расходы</w:t>
      </w:r>
      <w:r>
        <w:rPr>
          <w:sz w:val="28"/>
          <w:szCs w:val="28"/>
        </w:rPr>
        <w:t xml:space="preserve"> (в расчете на год)</w:t>
      </w:r>
      <w:r w:rsidRPr="004D3525">
        <w:rPr>
          <w:sz w:val="28"/>
          <w:szCs w:val="28"/>
        </w:rPr>
        <w:t xml:space="preserve"> по данной статье в сумме </w:t>
      </w:r>
      <w:r>
        <w:rPr>
          <w:b/>
          <w:i/>
          <w:sz w:val="28"/>
          <w:szCs w:val="28"/>
        </w:rPr>
        <w:t>23557,48</w:t>
      </w:r>
      <w:r w:rsidRPr="004D3525">
        <w:rPr>
          <w:b/>
          <w:i/>
          <w:sz w:val="28"/>
          <w:szCs w:val="28"/>
        </w:rPr>
        <w:t xml:space="preserve"> </w:t>
      </w:r>
      <w:r w:rsidRPr="004D3525">
        <w:rPr>
          <w:sz w:val="28"/>
          <w:szCs w:val="28"/>
        </w:rPr>
        <w:t xml:space="preserve">тыс. руб. при численности </w:t>
      </w:r>
      <w:r>
        <w:rPr>
          <w:b/>
          <w:i/>
          <w:sz w:val="28"/>
          <w:szCs w:val="28"/>
        </w:rPr>
        <w:t xml:space="preserve">77 </w:t>
      </w:r>
      <w:r w:rsidRPr="004D3525">
        <w:rPr>
          <w:sz w:val="28"/>
          <w:szCs w:val="28"/>
        </w:rPr>
        <w:t xml:space="preserve">человек и средней заработной плате </w:t>
      </w:r>
      <w:r>
        <w:rPr>
          <w:b/>
          <w:i/>
          <w:sz w:val="28"/>
          <w:szCs w:val="28"/>
        </w:rPr>
        <w:t>25495,11</w:t>
      </w:r>
      <w:r w:rsidRPr="004D3525">
        <w:rPr>
          <w:b/>
          <w:i/>
          <w:sz w:val="28"/>
          <w:szCs w:val="28"/>
        </w:rPr>
        <w:t xml:space="preserve"> </w:t>
      </w:r>
      <w:r w:rsidRPr="004D3525">
        <w:rPr>
          <w:sz w:val="28"/>
          <w:szCs w:val="28"/>
        </w:rPr>
        <w:t>руб./чел./мес.</w:t>
      </w:r>
      <w:r>
        <w:rPr>
          <w:sz w:val="28"/>
          <w:szCs w:val="28"/>
        </w:rPr>
        <w:t xml:space="preserve"> </w:t>
      </w:r>
      <w:r w:rsidRPr="00AB4E84">
        <w:rPr>
          <w:sz w:val="28"/>
          <w:szCs w:val="28"/>
        </w:rPr>
        <w:t>В качестве обоснования представлено штатное расписание</w:t>
      </w:r>
      <w:r>
        <w:rPr>
          <w:sz w:val="28"/>
          <w:szCs w:val="28"/>
        </w:rPr>
        <w:t xml:space="preserve">, расчет нормативного численности в соответствии с </w:t>
      </w:r>
      <w:r w:rsidRPr="00D66EF4">
        <w:rPr>
          <w:sz w:val="28"/>
          <w:szCs w:val="28"/>
        </w:rPr>
        <w:t>Приказ</w:t>
      </w:r>
      <w:r>
        <w:rPr>
          <w:sz w:val="28"/>
          <w:szCs w:val="28"/>
        </w:rPr>
        <w:t>ом</w:t>
      </w:r>
      <w:r w:rsidRPr="00D66EF4">
        <w:rPr>
          <w:sz w:val="28"/>
          <w:szCs w:val="28"/>
        </w:rPr>
        <w:t xml:space="preserve"> Госстроя РФ от 22.03.1999 </w:t>
      </w:r>
      <w:r>
        <w:rPr>
          <w:sz w:val="28"/>
          <w:szCs w:val="28"/>
        </w:rPr>
        <w:t>№ 66 «</w:t>
      </w:r>
      <w:r w:rsidRPr="00D66EF4">
        <w:rPr>
          <w:sz w:val="28"/>
          <w:szCs w:val="28"/>
        </w:rPr>
        <w:t>Об утверждении рекомендаций по нормированию труда работников водопров</w:t>
      </w:r>
      <w:r>
        <w:rPr>
          <w:sz w:val="28"/>
          <w:szCs w:val="28"/>
        </w:rPr>
        <w:t>одно-канализационного хозяйства».</w:t>
      </w:r>
    </w:p>
    <w:p w14:paraId="3115B6CD" w14:textId="77777777" w:rsidR="003D45FD" w:rsidRDefault="003D45FD" w:rsidP="003D45FD">
      <w:pPr>
        <w:tabs>
          <w:tab w:val="left" w:pos="1134"/>
        </w:tabs>
        <w:ind w:firstLine="709"/>
        <w:jc w:val="both"/>
        <w:rPr>
          <w:sz w:val="28"/>
          <w:szCs w:val="28"/>
        </w:rPr>
      </w:pPr>
      <w:r>
        <w:rPr>
          <w:sz w:val="28"/>
          <w:szCs w:val="28"/>
        </w:rPr>
        <w:t>Регулирующим органом был направлен запрос от 22.04.2020 № М -10-60/1043-02 о необходимости предоставления информации о размере тарифной ставки рабочего 1 разряда, тарифную сетку с указанием использованных тарифных коэффициентов для определения тарифных ставок в зависимости от квалификационного уровня, документальное обоснование заявленных премиальных выплат по каждой штатной единице.</w:t>
      </w:r>
    </w:p>
    <w:p w14:paraId="2912B063" w14:textId="77777777" w:rsidR="003D45FD" w:rsidRDefault="003D45FD" w:rsidP="003D45FD">
      <w:pPr>
        <w:tabs>
          <w:tab w:val="left" w:pos="1134"/>
        </w:tabs>
        <w:ind w:firstLine="709"/>
        <w:jc w:val="both"/>
        <w:rPr>
          <w:sz w:val="28"/>
          <w:szCs w:val="28"/>
        </w:rPr>
      </w:pPr>
      <w:r>
        <w:rPr>
          <w:sz w:val="28"/>
          <w:szCs w:val="28"/>
        </w:rPr>
        <w:t>В ответ на запрос регулирующего органа организацией представлено (</w:t>
      </w:r>
      <w:proofErr w:type="spellStart"/>
      <w:r>
        <w:rPr>
          <w:sz w:val="28"/>
          <w:szCs w:val="28"/>
        </w:rPr>
        <w:t>вх</w:t>
      </w:r>
      <w:proofErr w:type="spellEnd"/>
      <w:r>
        <w:rPr>
          <w:sz w:val="28"/>
          <w:szCs w:val="28"/>
        </w:rPr>
        <w:t>. от 27.04.2020 №1742) Положение об оплате труда, о порядке и условиях выплат стимулирующего характера работников МКП МГО «Водоканал», штатное расписание с указанием квалификационного разряда для каждой штатной единицы, приказ о назначении доплат, тарифные разряды и соответствующие им коэффициенты, фактическая расстановка численности на 15 апреля 2020 года.</w:t>
      </w:r>
    </w:p>
    <w:p w14:paraId="4D059E9B" w14:textId="77777777" w:rsidR="003D45FD" w:rsidRDefault="003D45FD" w:rsidP="003D45FD">
      <w:pPr>
        <w:tabs>
          <w:tab w:val="left" w:pos="1134"/>
        </w:tabs>
        <w:ind w:firstLine="709"/>
        <w:jc w:val="both"/>
        <w:rPr>
          <w:sz w:val="28"/>
          <w:szCs w:val="28"/>
        </w:rPr>
      </w:pPr>
      <w:r>
        <w:rPr>
          <w:sz w:val="28"/>
          <w:szCs w:val="28"/>
        </w:rPr>
        <w:t>На основании представленных материалов следует, организацией в качестве тарифной ставки рабочего 1 разряда взят МРОТ -12130 руб.</w:t>
      </w:r>
    </w:p>
    <w:p w14:paraId="6BA27593"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w:t>
      </w:r>
      <w:proofErr w:type="gramStart"/>
      <w:r w:rsidRPr="00937C7A">
        <w:rPr>
          <w:sz w:val="28"/>
          <w:szCs w:val="28"/>
        </w:rPr>
        <w:t xml:space="preserve">э </w:t>
      </w:r>
      <w:r>
        <w:rPr>
          <w:sz w:val="28"/>
          <w:szCs w:val="28"/>
        </w:rPr>
        <w:t xml:space="preserve"> «</w:t>
      </w:r>
      <w:proofErr w:type="gramEnd"/>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52857D5D"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66274774" w14:textId="77777777" w:rsidR="003D45FD" w:rsidRPr="00937C7A" w:rsidRDefault="003D45FD" w:rsidP="003D45FD">
      <w:pPr>
        <w:tabs>
          <w:tab w:val="left" w:pos="1134"/>
        </w:tabs>
        <w:ind w:firstLine="709"/>
        <w:jc w:val="both"/>
        <w:rPr>
          <w:sz w:val="28"/>
          <w:szCs w:val="28"/>
        </w:rPr>
      </w:pPr>
      <w:r w:rsidRPr="00937C7A">
        <w:rPr>
          <w:sz w:val="28"/>
          <w:szCs w:val="28"/>
        </w:rPr>
        <w:t>параметры трехстороннего соглашения, заключенного представителями работников, работодателей и органов исполнительной власти субъектов Российской Федерации или местного самоуправления (региональное отраслевое соглашение);</w:t>
      </w:r>
    </w:p>
    <w:p w14:paraId="0BED11D9" w14:textId="77777777" w:rsidR="003D45FD" w:rsidRPr="00937C7A" w:rsidRDefault="003D45FD" w:rsidP="003D45FD">
      <w:pPr>
        <w:tabs>
          <w:tab w:val="left" w:pos="1134"/>
        </w:tabs>
        <w:ind w:firstLine="709"/>
        <w:jc w:val="both"/>
        <w:rPr>
          <w:sz w:val="28"/>
          <w:szCs w:val="28"/>
        </w:rPr>
      </w:pPr>
      <w:r w:rsidRPr="00937C7A">
        <w:rPr>
          <w:sz w:val="28"/>
          <w:szCs w:val="28"/>
        </w:rPr>
        <w:t>размер фонда оплаты труда в последнем расчетном периоде регулирования и фондов оплаты труда в других регулируемых организациях, осуществляющих аналогичные регулируемые виды деятельности в сопоставимых условиях, плановое значение индекса потребительских цен;</w:t>
      </w:r>
    </w:p>
    <w:p w14:paraId="20D26A1B" w14:textId="77777777" w:rsidR="003D45FD" w:rsidRPr="00937C7A" w:rsidRDefault="003D45FD" w:rsidP="003D45FD">
      <w:pPr>
        <w:tabs>
          <w:tab w:val="left" w:pos="1134"/>
        </w:tabs>
        <w:ind w:firstLine="709"/>
        <w:jc w:val="both"/>
        <w:rPr>
          <w:sz w:val="28"/>
          <w:szCs w:val="28"/>
        </w:rPr>
      </w:pPr>
      <w:r w:rsidRPr="00937C7A">
        <w:rPr>
          <w:sz w:val="28"/>
          <w:szCs w:val="28"/>
        </w:rPr>
        <w:lastRenderedPageBreak/>
        <w:t>условия коллективного договора;</w:t>
      </w:r>
    </w:p>
    <w:p w14:paraId="433D5118" w14:textId="77777777" w:rsidR="003D45FD" w:rsidRDefault="003D45FD" w:rsidP="003D45FD">
      <w:pPr>
        <w:tabs>
          <w:tab w:val="left" w:pos="1134"/>
        </w:tabs>
        <w:ind w:firstLine="709"/>
        <w:jc w:val="both"/>
        <w:rPr>
          <w:sz w:val="28"/>
          <w:szCs w:val="28"/>
        </w:rPr>
      </w:pPr>
      <w:r w:rsidRPr="00937C7A">
        <w:rPr>
          <w:sz w:val="28"/>
          <w:szCs w:val="28"/>
        </w:rPr>
        <w:t>прогнозный индекс потребительских цен.</w:t>
      </w:r>
    </w:p>
    <w:p w14:paraId="225CE3E8"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609FFB1E"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В связи с чем, регулирующим органом</w:t>
      </w:r>
      <w:r w:rsidRPr="0019107E">
        <w:rPr>
          <w:rFonts w:eastAsiaTheme="minorHAnsi"/>
          <w:sz w:val="28"/>
          <w:szCs w:val="28"/>
          <w:lang w:eastAsia="en-US"/>
        </w:rPr>
        <w:t xml:space="preserve"> </w:t>
      </w:r>
      <w:r>
        <w:rPr>
          <w:rFonts w:eastAsiaTheme="minorHAnsi"/>
          <w:sz w:val="28"/>
          <w:szCs w:val="28"/>
          <w:lang w:eastAsia="en-US"/>
        </w:rPr>
        <w:t xml:space="preserve">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7471A4CF"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 Численность, принятая в расчет, и порядок формирования среднемесячной заработной платы основного производственного персонала представлен в таблице.</w:t>
      </w:r>
    </w:p>
    <w:p w14:paraId="46CC7D27" w14:textId="77777777" w:rsidR="003D45FD" w:rsidRDefault="003D45FD" w:rsidP="003D45FD">
      <w:pPr>
        <w:jc w:val="both"/>
        <w:rPr>
          <w:rFonts w:eastAsiaTheme="minorHAnsi"/>
          <w:sz w:val="28"/>
          <w:szCs w:val="28"/>
          <w:lang w:eastAsia="en-US"/>
        </w:rPr>
      </w:pPr>
    </w:p>
    <w:p w14:paraId="2DEA26FF" w14:textId="77777777" w:rsidR="003D45FD" w:rsidRDefault="003D45FD" w:rsidP="003D45FD">
      <w:pPr>
        <w:tabs>
          <w:tab w:val="left" w:pos="1134"/>
        </w:tabs>
        <w:jc w:val="both"/>
        <w:rPr>
          <w:sz w:val="28"/>
          <w:szCs w:val="28"/>
        </w:rPr>
      </w:pPr>
      <w:r w:rsidRPr="00DA17B4">
        <w:rPr>
          <w:noProof/>
        </w:rPr>
        <w:lastRenderedPageBreak/>
        <w:drawing>
          <wp:inline distT="0" distB="0" distL="0" distR="0" wp14:anchorId="136EC616" wp14:editId="1BB1E886">
            <wp:extent cx="6120765" cy="8206422"/>
            <wp:effectExtent l="0" t="0" r="0" b="444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8206422"/>
                    </a:xfrm>
                    <a:prstGeom prst="rect">
                      <a:avLst/>
                    </a:prstGeom>
                    <a:noFill/>
                    <a:ln>
                      <a:noFill/>
                    </a:ln>
                  </pic:spPr>
                </pic:pic>
              </a:graphicData>
            </a:graphic>
          </wp:inline>
        </w:drawing>
      </w:r>
    </w:p>
    <w:p w14:paraId="0AE6D8B6" w14:textId="77777777" w:rsidR="003D45FD" w:rsidRDefault="003D45FD" w:rsidP="003D45FD">
      <w:pPr>
        <w:tabs>
          <w:tab w:val="left" w:pos="1134"/>
        </w:tabs>
        <w:ind w:firstLine="709"/>
        <w:jc w:val="both"/>
        <w:rPr>
          <w:sz w:val="28"/>
          <w:szCs w:val="28"/>
        </w:rPr>
      </w:pPr>
    </w:p>
    <w:p w14:paraId="551469F3" w14:textId="77777777" w:rsidR="003D45FD" w:rsidRDefault="003D45FD" w:rsidP="003D45FD">
      <w:pPr>
        <w:tabs>
          <w:tab w:val="left" w:pos="1134"/>
        </w:tabs>
        <w:ind w:firstLine="709"/>
        <w:jc w:val="both"/>
        <w:rPr>
          <w:sz w:val="28"/>
          <w:szCs w:val="28"/>
        </w:rPr>
      </w:pPr>
      <w:r w:rsidRPr="00AB4E84">
        <w:rPr>
          <w:sz w:val="28"/>
          <w:szCs w:val="28"/>
        </w:rPr>
        <w:t xml:space="preserve">Расходы приняты на период с </w:t>
      </w:r>
      <w:r>
        <w:rPr>
          <w:b/>
          <w:sz w:val="28"/>
          <w:szCs w:val="28"/>
        </w:rPr>
        <w:t>22</w:t>
      </w:r>
      <w:r w:rsidRPr="00AB4E84">
        <w:rPr>
          <w:b/>
          <w:sz w:val="28"/>
          <w:szCs w:val="28"/>
        </w:rPr>
        <w:t>.0</w:t>
      </w:r>
      <w:r>
        <w:rPr>
          <w:b/>
          <w:sz w:val="28"/>
          <w:szCs w:val="28"/>
        </w:rPr>
        <w:t>5.2020 по 31.12.2020</w:t>
      </w:r>
      <w:r w:rsidRPr="00AB4E84">
        <w:rPr>
          <w:sz w:val="28"/>
          <w:szCs w:val="28"/>
        </w:rPr>
        <w:t xml:space="preserve"> в сумме </w:t>
      </w:r>
      <w:r>
        <w:rPr>
          <w:b/>
          <w:i/>
          <w:sz w:val="28"/>
          <w:szCs w:val="28"/>
        </w:rPr>
        <w:t>11502,13</w:t>
      </w:r>
      <w:r w:rsidRPr="00AB4E84">
        <w:rPr>
          <w:sz w:val="28"/>
          <w:szCs w:val="28"/>
        </w:rPr>
        <w:t xml:space="preserve"> </w:t>
      </w:r>
      <w:r w:rsidRPr="004D3525">
        <w:rPr>
          <w:sz w:val="28"/>
          <w:szCs w:val="28"/>
        </w:rPr>
        <w:t>тыс. руб.</w:t>
      </w:r>
      <w:r>
        <w:rPr>
          <w:sz w:val="28"/>
          <w:szCs w:val="28"/>
        </w:rPr>
        <w:t xml:space="preserve">, уровень среднемесячной заработной платы составил </w:t>
      </w:r>
      <w:r>
        <w:rPr>
          <w:b/>
          <w:i/>
          <w:sz w:val="28"/>
          <w:szCs w:val="28"/>
        </w:rPr>
        <w:t>20178,69</w:t>
      </w:r>
      <w:r w:rsidRPr="00680EFB">
        <w:rPr>
          <w:sz w:val="28"/>
          <w:szCs w:val="28"/>
        </w:rPr>
        <w:t xml:space="preserve"> </w:t>
      </w:r>
      <w:r>
        <w:rPr>
          <w:sz w:val="28"/>
          <w:szCs w:val="28"/>
        </w:rPr>
        <w:t>руб./чел./мес., численность учтена в соответствии с фактической расстановкой численности по должностям, предусмотренным штатным расписанием организации</w:t>
      </w:r>
      <w:r w:rsidRPr="00AB4E84">
        <w:rPr>
          <w:sz w:val="28"/>
          <w:szCs w:val="28"/>
        </w:rPr>
        <w:t xml:space="preserve"> </w:t>
      </w:r>
      <w:r>
        <w:rPr>
          <w:sz w:val="28"/>
          <w:szCs w:val="28"/>
        </w:rPr>
        <w:t xml:space="preserve">– </w:t>
      </w:r>
      <w:r>
        <w:rPr>
          <w:b/>
          <w:i/>
          <w:sz w:val="28"/>
          <w:szCs w:val="28"/>
        </w:rPr>
        <w:t xml:space="preserve">78 </w:t>
      </w:r>
      <w:r>
        <w:rPr>
          <w:sz w:val="28"/>
          <w:szCs w:val="28"/>
        </w:rPr>
        <w:t xml:space="preserve">человек. Учтенная численность не превышает численность, </w:t>
      </w:r>
      <w:r>
        <w:rPr>
          <w:sz w:val="28"/>
          <w:szCs w:val="28"/>
        </w:rPr>
        <w:lastRenderedPageBreak/>
        <w:t xml:space="preserve">рассчитанную в соответствии с приказом от 22.03.1999 № 66 «Об утверждении рекомендаций по нормированию труда работников </w:t>
      </w:r>
      <w:proofErr w:type="spellStart"/>
      <w:r>
        <w:rPr>
          <w:sz w:val="28"/>
          <w:szCs w:val="28"/>
        </w:rPr>
        <w:t>водопроводно</w:t>
      </w:r>
      <w:proofErr w:type="spellEnd"/>
      <w:r>
        <w:rPr>
          <w:sz w:val="28"/>
          <w:szCs w:val="28"/>
        </w:rPr>
        <w:t xml:space="preserve"> – канализационного хозяйства»</w:t>
      </w:r>
      <w:r w:rsidRPr="002D155A">
        <w:rPr>
          <w:sz w:val="28"/>
          <w:szCs w:val="28"/>
        </w:rPr>
        <w:t>.</w:t>
      </w:r>
      <w:r>
        <w:rPr>
          <w:sz w:val="28"/>
          <w:szCs w:val="28"/>
        </w:rPr>
        <w:t xml:space="preserve"> Расчет представлен в томе 1 стр.40 материалов тарифного дела.</w:t>
      </w:r>
    </w:p>
    <w:p w14:paraId="0B317316" w14:textId="77777777" w:rsidR="003D45FD" w:rsidRDefault="003D45FD" w:rsidP="003D45FD">
      <w:pPr>
        <w:tabs>
          <w:tab w:val="left" w:pos="1134"/>
        </w:tabs>
        <w:ind w:firstLine="709"/>
        <w:jc w:val="both"/>
        <w:rPr>
          <w:sz w:val="28"/>
          <w:szCs w:val="28"/>
        </w:rPr>
      </w:pPr>
      <w:r w:rsidRPr="00AB4E84">
        <w:rPr>
          <w:sz w:val="28"/>
          <w:szCs w:val="28"/>
        </w:rPr>
        <w:t xml:space="preserve">Предложенный уровень среднемесячной заработной платы </w:t>
      </w:r>
      <w:r>
        <w:rPr>
          <w:sz w:val="28"/>
          <w:szCs w:val="28"/>
        </w:rPr>
        <w:t xml:space="preserve">                                </w:t>
      </w:r>
      <w:r w:rsidRPr="00AB4E84">
        <w:rPr>
          <w:sz w:val="28"/>
          <w:szCs w:val="28"/>
        </w:rPr>
        <w:t>(</w:t>
      </w:r>
      <w:r>
        <w:rPr>
          <w:b/>
          <w:i/>
          <w:sz w:val="28"/>
          <w:szCs w:val="28"/>
        </w:rPr>
        <w:t>20078,69</w:t>
      </w:r>
      <w:r w:rsidRPr="00AB4E84">
        <w:rPr>
          <w:sz w:val="28"/>
          <w:szCs w:val="28"/>
        </w:rPr>
        <w:t xml:space="preserve"> руб./чел./мес.) не превышает среднюю заработную плату работников по отрасли (водоснабжение, водоотведение, организация сбора и утилизации отходов, деятельность по ликвидации загрязнений) в Кемеровской области, которая по состоянию на </w:t>
      </w:r>
      <w:r>
        <w:rPr>
          <w:sz w:val="28"/>
          <w:szCs w:val="28"/>
        </w:rPr>
        <w:t>февраль</w:t>
      </w:r>
      <w:r w:rsidRPr="00AB4E84">
        <w:rPr>
          <w:sz w:val="28"/>
          <w:szCs w:val="28"/>
        </w:rPr>
        <w:t xml:space="preserve"> </w:t>
      </w:r>
      <w:r>
        <w:rPr>
          <w:sz w:val="28"/>
          <w:szCs w:val="28"/>
        </w:rPr>
        <w:t>2020</w:t>
      </w:r>
      <w:r w:rsidRPr="00AB4E84">
        <w:rPr>
          <w:sz w:val="28"/>
          <w:szCs w:val="28"/>
        </w:rPr>
        <w:t xml:space="preserve"> г. составила </w:t>
      </w:r>
      <w:r>
        <w:rPr>
          <w:b/>
          <w:i/>
          <w:sz w:val="28"/>
          <w:szCs w:val="28"/>
        </w:rPr>
        <w:t>32505</w:t>
      </w:r>
      <w:r w:rsidRPr="00AB4E84">
        <w:rPr>
          <w:sz w:val="28"/>
          <w:szCs w:val="28"/>
        </w:rPr>
        <w:t xml:space="preserve"> руб./чел/мес., согласно данным Территориального органа Федеральной службы государственной статистики по Кемеровской области.</w:t>
      </w:r>
    </w:p>
    <w:p w14:paraId="0318C460" w14:textId="77777777" w:rsidR="003D45FD" w:rsidRPr="00AB4E84" w:rsidRDefault="003D45FD" w:rsidP="003D45FD">
      <w:pPr>
        <w:tabs>
          <w:tab w:val="left" w:pos="1134"/>
        </w:tabs>
        <w:ind w:firstLine="709"/>
        <w:jc w:val="both"/>
        <w:rPr>
          <w:sz w:val="28"/>
          <w:szCs w:val="28"/>
        </w:rPr>
      </w:pPr>
      <w:r>
        <w:rPr>
          <w:sz w:val="28"/>
          <w:szCs w:val="28"/>
        </w:rPr>
        <w:t>Кроме того, регулирующим органом проведен анализ заработной платы организаций, осуществляющих деятельность в аналогичных условиях хозяйствования. Результаты анализа представлены в приложении к экспертному заключению.</w:t>
      </w:r>
    </w:p>
    <w:p w14:paraId="68323EE2" w14:textId="77777777" w:rsidR="003D45FD" w:rsidRPr="00AB4E84" w:rsidRDefault="003D45FD" w:rsidP="003D45FD">
      <w:pPr>
        <w:tabs>
          <w:tab w:val="left" w:pos="1134"/>
        </w:tabs>
        <w:ind w:firstLine="709"/>
        <w:jc w:val="both"/>
        <w:rPr>
          <w:sz w:val="28"/>
          <w:szCs w:val="28"/>
        </w:rPr>
      </w:pPr>
    </w:p>
    <w:p w14:paraId="6AA36427" w14:textId="77777777" w:rsidR="003D45FD" w:rsidRPr="007A0F7C" w:rsidRDefault="003D45FD" w:rsidP="003D45FD">
      <w:pPr>
        <w:tabs>
          <w:tab w:val="left" w:pos="1134"/>
        </w:tabs>
        <w:ind w:left="709"/>
        <w:jc w:val="center"/>
        <w:rPr>
          <w:b/>
          <w:sz w:val="28"/>
          <w:szCs w:val="28"/>
          <w:u w:val="single"/>
        </w:rPr>
      </w:pPr>
      <w:r>
        <w:rPr>
          <w:b/>
          <w:sz w:val="28"/>
          <w:szCs w:val="28"/>
          <w:u w:val="single"/>
        </w:rPr>
        <w:t>2.1.6.</w:t>
      </w:r>
      <w:r w:rsidRPr="007A0F7C">
        <w:rPr>
          <w:b/>
          <w:sz w:val="28"/>
          <w:szCs w:val="28"/>
          <w:u w:val="single"/>
        </w:rPr>
        <w:t>«Отчисления на социальные нужды от расходов на оплату труда основного производственного персонала»</w:t>
      </w:r>
    </w:p>
    <w:p w14:paraId="19462D46" w14:textId="77777777" w:rsidR="003D45FD" w:rsidRPr="001E7335" w:rsidRDefault="003D45FD" w:rsidP="003D45FD">
      <w:pPr>
        <w:tabs>
          <w:tab w:val="left" w:pos="1134"/>
        </w:tabs>
        <w:ind w:firstLine="709"/>
        <w:jc w:val="both"/>
        <w:rPr>
          <w:sz w:val="28"/>
          <w:szCs w:val="28"/>
        </w:rPr>
      </w:pPr>
      <w:r w:rsidRPr="001E7335">
        <w:rPr>
          <w:sz w:val="28"/>
          <w:szCs w:val="28"/>
        </w:rPr>
        <w:t xml:space="preserve">Затраты </w:t>
      </w:r>
      <w:r>
        <w:rPr>
          <w:sz w:val="28"/>
          <w:szCs w:val="28"/>
        </w:rPr>
        <w:t xml:space="preserve">(в расчете на год) </w:t>
      </w:r>
      <w:r w:rsidRPr="001E7335">
        <w:rPr>
          <w:sz w:val="28"/>
          <w:szCs w:val="28"/>
        </w:rPr>
        <w:t xml:space="preserve">по данной статье заявлены организацией в сумме </w:t>
      </w:r>
      <w:r>
        <w:rPr>
          <w:b/>
          <w:i/>
          <w:sz w:val="28"/>
          <w:szCs w:val="28"/>
        </w:rPr>
        <w:t>7114,36</w:t>
      </w:r>
      <w:r w:rsidRPr="001E7335">
        <w:rPr>
          <w:sz w:val="28"/>
          <w:szCs w:val="28"/>
        </w:rPr>
        <w:t xml:space="preserve"> тыс. руб.</w:t>
      </w:r>
    </w:p>
    <w:p w14:paraId="344388A2" w14:textId="77777777" w:rsidR="003D45FD" w:rsidRPr="001E7335" w:rsidRDefault="003D45FD" w:rsidP="003D45FD">
      <w:pPr>
        <w:tabs>
          <w:tab w:val="left" w:pos="1134"/>
        </w:tabs>
        <w:ind w:firstLine="709"/>
        <w:jc w:val="both"/>
        <w:rPr>
          <w:sz w:val="28"/>
          <w:szCs w:val="28"/>
        </w:rPr>
      </w:pPr>
      <w:r w:rsidRPr="001E7335">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Pr>
          <w:b/>
          <w:i/>
          <w:sz w:val="28"/>
          <w:szCs w:val="28"/>
        </w:rPr>
        <w:t>3473,64</w:t>
      </w:r>
      <w:r w:rsidRPr="001E7335">
        <w:rPr>
          <w:b/>
          <w:sz w:val="28"/>
          <w:szCs w:val="28"/>
        </w:rPr>
        <w:t xml:space="preserve"> </w:t>
      </w:r>
      <w:r w:rsidRPr="001E7335">
        <w:rPr>
          <w:sz w:val="28"/>
          <w:szCs w:val="28"/>
        </w:rPr>
        <w:t xml:space="preserve">тыс. руб. </w:t>
      </w:r>
    </w:p>
    <w:p w14:paraId="1DDD7D27" w14:textId="77777777" w:rsidR="003D45FD" w:rsidRPr="001E7335" w:rsidRDefault="003D45FD" w:rsidP="003D45FD">
      <w:pPr>
        <w:tabs>
          <w:tab w:val="left" w:pos="1134"/>
        </w:tabs>
        <w:ind w:firstLine="709"/>
        <w:jc w:val="both"/>
        <w:rPr>
          <w:sz w:val="28"/>
          <w:szCs w:val="28"/>
        </w:rPr>
      </w:pPr>
      <w:r w:rsidRPr="001E7335">
        <w:rPr>
          <w:sz w:val="28"/>
          <w:szCs w:val="28"/>
        </w:rPr>
        <w:t xml:space="preserve">Отчисления на социальные нужды, страховые нужды рассчитаны на </w:t>
      </w:r>
      <w:r>
        <w:rPr>
          <w:sz w:val="28"/>
          <w:szCs w:val="28"/>
        </w:rPr>
        <w:t xml:space="preserve">основании </w:t>
      </w:r>
      <w:r w:rsidRPr="001E7335">
        <w:rPr>
          <w:sz w:val="28"/>
          <w:szCs w:val="28"/>
        </w:rPr>
        <w:t>ст.425 НК РФ (часть вторая) от 05.08.2000 № 117 – ФЗ (30%), в том числе:</w:t>
      </w:r>
    </w:p>
    <w:p w14:paraId="551713E3"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пенсионное страхование 22 % - </w:t>
      </w:r>
      <w:r>
        <w:rPr>
          <w:b/>
          <w:i/>
          <w:sz w:val="28"/>
          <w:szCs w:val="28"/>
        </w:rPr>
        <w:t>2530,47</w:t>
      </w:r>
      <w:r w:rsidRPr="001E7335">
        <w:rPr>
          <w:sz w:val="28"/>
          <w:szCs w:val="28"/>
        </w:rPr>
        <w:t xml:space="preserve"> тыс. руб.</w:t>
      </w:r>
    </w:p>
    <w:p w14:paraId="7162D9AF"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социальное страхование на случай временной нетрудоспособности 2,9 % - </w:t>
      </w:r>
      <w:r>
        <w:rPr>
          <w:b/>
          <w:i/>
          <w:sz w:val="28"/>
          <w:szCs w:val="28"/>
        </w:rPr>
        <w:t>333,56</w:t>
      </w:r>
      <w:r w:rsidRPr="001E7335">
        <w:rPr>
          <w:sz w:val="28"/>
          <w:szCs w:val="28"/>
        </w:rPr>
        <w:t xml:space="preserve"> тыс. руб.</w:t>
      </w:r>
    </w:p>
    <w:p w14:paraId="7845EFD4" w14:textId="77777777" w:rsidR="003D45FD" w:rsidRDefault="003D45FD" w:rsidP="003D45FD">
      <w:pPr>
        <w:tabs>
          <w:tab w:val="left" w:pos="1134"/>
        </w:tabs>
        <w:ind w:firstLine="709"/>
        <w:jc w:val="both"/>
        <w:rPr>
          <w:sz w:val="28"/>
          <w:szCs w:val="28"/>
        </w:rPr>
      </w:pPr>
      <w:r w:rsidRPr="001E7335">
        <w:rPr>
          <w:sz w:val="28"/>
          <w:szCs w:val="28"/>
        </w:rPr>
        <w:t xml:space="preserve">- на обязательное медицинское страхование 5,1 % - </w:t>
      </w:r>
      <w:r>
        <w:rPr>
          <w:b/>
          <w:i/>
          <w:sz w:val="28"/>
          <w:szCs w:val="28"/>
        </w:rPr>
        <w:t>586,61</w:t>
      </w:r>
      <w:r w:rsidRPr="001E7335">
        <w:rPr>
          <w:sz w:val="28"/>
          <w:szCs w:val="28"/>
        </w:rPr>
        <w:t xml:space="preserve"> тыс. руб.</w:t>
      </w:r>
      <w:r>
        <w:rPr>
          <w:sz w:val="28"/>
          <w:szCs w:val="28"/>
        </w:rPr>
        <w:t>,</w:t>
      </w:r>
    </w:p>
    <w:p w14:paraId="2E0E8F87" w14:textId="77777777" w:rsidR="003D45FD" w:rsidRPr="001E7335" w:rsidRDefault="003D45FD" w:rsidP="003D45FD">
      <w:pPr>
        <w:tabs>
          <w:tab w:val="left" w:pos="1134"/>
        </w:tabs>
        <w:ind w:firstLine="709"/>
        <w:jc w:val="both"/>
        <w:rPr>
          <w:sz w:val="28"/>
          <w:szCs w:val="28"/>
        </w:rPr>
      </w:pPr>
      <w:r w:rsidRPr="001E7335">
        <w:rPr>
          <w:sz w:val="28"/>
          <w:szCs w:val="28"/>
        </w:rPr>
        <w:t xml:space="preserve">а также в соответствии с Федеральным законом от 24.07.1998 № 125– ФЗ на основании уведомления фонда социального страхования (0,20%)– </w:t>
      </w:r>
      <w:r>
        <w:rPr>
          <w:b/>
          <w:i/>
          <w:sz w:val="28"/>
          <w:szCs w:val="28"/>
        </w:rPr>
        <w:t>23,0</w:t>
      </w:r>
      <w:r w:rsidRPr="001E7335">
        <w:rPr>
          <w:sz w:val="28"/>
          <w:szCs w:val="28"/>
        </w:rPr>
        <w:t xml:space="preserve"> тыс. руб.</w:t>
      </w:r>
    </w:p>
    <w:p w14:paraId="7FA4FD17" w14:textId="77777777" w:rsidR="003D45FD" w:rsidRPr="007A0F7C" w:rsidRDefault="003D45FD" w:rsidP="003D45FD">
      <w:pPr>
        <w:tabs>
          <w:tab w:val="left" w:pos="1134"/>
        </w:tabs>
        <w:ind w:firstLine="709"/>
        <w:jc w:val="both"/>
        <w:rPr>
          <w:b/>
          <w:sz w:val="28"/>
          <w:szCs w:val="28"/>
        </w:rPr>
      </w:pPr>
      <w:r w:rsidRPr="001E7335">
        <w:rPr>
          <w:sz w:val="28"/>
          <w:szCs w:val="28"/>
        </w:rPr>
        <w:t xml:space="preserve">Расходы приняты в сумме </w:t>
      </w:r>
      <w:r>
        <w:rPr>
          <w:b/>
          <w:i/>
          <w:sz w:val="28"/>
          <w:szCs w:val="28"/>
        </w:rPr>
        <w:t>3473,64</w:t>
      </w:r>
      <w:r w:rsidRPr="001E7335">
        <w:rPr>
          <w:sz w:val="28"/>
          <w:szCs w:val="28"/>
        </w:rPr>
        <w:t xml:space="preserve"> тыс. руб. </w:t>
      </w:r>
      <w:r>
        <w:rPr>
          <w:sz w:val="28"/>
          <w:szCs w:val="28"/>
        </w:rPr>
        <w:t xml:space="preserve">на период с </w:t>
      </w:r>
      <w:r>
        <w:rPr>
          <w:b/>
          <w:sz w:val="28"/>
          <w:szCs w:val="28"/>
        </w:rPr>
        <w:t>22</w:t>
      </w:r>
      <w:r w:rsidRPr="007A0F7C">
        <w:rPr>
          <w:b/>
          <w:sz w:val="28"/>
          <w:szCs w:val="28"/>
        </w:rPr>
        <w:t>.0</w:t>
      </w:r>
      <w:r>
        <w:rPr>
          <w:b/>
          <w:sz w:val="28"/>
          <w:szCs w:val="28"/>
        </w:rPr>
        <w:t>5.2020 по 31.12.2020</w:t>
      </w:r>
      <w:r w:rsidRPr="007A0F7C">
        <w:rPr>
          <w:b/>
          <w:sz w:val="28"/>
          <w:szCs w:val="28"/>
        </w:rPr>
        <w:t>.</w:t>
      </w:r>
    </w:p>
    <w:p w14:paraId="778E4D65" w14:textId="77777777" w:rsidR="003D45FD" w:rsidRPr="00DA17B4" w:rsidRDefault="003D45FD" w:rsidP="003D45FD">
      <w:pPr>
        <w:tabs>
          <w:tab w:val="left" w:pos="1134"/>
        </w:tabs>
        <w:ind w:firstLine="567"/>
        <w:jc w:val="center"/>
        <w:rPr>
          <w:b/>
          <w:sz w:val="28"/>
          <w:szCs w:val="28"/>
          <w:u w:val="single"/>
        </w:rPr>
      </w:pPr>
      <w:r>
        <w:rPr>
          <w:b/>
          <w:sz w:val="28"/>
          <w:szCs w:val="28"/>
          <w:u w:val="single"/>
        </w:rPr>
        <w:t>2.1.7.</w:t>
      </w:r>
      <w:r w:rsidRPr="00DA17B4">
        <w:rPr>
          <w:b/>
          <w:sz w:val="28"/>
          <w:szCs w:val="28"/>
          <w:u w:val="single"/>
        </w:rPr>
        <w:t>«Цеховые (общехозяйственные) расходы»</w:t>
      </w:r>
    </w:p>
    <w:p w14:paraId="293C0737" w14:textId="77777777" w:rsidR="003D45FD" w:rsidRDefault="003D45FD" w:rsidP="003D45FD">
      <w:pPr>
        <w:tabs>
          <w:tab w:val="left" w:pos="1134"/>
        </w:tabs>
        <w:ind w:firstLine="709"/>
        <w:jc w:val="both"/>
        <w:rPr>
          <w:sz w:val="28"/>
          <w:szCs w:val="28"/>
        </w:rPr>
      </w:pPr>
    </w:p>
    <w:p w14:paraId="7EED95A1" w14:textId="77777777" w:rsidR="003D45FD" w:rsidRPr="00931037" w:rsidRDefault="003D45FD" w:rsidP="003D45FD">
      <w:pPr>
        <w:tabs>
          <w:tab w:val="left" w:pos="1134"/>
        </w:tabs>
        <w:ind w:firstLine="709"/>
        <w:jc w:val="both"/>
        <w:rPr>
          <w:color w:val="000000" w:themeColor="text1"/>
          <w:sz w:val="28"/>
          <w:szCs w:val="28"/>
        </w:rPr>
      </w:pPr>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w:t>
      </w:r>
      <w:r w:rsidRPr="00931037">
        <w:rPr>
          <w:color w:val="000000" w:themeColor="text1"/>
          <w:sz w:val="28"/>
          <w:szCs w:val="28"/>
        </w:rPr>
        <w:t xml:space="preserve">сумме </w:t>
      </w:r>
      <w:r>
        <w:rPr>
          <w:b/>
          <w:i/>
          <w:color w:val="000000" w:themeColor="text1"/>
          <w:sz w:val="28"/>
          <w:szCs w:val="28"/>
        </w:rPr>
        <w:t>17743,67</w:t>
      </w:r>
      <w:r w:rsidRPr="00931037">
        <w:rPr>
          <w:b/>
          <w:i/>
          <w:color w:val="000000" w:themeColor="text1"/>
          <w:sz w:val="28"/>
          <w:szCs w:val="28"/>
        </w:rPr>
        <w:t xml:space="preserve"> </w:t>
      </w:r>
      <w:r w:rsidRPr="00931037">
        <w:rPr>
          <w:color w:val="000000" w:themeColor="text1"/>
          <w:sz w:val="28"/>
          <w:szCs w:val="28"/>
        </w:rPr>
        <w:t>тыс. руб.</w:t>
      </w:r>
    </w:p>
    <w:p w14:paraId="7B923AB8" w14:textId="77777777" w:rsidR="003D45FD" w:rsidRPr="00E24B23" w:rsidRDefault="003D45FD" w:rsidP="003D45FD">
      <w:pPr>
        <w:tabs>
          <w:tab w:val="left" w:pos="1134"/>
        </w:tabs>
        <w:ind w:firstLine="709"/>
        <w:jc w:val="both"/>
        <w:rPr>
          <w:sz w:val="28"/>
          <w:szCs w:val="28"/>
        </w:rPr>
      </w:pPr>
      <w:r w:rsidRPr="00931037">
        <w:rPr>
          <w:color w:val="000000" w:themeColor="text1"/>
          <w:sz w:val="28"/>
          <w:szCs w:val="28"/>
        </w:rPr>
        <w:t>Расходы по статье включают затраты на заработную плату цехового персонала (в качестве обосновывающих материалов представлено штатное расписание</w:t>
      </w:r>
      <w:r>
        <w:rPr>
          <w:color w:val="000000" w:themeColor="text1"/>
          <w:sz w:val="28"/>
          <w:szCs w:val="28"/>
        </w:rPr>
        <w:t>, нормативный расчет численности</w:t>
      </w:r>
      <w:r w:rsidRPr="00931037">
        <w:rPr>
          <w:color w:val="000000" w:themeColor="text1"/>
          <w:sz w:val="28"/>
          <w:szCs w:val="28"/>
        </w:rPr>
        <w:t xml:space="preserve">) в сумме </w:t>
      </w:r>
      <w:r>
        <w:rPr>
          <w:b/>
          <w:i/>
          <w:color w:val="000000" w:themeColor="text1"/>
          <w:sz w:val="28"/>
          <w:szCs w:val="28"/>
        </w:rPr>
        <w:t>13628,01</w:t>
      </w:r>
      <w:r w:rsidRPr="00931037">
        <w:rPr>
          <w:color w:val="000000" w:themeColor="text1"/>
          <w:sz w:val="28"/>
          <w:szCs w:val="28"/>
        </w:rPr>
        <w:t xml:space="preserve"> тыс. руб. (средняя заработная плата – </w:t>
      </w:r>
      <w:r>
        <w:rPr>
          <w:color w:val="000000" w:themeColor="text1"/>
          <w:sz w:val="28"/>
          <w:szCs w:val="28"/>
        </w:rPr>
        <w:t>24163,14</w:t>
      </w:r>
      <w:r w:rsidRPr="00931037">
        <w:rPr>
          <w:color w:val="000000" w:themeColor="text1"/>
          <w:sz w:val="28"/>
          <w:szCs w:val="28"/>
        </w:rPr>
        <w:t xml:space="preserve"> руб./чел./мес., численность – </w:t>
      </w:r>
      <w:r>
        <w:rPr>
          <w:color w:val="000000" w:themeColor="text1"/>
          <w:sz w:val="28"/>
          <w:szCs w:val="28"/>
        </w:rPr>
        <w:t>47</w:t>
      </w:r>
      <w:r w:rsidRPr="00931037">
        <w:rPr>
          <w:color w:val="000000" w:themeColor="text1"/>
          <w:sz w:val="28"/>
          <w:szCs w:val="28"/>
        </w:rPr>
        <w:t xml:space="preserve"> человек), отчисления на социальные нужды от заработной платы цехового персонала в сумме </w:t>
      </w:r>
      <w:r>
        <w:rPr>
          <w:b/>
          <w:i/>
          <w:color w:val="000000" w:themeColor="text1"/>
          <w:sz w:val="28"/>
          <w:szCs w:val="28"/>
        </w:rPr>
        <w:t>4115,66</w:t>
      </w:r>
      <w:r w:rsidRPr="00931037">
        <w:rPr>
          <w:color w:val="000000" w:themeColor="text1"/>
          <w:sz w:val="28"/>
          <w:szCs w:val="28"/>
        </w:rPr>
        <w:t xml:space="preserve"> тыс. руб</w:t>
      </w:r>
      <w:r>
        <w:rPr>
          <w:color w:val="000000" w:themeColor="text1"/>
          <w:sz w:val="28"/>
          <w:szCs w:val="28"/>
        </w:rPr>
        <w:t xml:space="preserve">. </w:t>
      </w:r>
    </w:p>
    <w:p w14:paraId="33E3A127" w14:textId="77777777" w:rsidR="003D45FD" w:rsidRPr="0040726D" w:rsidRDefault="003D45FD" w:rsidP="003D45FD">
      <w:pPr>
        <w:tabs>
          <w:tab w:val="left" w:pos="1134"/>
        </w:tabs>
        <w:ind w:firstLine="709"/>
        <w:jc w:val="both"/>
        <w:rPr>
          <w:sz w:val="28"/>
          <w:szCs w:val="28"/>
        </w:rPr>
      </w:pPr>
      <w:r>
        <w:rPr>
          <w:sz w:val="28"/>
          <w:szCs w:val="28"/>
        </w:rPr>
        <w:t xml:space="preserve">Расходы приняты на период с </w:t>
      </w:r>
      <w:r>
        <w:rPr>
          <w:b/>
          <w:sz w:val="28"/>
          <w:szCs w:val="28"/>
        </w:rPr>
        <w:t>22</w:t>
      </w:r>
      <w:r w:rsidRPr="007A0F7C">
        <w:rPr>
          <w:b/>
          <w:sz w:val="28"/>
          <w:szCs w:val="28"/>
        </w:rPr>
        <w:t>.0</w:t>
      </w:r>
      <w:r>
        <w:rPr>
          <w:b/>
          <w:sz w:val="28"/>
          <w:szCs w:val="28"/>
        </w:rPr>
        <w:t>5</w:t>
      </w:r>
      <w:r w:rsidRPr="007A0F7C">
        <w:rPr>
          <w:b/>
          <w:sz w:val="28"/>
          <w:szCs w:val="28"/>
        </w:rPr>
        <w:t>.</w:t>
      </w:r>
      <w:r>
        <w:rPr>
          <w:b/>
          <w:sz w:val="28"/>
          <w:szCs w:val="28"/>
        </w:rPr>
        <w:t>2020 по 31.12.2020</w:t>
      </w:r>
      <w:r>
        <w:rPr>
          <w:sz w:val="28"/>
          <w:szCs w:val="28"/>
        </w:rPr>
        <w:t xml:space="preserve"> в сумме </w:t>
      </w:r>
      <w:r>
        <w:rPr>
          <w:b/>
          <w:i/>
          <w:color w:val="000000" w:themeColor="text1"/>
          <w:sz w:val="28"/>
          <w:szCs w:val="28"/>
        </w:rPr>
        <w:t>7215,06</w:t>
      </w:r>
      <w:r w:rsidRPr="00931037">
        <w:rPr>
          <w:color w:val="000000" w:themeColor="text1"/>
          <w:sz w:val="28"/>
          <w:szCs w:val="28"/>
        </w:rPr>
        <w:t xml:space="preserve"> тыс</w:t>
      </w:r>
      <w:r>
        <w:rPr>
          <w:sz w:val="28"/>
          <w:szCs w:val="28"/>
        </w:rPr>
        <w:t>. руб. в том числе:</w:t>
      </w:r>
    </w:p>
    <w:p w14:paraId="3EAA15D5" w14:textId="77777777" w:rsidR="003D45FD" w:rsidRDefault="003D45FD" w:rsidP="003D45FD">
      <w:pPr>
        <w:tabs>
          <w:tab w:val="left" w:pos="1134"/>
        </w:tabs>
        <w:ind w:firstLine="709"/>
        <w:jc w:val="both"/>
        <w:rPr>
          <w:sz w:val="28"/>
          <w:szCs w:val="28"/>
        </w:rPr>
      </w:pPr>
      <w:r w:rsidRPr="00F47129">
        <w:rPr>
          <w:sz w:val="28"/>
          <w:szCs w:val="28"/>
        </w:rPr>
        <w:lastRenderedPageBreak/>
        <w:t xml:space="preserve">Расходы на заработную плату цехового персонала учтены в сумме </w:t>
      </w:r>
      <w:r>
        <w:rPr>
          <w:b/>
          <w:i/>
          <w:sz w:val="28"/>
          <w:szCs w:val="28"/>
        </w:rPr>
        <w:t>5541,52</w:t>
      </w:r>
      <w:r w:rsidRPr="00F47129">
        <w:rPr>
          <w:sz w:val="28"/>
          <w:szCs w:val="28"/>
        </w:rPr>
        <w:t xml:space="preserve"> тыс. руб. </w:t>
      </w:r>
    </w:p>
    <w:p w14:paraId="1E145CDB"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0E3AF42F"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06B67283"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2053D15A"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В связи с чем, регулирующим органом</w:t>
      </w:r>
      <w:r w:rsidRPr="0019107E">
        <w:rPr>
          <w:rFonts w:eastAsiaTheme="minorHAnsi"/>
          <w:sz w:val="28"/>
          <w:szCs w:val="28"/>
          <w:lang w:eastAsia="en-US"/>
        </w:rPr>
        <w:t xml:space="preserve"> </w:t>
      </w:r>
      <w:r>
        <w:rPr>
          <w:rFonts w:eastAsiaTheme="minorHAnsi"/>
          <w:sz w:val="28"/>
          <w:szCs w:val="28"/>
          <w:lang w:eastAsia="en-US"/>
        </w:rPr>
        <w:t xml:space="preserve">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4A93214B"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Численность учтена в количестве </w:t>
      </w:r>
      <w:r>
        <w:rPr>
          <w:rFonts w:eastAsiaTheme="minorHAnsi"/>
          <w:b/>
          <w:i/>
          <w:sz w:val="28"/>
          <w:szCs w:val="28"/>
          <w:lang w:eastAsia="en-US"/>
        </w:rPr>
        <w:t xml:space="preserve">35,50 </w:t>
      </w:r>
      <w:r>
        <w:rPr>
          <w:rFonts w:eastAsiaTheme="minorHAnsi"/>
          <w:sz w:val="28"/>
          <w:szCs w:val="28"/>
          <w:lang w:eastAsia="en-US"/>
        </w:rPr>
        <w:t xml:space="preserve">человек, состав учтенной численности представлен в нижеследующей таблице. Уровень среднемесячной заработной платы составил </w:t>
      </w:r>
      <w:r>
        <w:rPr>
          <w:rFonts w:eastAsiaTheme="minorHAnsi"/>
          <w:b/>
          <w:i/>
          <w:sz w:val="28"/>
          <w:szCs w:val="28"/>
          <w:lang w:eastAsia="en-US"/>
        </w:rPr>
        <w:t>21254,58</w:t>
      </w:r>
      <w:r>
        <w:rPr>
          <w:rFonts w:eastAsiaTheme="minorHAnsi"/>
          <w:sz w:val="28"/>
          <w:szCs w:val="28"/>
          <w:lang w:eastAsia="en-US"/>
        </w:rPr>
        <w:t xml:space="preserve"> руб./чел./мес.</w:t>
      </w:r>
    </w:p>
    <w:p w14:paraId="09710B8C" w14:textId="77777777" w:rsidR="003D45FD" w:rsidRDefault="003D45FD" w:rsidP="003D45FD">
      <w:pPr>
        <w:ind w:firstLine="709"/>
        <w:jc w:val="both"/>
        <w:rPr>
          <w:rFonts w:eastAsiaTheme="minorHAnsi"/>
          <w:sz w:val="28"/>
          <w:szCs w:val="28"/>
          <w:lang w:eastAsia="en-US"/>
        </w:rPr>
      </w:pPr>
    </w:p>
    <w:p w14:paraId="50D4B068" w14:textId="77777777" w:rsidR="003D45FD" w:rsidRPr="00AB4E84" w:rsidRDefault="003D45FD" w:rsidP="003D45FD">
      <w:pPr>
        <w:tabs>
          <w:tab w:val="left" w:pos="1134"/>
        </w:tabs>
        <w:jc w:val="both"/>
        <w:rPr>
          <w:sz w:val="28"/>
          <w:szCs w:val="28"/>
        </w:rPr>
      </w:pPr>
      <w:r w:rsidRPr="006F533F">
        <w:rPr>
          <w:noProof/>
        </w:rPr>
        <w:drawing>
          <wp:inline distT="0" distB="0" distL="0" distR="0" wp14:anchorId="13322ECE" wp14:editId="073A4B50">
            <wp:extent cx="6120765" cy="341366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3413667"/>
                    </a:xfrm>
                    <a:prstGeom prst="rect">
                      <a:avLst/>
                    </a:prstGeom>
                    <a:noFill/>
                    <a:ln>
                      <a:noFill/>
                    </a:ln>
                  </pic:spPr>
                </pic:pic>
              </a:graphicData>
            </a:graphic>
          </wp:inline>
        </w:drawing>
      </w:r>
    </w:p>
    <w:p w14:paraId="0A80689E" w14:textId="77777777" w:rsidR="003D45FD" w:rsidRPr="00AB4E84" w:rsidRDefault="003D45FD" w:rsidP="003D45FD">
      <w:pPr>
        <w:tabs>
          <w:tab w:val="left" w:pos="1134"/>
        </w:tabs>
        <w:ind w:firstLine="709"/>
        <w:jc w:val="both"/>
        <w:rPr>
          <w:rFonts w:eastAsiaTheme="minorHAnsi"/>
          <w:sz w:val="28"/>
          <w:szCs w:val="28"/>
          <w:lang w:eastAsia="en-US"/>
        </w:rPr>
      </w:pPr>
    </w:p>
    <w:p w14:paraId="7B3A18E9" w14:textId="77777777" w:rsidR="003D45FD" w:rsidRDefault="003D45FD" w:rsidP="003D45FD">
      <w:pPr>
        <w:tabs>
          <w:tab w:val="left" w:pos="1134"/>
        </w:tabs>
        <w:ind w:firstLine="709"/>
        <w:jc w:val="both"/>
        <w:rPr>
          <w:sz w:val="28"/>
          <w:szCs w:val="28"/>
        </w:rPr>
      </w:pPr>
      <w:r w:rsidRPr="00DA46A0">
        <w:rPr>
          <w:color w:val="FF0000"/>
          <w:sz w:val="28"/>
          <w:szCs w:val="28"/>
        </w:rPr>
        <w:t xml:space="preserve"> </w:t>
      </w:r>
      <w:r>
        <w:rPr>
          <w:sz w:val="28"/>
          <w:szCs w:val="28"/>
        </w:rPr>
        <w:t>О</w:t>
      </w:r>
      <w:r w:rsidRPr="00F47129">
        <w:rPr>
          <w:sz w:val="28"/>
          <w:szCs w:val="28"/>
        </w:rPr>
        <w:t xml:space="preserve">тчисления на социальные нужды от заработной платы цехового персонала в сумме </w:t>
      </w:r>
      <w:r>
        <w:rPr>
          <w:b/>
          <w:i/>
          <w:sz w:val="28"/>
          <w:szCs w:val="28"/>
        </w:rPr>
        <w:t>1673,54</w:t>
      </w:r>
      <w:r w:rsidRPr="00F47129">
        <w:rPr>
          <w:sz w:val="28"/>
          <w:szCs w:val="28"/>
        </w:rPr>
        <w:t xml:space="preserve"> тыс. руб</w:t>
      </w:r>
      <w:r>
        <w:rPr>
          <w:sz w:val="28"/>
          <w:szCs w:val="28"/>
        </w:rPr>
        <w:t>.</w:t>
      </w:r>
      <w:r w:rsidRPr="007A0F7C">
        <w:rPr>
          <w:sz w:val="28"/>
          <w:szCs w:val="28"/>
        </w:rPr>
        <w:t xml:space="preserve"> </w:t>
      </w:r>
      <w:r w:rsidRPr="001E7335">
        <w:rPr>
          <w:sz w:val="28"/>
          <w:szCs w:val="28"/>
        </w:rPr>
        <w:t xml:space="preserve">Отчисления на социальные нужды, </w:t>
      </w:r>
      <w:r w:rsidRPr="001E7335">
        <w:rPr>
          <w:sz w:val="28"/>
          <w:szCs w:val="28"/>
        </w:rPr>
        <w:lastRenderedPageBreak/>
        <w:t xml:space="preserve">страховые нужды рассчитаны на </w:t>
      </w:r>
      <w:r>
        <w:rPr>
          <w:sz w:val="28"/>
          <w:szCs w:val="28"/>
        </w:rPr>
        <w:t xml:space="preserve">основании </w:t>
      </w:r>
      <w:r w:rsidRPr="001E7335">
        <w:rPr>
          <w:sz w:val="28"/>
          <w:szCs w:val="28"/>
        </w:rPr>
        <w:t>ст.425 НК РФ (часть вторая) от 05.08.2000 № 117 – ФЗ (30%)</w:t>
      </w:r>
      <w:r>
        <w:rPr>
          <w:sz w:val="28"/>
          <w:szCs w:val="28"/>
        </w:rPr>
        <w:t>,</w:t>
      </w:r>
      <w:r w:rsidRPr="007A0F7C">
        <w:rPr>
          <w:sz w:val="28"/>
          <w:szCs w:val="28"/>
        </w:rPr>
        <w:t xml:space="preserve"> </w:t>
      </w:r>
      <w:r w:rsidRPr="001E7335">
        <w:rPr>
          <w:sz w:val="28"/>
          <w:szCs w:val="28"/>
        </w:rPr>
        <w:t>в соответствии с Федеральным законом от 24.07.1998 № 125– ФЗ на основании уведомления фонда социального страхования (0,20%)</w:t>
      </w:r>
      <w:r>
        <w:rPr>
          <w:sz w:val="28"/>
          <w:szCs w:val="28"/>
        </w:rPr>
        <w:t>.</w:t>
      </w:r>
    </w:p>
    <w:p w14:paraId="7EDAA697" w14:textId="77777777" w:rsidR="003D45FD" w:rsidRDefault="003D45FD" w:rsidP="003D45FD">
      <w:pPr>
        <w:tabs>
          <w:tab w:val="left" w:pos="1134"/>
        </w:tabs>
        <w:ind w:left="709"/>
        <w:jc w:val="center"/>
        <w:rPr>
          <w:b/>
          <w:sz w:val="28"/>
          <w:szCs w:val="28"/>
          <w:u w:val="single"/>
        </w:rPr>
      </w:pPr>
    </w:p>
    <w:p w14:paraId="2535EA1D" w14:textId="77777777" w:rsidR="003D45FD" w:rsidRDefault="003D45FD" w:rsidP="003D45FD">
      <w:pPr>
        <w:tabs>
          <w:tab w:val="left" w:pos="1134"/>
        </w:tabs>
        <w:ind w:left="709"/>
        <w:jc w:val="center"/>
        <w:rPr>
          <w:b/>
          <w:sz w:val="28"/>
          <w:szCs w:val="28"/>
          <w:u w:val="single"/>
        </w:rPr>
      </w:pPr>
      <w:r>
        <w:rPr>
          <w:b/>
          <w:sz w:val="28"/>
          <w:szCs w:val="28"/>
          <w:u w:val="single"/>
        </w:rPr>
        <w:t>2.1.8.</w:t>
      </w:r>
      <w:r w:rsidRPr="00306025">
        <w:rPr>
          <w:b/>
          <w:sz w:val="28"/>
          <w:szCs w:val="28"/>
          <w:u w:val="single"/>
        </w:rPr>
        <w:t>«Прочие производственные расходы»</w:t>
      </w:r>
    </w:p>
    <w:p w14:paraId="20632CBC" w14:textId="77777777" w:rsidR="003D45FD" w:rsidRPr="00306025" w:rsidRDefault="003D45FD" w:rsidP="003D45FD">
      <w:pPr>
        <w:tabs>
          <w:tab w:val="left" w:pos="1134"/>
        </w:tabs>
        <w:ind w:left="709"/>
        <w:jc w:val="center"/>
        <w:rPr>
          <w:b/>
          <w:sz w:val="28"/>
          <w:szCs w:val="28"/>
          <w:u w:val="single"/>
        </w:rPr>
      </w:pPr>
    </w:p>
    <w:p w14:paraId="17B7E5BE" w14:textId="77777777" w:rsidR="003D45FD" w:rsidRPr="0040726D" w:rsidRDefault="003D45FD" w:rsidP="003D45FD">
      <w:pPr>
        <w:tabs>
          <w:tab w:val="left" w:pos="1134"/>
        </w:tabs>
        <w:ind w:firstLine="709"/>
        <w:jc w:val="both"/>
        <w:rPr>
          <w:sz w:val="28"/>
          <w:szCs w:val="28"/>
        </w:rPr>
      </w:pPr>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сумме </w:t>
      </w:r>
      <w:r>
        <w:rPr>
          <w:b/>
          <w:i/>
          <w:sz w:val="28"/>
          <w:szCs w:val="28"/>
        </w:rPr>
        <w:t>9204,87</w:t>
      </w:r>
      <w:r w:rsidRPr="0040726D">
        <w:rPr>
          <w:b/>
          <w:i/>
          <w:sz w:val="28"/>
          <w:szCs w:val="28"/>
        </w:rPr>
        <w:t xml:space="preserve"> </w:t>
      </w:r>
      <w:r w:rsidRPr="0040726D">
        <w:rPr>
          <w:sz w:val="28"/>
          <w:szCs w:val="28"/>
        </w:rPr>
        <w:t>тыс. руб.</w:t>
      </w:r>
    </w:p>
    <w:p w14:paraId="04F55B68" w14:textId="77777777" w:rsidR="003D45FD" w:rsidRPr="00E24B23" w:rsidRDefault="003D45FD" w:rsidP="003D45FD">
      <w:pPr>
        <w:tabs>
          <w:tab w:val="left" w:pos="1134"/>
        </w:tabs>
        <w:ind w:firstLine="709"/>
        <w:jc w:val="both"/>
        <w:rPr>
          <w:sz w:val="28"/>
          <w:szCs w:val="28"/>
        </w:rPr>
      </w:pPr>
      <w:r w:rsidRPr="0040726D">
        <w:rPr>
          <w:sz w:val="28"/>
          <w:szCs w:val="28"/>
        </w:rPr>
        <w:t xml:space="preserve">Расходы по статье включают затраты на </w:t>
      </w:r>
      <w:r>
        <w:rPr>
          <w:sz w:val="28"/>
          <w:szCs w:val="28"/>
        </w:rPr>
        <w:t>лабораторные анализы</w:t>
      </w:r>
      <w:r w:rsidRPr="0040726D">
        <w:rPr>
          <w:sz w:val="28"/>
          <w:szCs w:val="28"/>
        </w:rPr>
        <w:t xml:space="preserve"> в сумме </w:t>
      </w:r>
      <w:r>
        <w:rPr>
          <w:b/>
          <w:i/>
          <w:sz w:val="28"/>
          <w:szCs w:val="28"/>
        </w:rPr>
        <w:t>699,38</w:t>
      </w:r>
      <w:r w:rsidRPr="0040726D">
        <w:rPr>
          <w:sz w:val="28"/>
          <w:szCs w:val="28"/>
        </w:rPr>
        <w:t xml:space="preserve"> тыс.</w:t>
      </w:r>
      <w:r>
        <w:rPr>
          <w:sz w:val="28"/>
          <w:szCs w:val="28"/>
        </w:rPr>
        <w:t xml:space="preserve"> </w:t>
      </w:r>
      <w:r w:rsidRPr="0040726D">
        <w:rPr>
          <w:sz w:val="28"/>
          <w:szCs w:val="28"/>
        </w:rPr>
        <w:t xml:space="preserve">руб. </w:t>
      </w:r>
      <w:r>
        <w:rPr>
          <w:sz w:val="28"/>
          <w:szCs w:val="28"/>
        </w:rPr>
        <w:t xml:space="preserve">расходы на ГСМ – </w:t>
      </w:r>
      <w:r>
        <w:rPr>
          <w:b/>
          <w:i/>
          <w:sz w:val="28"/>
          <w:szCs w:val="28"/>
        </w:rPr>
        <w:t>3021,49</w:t>
      </w:r>
      <w:r>
        <w:rPr>
          <w:sz w:val="28"/>
          <w:szCs w:val="28"/>
        </w:rPr>
        <w:t xml:space="preserve"> тыс. руб., </w:t>
      </w:r>
      <w:r>
        <w:rPr>
          <w:color w:val="000000" w:themeColor="text1"/>
          <w:sz w:val="28"/>
          <w:szCs w:val="28"/>
        </w:rPr>
        <w:t xml:space="preserve">расходы на создание резерва для ликвидации ЧС – </w:t>
      </w:r>
      <w:r>
        <w:rPr>
          <w:b/>
          <w:i/>
          <w:color w:val="000000" w:themeColor="text1"/>
          <w:sz w:val="28"/>
          <w:szCs w:val="28"/>
        </w:rPr>
        <w:t>1319,79</w:t>
      </w:r>
      <w:r>
        <w:rPr>
          <w:color w:val="000000" w:themeColor="text1"/>
          <w:sz w:val="28"/>
          <w:szCs w:val="28"/>
        </w:rPr>
        <w:t xml:space="preserve"> тыс. руб., расходы на спецодежду, огнетушители – </w:t>
      </w:r>
      <w:r>
        <w:rPr>
          <w:b/>
          <w:i/>
          <w:color w:val="000000" w:themeColor="text1"/>
          <w:sz w:val="28"/>
          <w:szCs w:val="28"/>
        </w:rPr>
        <w:t>1215,92</w:t>
      </w:r>
      <w:r>
        <w:rPr>
          <w:color w:val="000000" w:themeColor="text1"/>
          <w:sz w:val="28"/>
          <w:szCs w:val="28"/>
        </w:rPr>
        <w:t xml:space="preserve"> тыс. руб., иные расходы в сумме </w:t>
      </w:r>
      <w:r>
        <w:rPr>
          <w:b/>
          <w:i/>
          <w:color w:val="000000" w:themeColor="text1"/>
          <w:sz w:val="28"/>
          <w:szCs w:val="28"/>
        </w:rPr>
        <w:t>2948,29</w:t>
      </w:r>
      <w:r>
        <w:rPr>
          <w:color w:val="000000" w:themeColor="text1"/>
          <w:sz w:val="28"/>
          <w:szCs w:val="28"/>
        </w:rPr>
        <w:t xml:space="preserve"> тыс. руб. (мыло – 8,96 тыс. руб., оценка условий труда – 124,50 тыс. руб., медосмотры – 456,25 тыс. руб., затраты на автотранспорт – 896,64 тыс. руб., приобретение огнетушителей – 25,0 тыс. руб., поверка приборов – 600,0 тыс. руб.). В качестве обоснования представлены: расчет резерва материальных ресурсов на 50 человек,  соглашение о порядке взаимодействия в случае чрезвычайной ситуации с ООО «Диоген» от 01.03.2020 , договор от 26.03.2020 № 3/20, о проведении технического осмотра, договор от 04.03.2020 № 5/20 с ИП </w:t>
      </w:r>
      <w:proofErr w:type="spellStart"/>
      <w:r>
        <w:rPr>
          <w:color w:val="000000" w:themeColor="text1"/>
          <w:sz w:val="28"/>
          <w:szCs w:val="28"/>
        </w:rPr>
        <w:t>Хмельченко</w:t>
      </w:r>
      <w:proofErr w:type="spellEnd"/>
      <w:r>
        <w:rPr>
          <w:color w:val="000000" w:themeColor="text1"/>
          <w:sz w:val="28"/>
          <w:szCs w:val="28"/>
        </w:rPr>
        <w:t xml:space="preserve"> С.В. на поставку автомобильных запасных частей, агрегатов, масла, технические жидкости, шины, договор от 07.04.2020 № 876-20 на проведение работ, по специальной оценке, труда с ООО «Атон – Кузбасс», </w:t>
      </w:r>
      <w:r>
        <w:rPr>
          <w:sz w:val="28"/>
          <w:szCs w:val="28"/>
        </w:rPr>
        <w:t>договоры от 10.04.2020 № 8/20 и от 07.04.2020 № 1162 – ТД на поставку аптечек, спецодежды.</w:t>
      </w:r>
    </w:p>
    <w:p w14:paraId="53C04CCB" w14:textId="77777777" w:rsidR="003D45FD" w:rsidRDefault="003D45FD" w:rsidP="003D45FD">
      <w:pPr>
        <w:tabs>
          <w:tab w:val="left" w:pos="1134"/>
        </w:tabs>
        <w:ind w:firstLine="709"/>
        <w:jc w:val="both"/>
        <w:rPr>
          <w:sz w:val="28"/>
          <w:szCs w:val="28"/>
        </w:rPr>
      </w:pPr>
      <w:r>
        <w:rPr>
          <w:sz w:val="28"/>
          <w:szCs w:val="28"/>
        </w:rPr>
        <w:t>В качестве обосновывающих материалов представлены договоры на проведение лабораторных исследований от 16.03.2020 № 170/03д, 168/03д,169/03д, договор от 11.03.2020 № КМ034130140 с ООО «Газпромнефть – Корпоративные продажи».</w:t>
      </w:r>
    </w:p>
    <w:p w14:paraId="134EE170" w14:textId="77777777" w:rsidR="003D45FD" w:rsidRDefault="003D45FD" w:rsidP="003D45FD">
      <w:pPr>
        <w:tabs>
          <w:tab w:val="left" w:pos="1134"/>
        </w:tabs>
        <w:ind w:firstLine="709"/>
        <w:jc w:val="both"/>
        <w:rPr>
          <w:sz w:val="28"/>
          <w:szCs w:val="28"/>
        </w:rPr>
      </w:pPr>
      <w:r w:rsidRPr="0040726D">
        <w:rPr>
          <w:sz w:val="28"/>
          <w:szCs w:val="28"/>
        </w:rPr>
        <w:t xml:space="preserve">Расходы по статье </w:t>
      </w:r>
      <w:r>
        <w:rPr>
          <w:sz w:val="28"/>
          <w:szCs w:val="28"/>
        </w:rPr>
        <w:t xml:space="preserve">на период с </w:t>
      </w:r>
      <w:r>
        <w:rPr>
          <w:b/>
          <w:sz w:val="28"/>
          <w:szCs w:val="28"/>
        </w:rPr>
        <w:t>22.</w:t>
      </w:r>
      <w:r w:rsidRPr="00183AE6">
        <w:rPr>
          <w:b/>
          <w:sz w:val="28"/>
          <w:szCs w:val="28"/>
        </w:rPr>
        <w:t>0</w:t>
      </w:r>
      <w:r>
        <w:rPr>
          <w:b/>
          <w:sz w:val="28"/>
          <w:szCs w:val="28"/>
        </w:rPr>
        <w:t>5.2020 по 31.12.2020</w:t>
      </w:r>
      <w:r>
        <w:rPr>
          <w:sz w:val="28"/>
          <w:szCs w:val="28"/>
        </w:rPr>
        <w:t xml:space="preserve"> приняты в сумме </w:t>
      </w:r>
      <w:r>
        <w:rPr>
          <w:b/>
          <w:i/>
          <w:sz w:val="28"/>
          <w:szCs w:val="28"/>
        </w:rPr>
        <w:t>2850,95</w:t>
      </w:r>
      <w:r>
        <w:rPr>
          <w:sz w:val="28"/>
          <w:szCs w:val="28"/>
        </w:rPr>
        <w:t xml:space="preserve"> тыс. руб. в том числе:</w:t>
      </w:r>
    </w:p>
    <w:p w14:paraId="542B496C" w14:textId="77777777" w:rsidR="003D45FD" w:rsidRDefault="003D45FD" w:rsidP="003D45FD">
      <w:pPr>
        <w:tabs>
          <w:tab w:val="left" w:pos="1134"/>
        </w:tabs>
        <w:ind w:firstLine="709"/>
        <w:jc w:val="both"/>
        <w:rPr>
          <w:sz w:val="28"/>
          <w:szCs w:val="28"/>
        </w:rPr>
      </w:pPr>
      <w:r>
        <w:rPr>
          <w:sz w:val="28"/>
          <w:szCs w:val="28"/>
        </w:rPr>
        <w:t xml:space="preserve">- Расходы на проведение лабораторных анализов учтены в соответствии с договорами от 16.03.2020 №170/03д, от 13.03.2020 № 168/03д на 224 дня в сумме </w:t>
      </w:r>
      <w:r>
        <w:rPr>
          <w:b/>
          <w:bCs/>
          <w:i/>
          <w:iCs/>
          <w:sz w:val="28"/>
          <w:szCs w:val="28"/>
        </w:rPr>
        <w:t>428,04</w:t>
      </w:r>
      <w:r>
        <w:rPr>
          <w:sz w:val="28"/>
          <w:szCs w:val="28"/>
        </w:rPr>
        <w:t xml:space="preserve"> тыс. руб. (699,380 тыс. руб./366*224).</w:t>
      </w:r>
    </w:p>
    <w:p w14:paraId="1BAC95DE" w14:textId="77777777" w:rsidR="003D45FD" w:rsidRDefault="003D45FD" w:rsidP="003D45FD">
      <w:pPr>
        <w:tabs>
          <w:tab w:val="left" w:pos="1134"/>
        </w:tabs>
        <w:ind w:firstLine="709"/>
        <w:jc w:val="both"/>
        <w:rPr>
          <w:sz w:val="28"/>
          <w:szCs w:val="28"/>
        </w:rPr>
      </w:pPr>
      <w:r w:rsidRPr="00895757">
        <w:rPr>
          <w:noProof/>
        </w:rPr>
        <w:drawing>
          <wp:inline distT="0" distB="0" distL="0" distR="0" wp14:anchorId="6267F18F" wp14:editId="48AAEF50">
            <wp:extent cx="5000625" cy="12096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1209675"/>
                    </a:xfrm>
                    <a:prstGeom prst="rect">
                      <a:avLst/>
                    </a:prstGeom>
                    <a:noFill/>
                    <a:ln>
                      <a:noFill/>
                    </a:ln>
                  </pic:spPr>
                </pic:pic>
              </a:graphicData>
            </a:graphic>
          </wp:inline>
        </w:drawing>
      </w:r>
    </w:p>
    <w:p w14:paraId="46FE3320" w14:textId="77777777" w:rsidR="003D45FD" w:rsidRDefault="003D45FD" w:rsidP="003D45FD">
      <w:pPr>
        <w:tabs>
          <w:tab w:val="left" w:pos="1134"/>
        </w:tabs>
        <w:ind w:firstLine="709"/>
        <w:jc w:val="both"/>
        <w:rPr>
          <w:sz w:val="28"/>
          <w:szCs w:val="28"/>
        </w:rPr>
      </w:pPr>
      <w:r w:rsidRPr="00AB4E84">
        <w:rPr>
          <w:sz w:val="28"/>
          <w:szCs w:val="28"/>
        </w:rPr>
        <w:t xml:space="preserve">- </w:t>
      </w:r>
      <w:r>
        <w:rPr>
          <w:sz w:val="28"/>
          <w:szCs w:val="28"/>
        </w:rPr>
        <w:t xml:space="preserve">расходы на ГСМ учтены в сумме </w:t>
      </w:r>
      <w:r>
        <w:rPr>
          <w:b/>
          <w:bCs/>
          <w:i/>
          <w:iCs/>
          <w:sz w:val="28"/>
          <w:szCs w:val="28"/>
        </w:rPr>
        <w:t>1192,22</w:t>
      </w:r>
      <w:r>
        <w:rPr>
          <w:sz w:val="28"/>
          <w:szCs w:val="28"/>
        </w:rPr>
        <w:t xml:space="preserve"> тыс. руб. в соответствии с договором от 11.03.2020 № КМ034130140 с ООО «Газпромнефть – Корпоративные продажи» в доле услуг водоотведения (3333333,34*58,44</w:t>
      </w:r>
      <w:proofErr w:type="gramStart"/>
      <w:r>
        <w:rPr>
          <w:sz w:val="28"/>
          <w:szCs w:val="28"/>
        </w:rPr>
        <w:t>%)=</w:t>
      </w:r>
      <w:proofErr w:type="gramEnd"/>
      <w:r>
        <w:rPr>
          <w:sz w:val="28"/>
          <w:szCs w:val="28"/>
        </w:rPr>
        <w:t>1948,0 тыс. руб./366*224=1192,22 тыс. руб.</w:t>
      </w:r>
    </w:p>
    <w:p w14:paraId="20FC256C" w14:textId="77777777" w:rsidR="003D45FD" w:rsidRDefault="003D45FD" w:rsidP="003D45FD">
      <w:pPr>
        <w:tabs>
          <w:tab w:val="left" w:pos="1134"/>
        </w:tabs>
        <w:ind w:firstLine="709"/>
        <w:jc w:val="both"/>
        <w:rPr>
          <w:sz w:val="28"/>
          <w:szCs w:val="28"/>
        </w:rPr>
      </w:pPr>
      <w:r>
        <w:rPr>
          <w:sz w:val="28"/>
          <w:szCs w:val="28"/>
        </w:rPr>
        <w:t xml:space="preserve">Расходы «прочие производственные» на период с 22.05.2020 по 31.12.2020 учтены в сумме </w:t>
      </w:r>
      <w:r>
        <w:rPr>
          <w:b/>
          <w:i/>
          <w:sz w:val="28"/>
          <w:szCs w:val="28"/>
        </w:rPr>
        <w:t>1230,70</w:t>
      </w:r>
      <w:r>
        <w:rPr>
          <w:sz w:val="28"/>
          <w:szCs w:val="28"/>
        </w:rPr>
        <w:t xml:space="preserve"> тыс. руб. в том числе:</w:t>
      </w:r>
    </w:p>
    <w:p w14:paraId="04346F10" w14:textId="77777777" w:rsidR="003D45FD" w:rsidRDefault="003D45FD" w:rsidP="003D45FD">
      <w:pPr>
        <w:tabs>
          <w:tab w:val="left" w:pos="1134"/>
        </w:tabs>
        <w:ind w:firstLine="709"/>
        <w:jc w:val="both"/>
        <w:rPr>
          <w:sz w:val="28"/>
          <w:szCs w:val="28"/>
        </w:rPr>
      </w:pPr>
      <w:r>
        <w:rPr>
          <w:sz w:val="28"/>
          <w:szCs w:val="28"/>
        </w:rPr>
        <w:lastRenderedPageBreak/>
        <w:t xml:space="preserve">- расходы на спецодежду, огнетушители учтены в сумме </w:t>
      </w:r>
      <w:r>
        <w:rPr>
          <w:b/>
          <w:i/>
          <w:sz w:val="28"/>
          <w:szCs w:val="28"/>
        </w:rPr>
        <w:t>683,71</w:t>
      </w:r>
      <w:r>
        <w:rPr>
          <w:sz w:val="28"/>
          <w:szCs w:val="28"/>
        </w:rPr>
        <w:t xml:space="preserve"> тыс. руб. в пересчёте на регулируемый период (224 дня). Учтено в соответствии с договорами от 10.04.2020 № 8/20 и от 07.04.2020 № 1162 – ТД в доле услуг водоотведения (58,44%) * (1898328,92 руб.+13272,72) = 1117,14/366*224 дня =683,71 тыс. руб. Расчет доли услуг между видами деятельности представлен в приложении к экспертному заключению. </w:t>
      </w:r>
    </w:p>
    <w:p w14:paraId="6A956F95" w14:textId="77777777" w:rsidR="003D45FD" w:rsidRDefault="003D45FD" w:rsidP="003D45FD">
      <w:pPr>
        <w:tabs>
          <w:tab w:val="left" w:pos="1134"/>
        </w:tabs>
        <w:ind w:firstLine="709"/>
        <w:jc w:val="both"/>
        <w:rPr>
          <w:sz w:val="28"/>
          <w:szCs w:val="28"/>
        </w:rPr>
      </w:pPr>
      <w:r>
        <w:rPr>
          <w:sz w:val="28"/>
          <w:szCs w:val="28"/>
        </w:rPr>
        <w:t xml:space="preserve">- иные расходы учтены в сумме </w:t>
      </w:r>
      <w:r>
        <w:rPr>
          <w:b/>
          <w:i/>
          <w:sz w:val="28"/>
          <w:szCs w:val="28"/>
        </w:rPr>
        <w:t>546,98</w:t>
      </w:r>
      <w:r>
        <w:rPr>
          <w:sz w:val="28"/>
          <w:szCs w:val="28"/>
        </w:rPr>
        <w:t xml:space="preserve"> тыс. руб. в пересчете на регулируемый период (224 дня), в том числе в годовых значениях: затраты на </w:t>
      </w:r>
      <w:r w:rsidRPr="00636B4A">
        <w:rPr>
          <w:b/>
          <w:sz w:val="28"/>
          <w:szCs w:val="28"/>
        </w:rPr>
        <w:t>мыло</w:t>
      </w:r>
      <w:r>
        <w:rPr>
          <w:sz w:val="28"/>
          <w:szCs w:val="28"/>
        </w:rPr>
        <w:t xml:space="preserve"> – 8960 руб., </w:t>
      </w:r>
      <w:r w:rsidRPr="00636B4A">
        <w:rPr>
          <w:b/>
          <w:sz w:val="28"/>
          <w:szCs w:val="28"/>
        </w:rPr>
        <w:t>технический осмотр транспортных средств</w:t>
      </w:r>
      <w:r>
        <w:rPr>
          <w:sz w:val="28"/>
          <w:szCs w:val="28"/>
        </w:rPr>
        <w:t xml:space="preserve"> – 9572,471 руб. = 16380*58,44% в соответствии с договором от 26.03.2020 № 3/20 в доле услуг водоотведения, </w:t>
      </w:r>
      <w:r w:rsidRPr="007B3C84">
        <w:rPr>
          <w:b/>
          <w:sz w:val="28"/>
          <w:szCs w:val="28"/>
        </w:rPr>
        <w:t>затраты на автошины, запасные части для автотранспорта и масел</w:t>
      </w:r>
      <w:r>
        <w:rPr>
          <w:sz w:val="28"/>
          <w:szCs w:val="28"/>
        </w:rPr>
        <w:t xml:space="preserve"> (договор с ИП </w:t>
      </w:r>
      <w:proofErr w:type="spellStart"/>
      <w:r>
        <w:rPr>
          <w:sz w:val="28"/>
          <w:szCs w:val="28"/>
        </w:rPr>
        <w:t>Хмельченко</w:t>
      </w:r>
      <w:proofErr w:type="spellEnd"/>
      <w:r>
        <w:rPr>
          <w:sz w:val="28"/>
          <w:szCs w:val="28"/>
        </w:rPr>
        <w:t xml:space="preserve"> С.В. № 5/20 от 04.03.2020) в доле услуг водоснабжения – 1248000*58,44% = 729,331 руб., затраты на </w:t>
      </w:r>
      <w:r w:rsidRPr="007B3C84">
        <w:rPr>
          <w:b/>
          <w:sz w:val="28"/>
          <w:szCs w:val="28"/>
        </w:rPr>
        <w:t>оценку условий труда</w:t>
      </w:r>
      <w:r>
        <w:rPr>
          <w:sz w:val="28"/>
          <w:szCs w:val="28"/>
        </w:rPr>
        <w:t xml:space="preserve"> в сумме 145,87 тыс. руб., учтены на основании договора от 07.04.2020 № 876-20 в доле услуг водоотведения 249,6*58,44%=145,87 тыс. руб.  Итого затраты в годовом исчислении 8960+9572,47+729331+145870=893,733 тыс. руб./366дней*224 дня = </w:t>
      </w:r>
      <w:r>
        <w:rPr>
          <w:b/>
          <w:i/>
          <w:sz w:val="28"/>
          <w:szCs w:val="28"/>
        </w:rPr>
        <w:t>546,98</w:t>
      </w:r>
      <w:r>
        <w:rPr>
          <w:sz w:val="28"/>
          <w:szCs w:val="28"/>
        </w:rPr>
        <w:t xml:space="preserve"> тыс. руб.</w:t>
      </w:r>
    </w:p>
    <w:p w14:paraId="01E69EDE" w14:textId="77777777" w:rsidR="003D45FD" w:rsidRDefault="003D45FD" w:rsidP="003D45FD">
      <w:pPr>
        <w:tabs>
          <w:tab w:val="left" w:pos="1134"/>
        </w:tabs>
        <w:ind w:firstLine="709"/>
        <w:jc w:val="both"/>
        <w:rPr>
          <w:sz w:val="28"/>
          <w:szCs w:val="28"/>
        </w:rPr>
      </w:pPr>
      <w:r w:rsidRPr="003862C9">
        <w:rPr>
          <w:noProof/>
        </w:rPr>
        <w:drawing>
          <wp:inline distT="0" distB="0" distL="0" distR="0" wp14:anchorId="60ABAD46" wp14:editId="35232EC5">
            <wp:extent cx="4924425" cy="267652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924425" cy="2676525"/>
                    </a:xfrm>
                    <a:prstGeom prst="rect">
                      <a:avLst/>
                    </a:prstGeom>
                    <a:noFill/>
                    <a:ln>
                      <a:noFill/>
                    </a:ln>
                  </pic:spPr>
                </pic:pic>
              </a:graphicData>
            </a:graphic>
          </wp:inline>
        </w:drawing>
      </w:r>
    </w:p>
    <w:p w14:paraId="0769682B" w14:textId="77777777" w:rsidR="003D45FD" w:rsidRDefault="003D45FD" w:rsidP="003D45FD">
      <w:pPr>
        <w:tabs>
          <w:tab w:val="left" w:pos="1134"/>
        </w:tabs>
        <w:ind w:firstLine="709"/>
        <w:jc w:val="both"/>
        <w:rPr>
          <w:sz w:val="28"/>
          <w:szCs w:val="28"/>
        </w:rPr>
      </w:pPr>
      <w:r>
        <w:rPr>
          <w:sz w:val="28"/>
          <w:szCs w:val="28"/>
        </w:rPr>
        <w:t xml:space="preserve">Не приняты в расчет затраты на создание резерва для ликвидации ЧС в сумме 1319,79 тыс. руб., так как методическими указаниями данный вид затрат не предусмотрен, кроме того, на территории, на которой осуществляет деятельность МКП МГО «Водоканал» режим ЧС не объявлялся. Расходы на приобретение огнетушителей в сумме 25,0 тыс. руб., поверку приборов в сумме 600, 0 тыс. руб. отклонены ввиду отсутствия договоров и иного объективного подтверждения заявленных затрат. </w:t>
      </w:r>
    </w:p>
    <w:p w14:paraId="71CDF1F8" w14:textId="77777777" w:rsidR="003D45FD" w:rsidRDefault="003D45FD" w:rsidP="003D45FD">
      <w:pPr>
        <w:pStyle w:val="a7"/>
        <w:numPr>
          <w:ilvl w:val="1"/>
          <w:numId w:val="21"/>
        </w:numPr>
        <w:tabs>
          <w:tab w:val="left" w:pos="1134"/>
        </w:tabs>
        <w:ind w:left="567" w:hanging="567"/>
        <w:jc w:val="center"/>
        <w:rPr>
          <w:b/>
          <w:sz w:val="32"/>
          <w:szCs w:val="32"/>
          <w:u w:val="single"/>
        </w:rPr>
      </w:pPr>
      <w:r w:rsidRPr="009D2C79">
        <w:rPr>
          <w:b/>
          <w:sz w:val="32"/>
          <w:szCs w:val="32"/>
          <w:u w:val="single"/>
        </w:rPr>
        <w:t>«Ремонтные расходы»</w:t>
      </w:r>
    </w:p>
    <w:p w14:paraId="04C89858" w14:textId="77777777" w:rsidR="003D45FD" w:rsidRPr="00D15FD2" w:rsidRDefault="003D45FD" w:rsidP="003D45FD">
      <w:pPr>
        <w:pStyle w:val="a7"/>
        <w:tabs>
          <w:tab w:val="left" w:pos="1134"/>
        </w:tabs>
        <w:ind w:left="675"/>
        <w:rPr>
          <w:b/>
          <w:sz w:val="32"/>
          <w:szCs w:val="32"/>
          <w:u w:val="single"/>
        </w:rPr>
      </w:pPr>
      <w:r>
        <w:rPr>
          <w:b/>
          <w:sz w:val="32"/>
          <w:szCs w:val="32"/>
          <w:u w:val="single"/>
        </w:rPr>
        <w:t>2.2.1</w:t>
      </w:r>
      <w:r w:rsidRPr="00D15FD2">
        <w:rPr>
          <w:b/>
          <w:sz w:val="32"/>
          <w:szCs w:val="32"/>
          <w:u w:val="single"/>
        </w:rPr>
        <w:t>. «Капитальный ремонт основных средств»</w:t>
      </w:r>
    </w:p>
    <w:p w14:paraId="1E8929D5" w14:textId="77777777" w:rsidR="003D45FD" w:rsidRPr="00D15FD2" w:rsidRDefault="003D45FD" w:rsidP="003D45FD">
      <w:pPr>
        <w:pStyle w:val="a7"/>
        <w:tabs>
          <w:tab w:val="left" w:pos="1134"/>
        </w:tabs>
        <w:ind w:left="675"/>
        <w:rPr>
          <w:color w:val="FF0000"/>
          <w:sz w:val="12"/>
          <w:szCs w:val="28"/>
        </w:rPr>
      </w:pPr>
    </w:p>
    <w:p w14:paraId="0F169D42" w14:textId="77777777" w:rsidR="003D45FD" w:rsidRPr="00D15FD2" w:rsidRDefault="003D45FD" w:rsidP="003D45FD">
      <w:pPr>
        <w:tabs>
          <w:tab w:val="left" w:pos="1134"/>
        </w:tabs>
        <w:ind w:firstLine="709"/>
        <w:jc w:val="both"/>
        <w:rPr>
          <w:sz w:val="28"/>
          <w:szCs w:val="28"/>
        </w:rPr>
      </w:pPr>
      <w:r w:rsidRPr="00D15FD2">
        <w:rPr>
          <w:sz w:val="28"/>
          <w:szCs w:val="28"/>
        </w:rPr>
        <w:t>Организацией не заявлены для учета в необходимой валовой выручке расходы (в расчете на год) по данной статье. Мероприятия капитального характера на объектах коммунальной инфраструктуры были заявлены орган</w:t>
      </w:r>
      <w:r>
        <w:rPr>
          <w:sz w:val="28"/>
          <w:szCs w:val="28"/>
        </w:rPr>
        <w:t>изацией в рамках инвестиционной</w:t>
      </w:r>
      <w:r w:rsidRPr="00D15FD2">
        <w:rPr>
          <w:sz w:val="28"/>
          <w:szCs w:val="28"/>
        </w:rPr>
        <w:t xml:space="preserve"> программы на 2020 – 2022 годы, заявление на утверждение которой было направлено </w:t>
      </w:r>
      <w:proofErr w:type="spellStart"/>
      <w:r w:rsidRPr="00D15FD2">
        <w:rPr>
          <w:sz w:val="28"/>
          <w:szCs w:val="28"/>
        </w:rPr>
        <w:t>вх</w:t>
      </w:r>
      <w:proofErr w:type="spellEnd"/>
      <w:r w:rsidRPr="00D15FD2">
        <w:rPr>
          <w:sz w:val="28"/>
          <w:szCs w:val="28"/>
        </w:rPr>
        <w:t>. от 20.03.2020 № 1107.</w:t>
      </w:r>
    </w:p>
    <w:p w14:paraId="719BAE63" w14:textId="77777777" w:rsidR="003D45FD" w:rsidRPr="00D15FD2" w:rsidRDefault="003D45FD" w:rsidP="003D45FD">
      <w:pPr>
        <w:tabs>
          <w:tab w:val="left" w:pos="1134"/>
        </w:tabs>
        <w:ind w:firstLine="709"/>
        <w:jc w:val="both"/>
        <w:rPr>
          <w:sz w:val="28"/>
          <w:szCs w:val="28"/>
        </w:rPr>
      </w:pPr>
      <w:r w:rsidRPr="00D15FD2">
        <w:rPr>
          <w:sz w:val="28"/>
          <w:szCs w:val="28"/>
        </w:rPr>
        <w:lastRenderedPageBreak/>
        <w:t>В соответствии с действующим законодательством, заявление на утверждение инвестиционной программы направляется не позднее 30.10. года, предшествующему году начала действия ИП. В данном случае сроки утверждения ИП на 2020 год для МКП МГО «Водоканал» упущены.</w:t>
      </w:r>
    </w:p>
    <w:p w14:paraId="7C7DFBC1" w14:textId="77777777" w:rsidR="003D45FD" w:rsidRDefault="003D45FD" w:rsidP="003D45FD">
      <w:pPr>
        <w:tabs>
          <w:tab w:val="left" w:pos="1134"/>
        </w:tabs>
        <w:ind w:firstLine="709"/>
        <w:jc w:val="both"/>
        <w:rPr>
          <w:sz w:val="28"/>
          <w:szCs w:val="28"/>
        </w:rPr>
      </w:pPr>
      <w:r>
        <w:rPr>
          <w:sz w:val="28"/>
          <w:szCs w:val="28"/>
        </w:rPr>
        <w:t>В связи с вышеизложенным, организацией представлены сметные расчеты на проведение капитального ремонта на объектах водоотведения.</w:t>
      </w:r>
    </w:p>
    <w:p w14:paraId="08301B9E" w14:textId="77777777" w:rsidR="003D45FD" w:rsidRDefault="003D45FD" w:rsidP="003D45FD">
      <w:pPr>
        <w:tabs>
          <w:tab w:val="left" w:pos="1134"/>
        </w:tabs>
        <w:ind w:firstLine="709"/>
        <w:jc w:val="both"/>
        <w:rPr>
          <w:sz w:val="28"/>
          <w:szCs w:val="28"/>
        </w:rPr>
      </w:pPr>
      <w:r w:rsidRPr="00C97795">
        <w:rPr>
          <w:sz w:val="28"/>
          <w:szCs w:val="28"/>
        </w:rPr>
        <w:t xml:space="preserve">Расходы на капитальный ремонт на период с 22.05.2020 по 31.12.2020 учтены в сумме </w:t>
      </w:r>
      <w:r>
        <w:rPr>
          <w:b/>
          <w:i/>
          <w:sz w:val="28"/>
          <w:szCs w:val="28"/>
        </w:rPr>
        <w:t>486,86</w:t>
      </w:r>
      <w:r w:rsidRPr="00C97795">
        <w:rPr>
          <w:sz w:val="28"/>
          <w:szCs w:val="28"/>
        </w:rPr>
        <w:t xml:space="preserve"> тыс. руб. в соответствии с заключением эксперта (учтены только материалы, машины и механизмы, хозяйственный способ выполнения</w:t>
      </w:r>
      <w:r>
        <w:rPr>
          <w:sz w:val="28"/>
          <w:szCs w:val="28"/>
        </w:rPr>
        <w:t>).</w:t>
      </w:r>
    </w:p>
    <w:p w14:paraId="38A043A8" w14:textId="77777777" w:rsidR="003D45FD" w:rsidRDefault="003D45FD" w:rsidP="003D45FD">
      <w:pPr>
        <w:tabs>
          <w:tab w:val="left" w:pos="1134"/>
        </w:tabs>
        <w:ind w:firstLine="709"/>
        <w:jc w:val="both"/>
        <w:rPr>
          <w:sz w:val="28"/>
          <w:szCs w:val="28"/>
        </w:rPr>
      </w:pPr>
    </w:p>
    <w:p w14:paraId="775053E7" w14:textId="77777777" w:rsidR="003D45FD" w:rsidRDefault="003D45FD" w:rsidP="003D45FD">
      <w:pPr>
        <w:ind w:firstLineChars="100" w:firstLine="321"/>
        <w:jc w:val="center"/>
        <w:rPr>
          <w:b/>
          <w:bCs/>
          <w:sz w:val="32"/>
          <w:szCs w:val="32"/>
          <w:u w:val="single"/>
        </w:rPr>
      </w:pPr>
      <w:r>
        <w:rPr>
          <w:b/>
          <w:sz w:val="32"/>
          <w:szCs w:val="32"/>
          <w:u w:val="single"/>
        </w:rPr>
        <w:t>2.2.2</w:t>
      </w:r>
      <w:r w:rsidRPr="00FD777B">
        <w:rPr>
          <w:b/>
          <w:sz w:val="32"/>
          <w:szCs w:val="32"/>
          <w:u w:val="single"/>
        </w:rPr>
        <w:t>.</w:t>
      </w:r>
      <w:r w:rsidRPr="00FD777B">
        <w:rPr>
          <w:sz w:val="32"/>
          <w:szCs w:val="32"/>
          <w:u w:val="single"/>
        </w:rPr>
        <w:t xml:space="preserve"> </w:t>
      </w:r>
      <w:r w:rsidRPr="00FD777B">
        <w:rPr>
          <w:b/>
          <w:bCs/>
          <w:sz w:val="32"/>
          <w:szCs w:val="32"/>
          <w:u w:val="single"/>
        </w:rPr>
        <w:t>Мероприятия по программе энергосбережения и повышения энергетической эффективности</w:t>
      </w:r>
    </w:p>
    <w:p w14:paraId="5FAFB6E2" w14:textId="77777777" w:rsidR="003D45FD" w:rsidRPr="00FD777B" w:rsidRDefault="003D45FD" w:rsidP="003D45FD">
      <w:pPr>
        <w:ind w:firstLineChars="100" w:firstLine="280"/>
        <w:jc w:val="both"/>
        <w:rPr>
          <w:bCs/>
          <w:sz w:val="28"/>
          <w:szCs w:val="28"/>
        </w:rPr>
      </w:pPr>
    </w:p>
    <w:p w14:paraId="7307E094" w14:textId="77777777" w:rsidR="003D45FD" w:rsidRPr="0019107E" w:rsidRDefault="003D45FD" w:rsidP="003D45FD">
      <w:pPr>
        <w:tabs>
          <w:tab w:val="left" w:pos="1134"/>
        </w:tabs>
        <w:ind w:firstLine="709"/>
        <w:jc w:val="both"/>
        <w:rPr>
          <w:sz w:val="28"/>
          <w:szCs w:val="28"/>
        </w:rPr>
      </w:pPr>
      <w:r w:rsidRPr="0019107E">
        <w:rPr>
          <w:sz w:val="28"/>
          <w:szCs w:val="28"/>
        </w:rPr>
        <w:t xml:space="preserve">Письмом от 18.05.2020 № 2231 организация обратилась с просьбой о включении в НВВ затрат на замену насосов СМ 200-150 с частотным регулированием в рамках мероприятий энергосбережения и повышения энергетической эффективности в сумме </w:t>
      </w:r>
      <w:r w:rsidRPr="0019107E">
        <w:rPr>
          <w:b/>
          <w:i/>
          <w:sz w:val="28"/>
          <w:szCs w:val="28"/>
        </w:rPr>
        <w:t>4523,52</w:t>
      </w:r>
      <w:r w:rsidRPr="0019107E">
        <w:rPr>
          <w:sz w:val="28"/>
          <w:szCs w:val="28"/>
        </w:rPr>
        <w:t xml:space="preserve"> тыс. руб. Экспертом регулирующего органа исключены мероприятия, не обусловленные графиками выполнения при отсутствии утвержденных нормативов расчета.</w:t>
      </w:r>
    </w:p>
    <w:p w14:paraId="103F7DDD" w14:textId="77777777" w:rsidR="003D45FD" w:rsidRPr="0019107E" w:rsidRDefault="003D45FD" w:rsidP="003D45FD">
      <w:pPr>
        <w:tabs>
          <w:tab w:val="left" w:pos="1134"/>
        </w:tabs>
        <w:ind w:firstLine="709"/>
        <w:jc w:val="both"/>
        <w:rPr>
          <w:sz w:val="28"/>
          <w:szCs w:val="28"/>
        </w:rPr>
      </w:pPr>
      <w:r w:rsidRPr="0019107E">
        <w:rPr>
          <w:sz w:val="28"/>
          <w:szCs w:val="28"/>
        </w:rPr>
        <w:t xml:space="preserve">В соответствии с заключением эксперта, сумма, подлежащая включению в НВВ в качестве мероприятий энергосбережения на период </w:t>
      </w:r>
      <w:r w:rsidRPr="0019107E">
        <w:rPr>
          <w:b/>
          <w:sz w:val="28"/>
          <w:szCs w:val="28"/>
        </w:rPr>
        <w:t xml:space="preserve">с 22.05.2020 по </w:t>
      </w:r>
      <w:proofErr w:type="gramStart"/>
      <w:r w:rsidRPr="0019107E">
        <w:rPr>
          <w:b/>
          <w:sz w:val="28"/>
          <w:szCs w:val="28"/>
        </w:rPr>
        <w:t>31.12.2020</w:t>
      </w:r>
      <w:proofErr w:type="gramEnd"/>
      <w:r w:rsidRPr="0019107E">
        <w:rPr>
          <w:sz w:val="28"/>
          <w:szCs w:val="28"/>
        </w:rPr>
        <w:t xml:space="preserve"> составляет </w:t>
      </w:r>
      <w:r w:rsidRPr="0019107E">
        <w:rPr>
          <w:b/>
          <w:i/>
          <w:sz w:val="28"/>
          <w:szCs w:val="28"/>
        </w:rPr>
        <w:t>1135,83</w:t>
      </w:r>
      <w:r w:rsidRPr="0019107E">
        <w:rPr>
          <w:sz w:val="28"/>
          <w:szCs w:val="28"/>
        </w:rPr>
        <w:t xml:space="preserve"> тыс. руб.</w:t>
      </w:r>
    </w:p>
    <w:p w14:paraId="6ECC3091" w14:textId="77777777" w:rsidR="003D45FD" w:rsidRPr="0019107E" w:rsidRDefault="003D45FD" w:rsidP="003D45FD">
      <w:pPr>
        <w:tabs>
          <w:tab w:val="left" w:pos="1134"/>
        </w:tabs>
        <w:ind w:firstLine="709"/>
        <w:jc w:val="both"/>
        <w:rPr>
          <w:sz w:val="28"/>
          <w:szCs w:val="28"/>
        </w:rPr>
      </w:pPr>
    </w:p>
    <w:p w14:paraId="2A702E1A" w14:textId="77777777" w:rsidR="003D45FD" w:rsidRPr="002B402B" w:rsidRDefault="003D45FD" w:rsidP="003D45FD">
      <w:pPr>
        <w:tabs>
          <w:tab w:val="left" w:pos="1134"/>
        </w:tabs>
        <w:ind w:left="708"/>
        <w:jc w:val="center"/>
        <w:rPr>
          <w:b/>
          <w:sz w:val="32"/>
          <w:szCs w:val="32"/>
          <w:u w:val="single"/>
        </w:rPr>
      </w:pPr>
      <w:r>
        <w:rPr>
          <w:b/>
          <w:sz w:val="32"/>
          <w:szCs w:val="32"/>
          <w:u w:val="single"/>
        </w:rPr>
        <w:t>2.2.3.</w:t>
      </w:r>
      <w:r w:rsidRPr="002B402B">
        <w:rPr>
          <w:b/>
          <w:sz w:val="32"/>
          <w:szCs w:val="32"/>
          <w:u w:val="single"/>
        </w:rPr>
        <w:t>«Текущий ремонт основных средств»</w:t>
      </w:r>
    </w:p>
    <w:p w14:paraId="2CA56600" w14:textId="77777777" w:rsidR="003D45FD" w:rsidRDefault="003D45FD" w:rsidP="003D45FD">
      <w:pPr>
        <w:tabs>
          <w:tab w:val="left" w:pos="1134"/>
        </w:tabs>
        <w:ind w:firstLine="709"/>
        <w:jc w:val="both"/>
        <w:rPr>
          <w:sz w:val="28"/>
          <w:szCs w:val="28"/>
        </w:rPr>
      </w:pPr>
      <w:r w:rsidRPr="00D15FD2">
        <w:rPr>
          <w:sz w:val="28"/>
          <w:szCs w:val="28"/>
        </w:rPr>
        <w:t>Организацией заявлены для учета в необходимой валовой выручке расходы (в расчете на год)</w:t>
      </w:r>
      <w:r>
        <w:rPr>
          <w:sz w:val="28"/>
          <w:szCs w:val="28"/>
        </w:rPr>
        <w:t xml:space="preserve"> в сумме 1359,21 тыс. руб. в части материалов на ремонт. В качестве обосновывающих материалов представлены локальные сметные расчеты на ремонт объектов водоотведения. Перечень сметных расчетов с указанием мероприятий текущего ремонта представлен на стр.67,68 тома 1 материалов тарифного дела.</w:t>
      </w:r>
    </w:p>
    <w:p w14:paraId="6046DD92" w14:textId="77777777" w:rsidR="003D45FD" w:rsidRPr="00D15FD2" w:rsidRDefault="003D45FD" w:rsidP="003D45FD">
      <w:pPr>
        <w:tabs>
          <w:tab w:val="left" w:pos="1134"/>
        </w:tabs>
        <w:ind w:firstLine="709"/>
        <w:jc w:val="both"/>
        <w:rPr>
          <w:sz w:val="28"/>
          <w:szCs w:val="28"/>
        </w:rPr>
      </w:pPr>
      <w:r>
        <w:rPr>
          <w:sz w:val="28"/>
          <w:szCs w:val="28"/>
        </w:rPr>
        <w:t xml:space="preserve">Регулирующим органом на период с </w:t>
      </w:r>
      <w:r w:rsidRPr="00F65677">
        <w:rPr>
          <w:b/>
          <w:sz w:val="28"/>
          <w:szCs w:val="28"/>
        </w:rPr>
        <w:t>22.05.2020 по 31.12.2020</w:t>
      </w:r>
      <w:r>
        <w:rPr>
          <w:sz w:val="28"/>
          <w:szCs w:val="28"/>
        </w:rPr>
        <w:t xml:space="preserve"> затраты на материалы на ремонт учтены в сумме </w:t>
      </w:r>
      <w:r w:rsidRPr="00F65677">
        <w:rPr>
          <w:b/>
          <w:i/>
          <w:sz w:val="28"/>
          <w:szCs w:val="28"/>
        </w:rPr>
        <w:t>48,28</w:t>
      </w:r>
      <w:r>
        <w:rPr>
          <w:sz w:val="28"/>
          <w:szCs w:val="28"/>
        </w:rPr>
        <w:t xml:space="preserve"> тыс. руб. в соответствии с заключением эксперта РЭК Кузбасса, составленном на основании представленных сметных расчетов, из которых учтены только материалы, машины и механизмы, так как выполнение ремонтных работ производится хозяйственным способом.</w:t>
      </w:r>
    </w:p>
    <w:p w14:paraId="19AF267F" w14:textId="77777777" w:rsidR="003D45FD" w:rsidRPr="002B402B" w:rsidRDefault="003D45FD" w:rsidP="003D45FD">
      <w:pPr>
        <w:tabs>
          <w:tab w:val="left" w:pos="1134"/>
        </w:tabs>
        <w:ind w:left="708"/>
        <w:jc w:val="center"/>
        <w:rPr>
          <w:b/>
          <w:sz w:val="32"/>
          <w:szCs w:val="32"/>
          <w:u w:val="single"/>
        </w:rPr>
      </w:pPr>
      <w:r>
        <w:rPr>
          <w:b/>
          <w:sz w:val="32"/>
          <w:szCs w:val="32"/>
          <w:u w:val="single"/>
        </w:rPr>
        <w:t>2.2.</w:t>
      </w:r>
      <w:proofErr w:type="gramStart"/>
      <w:r>
        <w:rPr>
          <w:b/>
          <w:sz w:val="32"/>
          <w:szCs w:val="32"/>
          <w:u w:val="single"/>
        </w:rPr>
        <w:t>4.</w:t>
      </w:r>
      <w:r w:rsidRPr="002B402B">
        <w:rPr>
          <w:b/>
          <w:sz w:val="32"/>
          <w:szCs w:val="32"/>
          <w:u w:val="single"/>
        </w:rPr>
        <w:t>Заработная</w:t>
      </w:r>
      <w:proofErr w:type="gramEnd"/>
      <w:r w:rsidRPr="002B402B">
        <w:rPr>
          <w:b/>
          <w:sz w:val="32"/>
          <w:szCs w:val="32"/>
          <w:u w:val="single"/>
        </w:rPr>
        <w:t xml:space="preserve"> платы ремонтного персонала</w:t>
      </w:r>
    </w:p>
    <w:p w14:paraId="6F64A4A9" w14:textId="77777777" w:rsidR="003D45FD" w:rsidRPr="00931037" w:rsidRDefault="003D45FD" w:rsidP="003D45FD">
      <w:pPr>
        <w:tabs>
          <w:tab w:val="left" w:pos="1134"/>
        </w:tabs>
        <w:ind w:firstLine="709"/>
        <w:jc w:val="both"/>
        <w:rPr>
          <w:color w:val="000000" w:themeColor="text1"/>
          <w:sz w:val="28"/>
          <w:szCs w:val="28"/>
        </w:rPr>
      </w:pPr>
      <w:r w:rsidRPr="0040726D">
        <w:rPr>
          <w:sz w:val="28"/>
          <w:szCs w:val="28"/>
        </w:rPr>
        <w:t>Организацией заявлены для учета в необходимой валовой выручке расходы</w:t>
      </w:r>
      <w:r>
        <w:rPr>
          <w:sz w:val="28"/>
          <w:szCs w:val="28"/>
        </w:rPr>
        <w:t xml:space="preserve"> (в расчете на год)</w:t>
      </w:r>
      <w:r w:rsidRPr="0040726D">
        <w:rPr>
          <w:sz w:val="28"/>
          <w:szCs w:val="28"/>
        </w:rPr>
        <w:t xml:space="preserve"> по данной статье</w:t>
      </w:r>
      <w:r>
        <w:rPr>
          <w:sz w:val="28"/>
          <w:szCs w:val="28"/>
        </w:rPr>
        <w:t xml:space="preserve"> </w:t>
      </w:r>
      <w:r w:rsidRPr="0040726D">
        <w:rPr>
          <w:sz w:val="28"/>
          <w:szCs w:val="28"/>
        </w:rPr>
        <w:t xml:space="preserve">в </w:t>
      </w:r>
      <w:r w:rsidRPr="00931037">
        <w:rPr>
          <w:color w:val="000000" w:themeColor="text1"/>
          <w:sz w:val="28"/>
          <w:szCs w:val="28"/>
        </w:rPr>
        <w:t xml:space="preserve">сумме </w:t>
      </w:r>
      <w:r>
        <w:rPr>
          <w:b/>
          <w:i/>
          <w:color w:val="000000" w:themeColor="text1"/>
          <w:sz w:val="28"/>
          <w:szCs w:val="28"/>
        </w:rPr>
        <w:t>11312,51</w:t>
      </w:r>
      <w:r w:rsidRPr="00931037">
        <w:rPr>
          <w:b/>
          <w:i/>
          <w:color w:val="000000" w:themeColor="text1"/>
          <w:sz w:val="28"/>
          <w:szCs w:val="28"/>
        </w:rPr>
        <w:t xml:space="preserve"> </w:t>
      </w:r>
      <w:r w:rsidRPr="00931037">
        <w:rPr>
          <w:color w:val="000000" w:themeColor="text1"/>
          <w:sz w:val="28"/>
          <w:szCs w:val="28"/>
        </w:rPr>
        <w:t>тыс. руб.</w:t>
      </w:r>
    </w:p>
    <w:p w14:paraId="030DCF06" w14:textId="77777777" w:rsidR="003D45FD" w:rsidRDefault="003D45FD" w:rsidP="003D45FD">
      <w:pPr>
        <w:tabs>
          <w:tab w:val="left" w:pos="1134"/>
        </w:tabs>
        <w:ind w:firstLine="709"/>
        <w:jc w:val="both"/>
        <w:rPr>
          <w:sz w:val="28"/>
          <w:szCs w:val="28"/>
        </w:rPr>
      </w:pPr>
      <w:r w:rsidRPr="00931037">
        <w:rPr>
          <w:color w:val="000000" w:themeColor="text1"/>
          <w:sz w:val="28"/>
          <w:szCs w:val="28"/>
        </w:rPr>
        <w:t xml:space="preserve">Расходы по статье включают затраты на заработную плату </w:t>
      </w:r>
      <w:r>
        <w:rPr>
          <w:color w:val="000000" w:themeColor="text1"/>
          <w:sz w:val="28"/>
          <w:szCs w:val="28"/>
        </w:rPr>
        <w:t xml:space="preserve">ремонтного </w:t>
      </w:r>
      <w:r w:rsidRPr="00931037">
        <w:rPr>
          <w:color w:val="000000" w:themeColor="text1"/>
          <w:sz w:val="28"/>
          <w:szCs w:val="28"/>
        </w:rPr>
        <w:t>персонала (в качестве обосновывающих материалов представлено штатное расписание</w:t>
      </w:r>
      <w:r>
        <w:rPr>
          <w:color w:val="000000" w:themeColor="text1"/>
          <w:sz w:val="28"/>
          <w:szCs w:val="28"/>
        </w:rPr>
        <w:t>, расчет нормативной численности</w:t>
      </w:r>
      <w:r w:rsidRPr="00931037">
        <w:rPr>
          <w:color w:val="000000" w:themeColor="text1"/>
          <w:sz w:val="28"/>
          <w:szCs w:val="28"/>
        </w:rPr>
        <w:t xml:space="preserve">) в сумме </w:t>
      </w:r>
      <w:r>
        <w:rPr>
          <w:b/>
          <w:i/>
          <w:color w:val="000000" w:themeColor="text1"/>
          <w:sz w:val="28"/>
          <w:szCs w:val="28"/>
        </w:rPr>
        <w:t>11312,51</w:t>
      </w:r>
      <w:r w:rsidRPr="00931037">
        <w:rPr>
          <w:color w:val="000000" w:themeColor="text1"/>
          <w:sz w:val="28"/>
          <w:szCs w:val="28"/>
        </w:rPr>
        <w:t xml:space="preserve"> тыс. руб. (средняя заработная плата – </w:t>
      </w:r>
      <w:r>
        <w:rPr>
          <w:color w:val="000000" w:themeColor="text1"/>
          <w:sz w:val="28"/>
          <w:szCs w:val="28"/>
        </w:rPr>
        <w:t>29459,66</w:t>
      </w:r>
      <w:r w:rsidRPr="00931037">
        <w:rPr>
          <w:color w:val="000000" w:themeColor="text1"/>
          <w:sz w:val="28"/>
          <w:szCs w:val="28"/>
        </w:rPr>
        <w:t xml:space="preserve"> руб./чел./мес., численность – </w:t>
      </w:r>
      <w:r>
        <w:rPr>
          <w:color w:val="000000" w:themeColor="text1"/>
          <w:sz w:val="28"/>
          <w:szCs w:val="28"/>
        </w:rPr>
        <w:t>32</w:t>
      </w:r>
      <w:r w:rsidRPr="00931037">
        <w:rPr>
          <w:color w:val="000000" w:themeColor="text1"/>
          <w:sz w:val="28"/>
          <w:szCs w:val="28"/>
        </w:rPr>
        <w:t xml:space="preserve"> человек</w:t>
      </w:r>
      <w:r>
        <w:rPr>
          <w:color w:val="000000" w:themeColor="text1"/>
          <w:sz w:val="28"/>
          <w:szCs w:val="28"/>
        </w:rPr>
        <w:t>а)</w:t>
      </w:r>
    </w:p>
    <w:p w14:paraId="43CBD4BF" w14:textId="77777777" w:rsidR="003D45FD" w:rsidRPr="0040726D" w:rsidRDefault="003D45FD" w:rsidP="003D45FD">
      <w:pPr>
        <w:tabs>
          <w:tab w:val="left" w:pos="1134"/>
        </w:tabs>
        <w:ind w:firstLine="709"/>
        <w:jc w:val="both"/>
        <w:rPr>
          <w:sz w:val="28"/>
          <w:szCs w:val="28"/>
        </w:rPr>
      </w:pPr>
      <w:r>
        <w:rPr>
          <w:sz w:val="28"/>
          <w:szCs w:val="28"/>
        </w:rPr>
        <w:lastRenderedPageBreak/>
        <w:t xml:space="preserve">Расходы приняты на период с </w:t>
      </w:r>
      <w:r>
        <w:rPr>
          <w:b/>
          <w:sz w:val="28"/>
          <w:szCs w:val="28"/>
        </w:rPr>
        <w:t>22</w:t>
      </w:r>
      <w:r w:rsidRPr="007A0F7C">
        <w:rPr>
          <w:b/>
          <w:sz w:val="28"/>
          <w:szCs w:val="28"/>
        </w:rPr>
        <w:t>.0</w:t>
      </w:r>
      <w:r>
        <w:rPr>
          <w:b/>
          <w:sz w:val="28"/>
          <w:szCs w:val="28"/>
        </w:rPr>
        <w:t>5.2020 по 31.12.2020</w:t>
      </w:r>
      <w:r>
        <w:rPr>
          <w:sz w:val="28"/>
          <w:szCs w:val="28"/>
        </w:rPr>
        <w:t xml:space="preserve"> в сумме </w:t>
      </w:r>
      <w:r>
        <w:rPr>
          <w:b/>
          <w:i/>
          <w:color w:val="000000" w:themeColor="text1"/>
          <w:sz w:val="28"/>
          <w:szCs w:val="28"/>
        </w:rPr>
        <w:t>1954,48</w:t>
      </w:r>
      <w:r w:rsidRPr="00931037">
        <w:rPr>
          <w:color w:val="000000" w:themeColor="text1"/>
          <w:sz w:val="28"/>
          <w:szCs w:val="28"/>
        </w:rPr>
        <w:t xml:space="preserve"> тыс</w:t>
      </w:r>
      <w:r>
        <w:rPr>
          <w:sz w:val="28"/>
          <w:szCs w:val="28"/>
        </w:rPr>
        <w:t>. руб. в том числе:</w:t>
      </w:r>
    </w:p>
    <w:p w14:paraId="7DAD8CBC" w14:textId="77777777" w:rsidR="003D45FD" w:rsidRPr="00937C7A" w:rsidRDefault="003D45FD" w:rsidP="003D45FD">
      <w:pPr>
        <w:tabs>
          <w:tab w:val="left" w:pos="1134"/>
        </w:tabs>
        <w:ind w:firstLine="709"/>
        <w:jc w:val="both"/>
        <w:rPr>
          <w:sz w:val="28"/>
          <w:szCs w:val="28"/>
        </w:rPr>
      </w:pPr>
      <w:r w:rsidRPr="00F47129">
        <w:rPr>
          <w:sz w:val="28"/>
          <w:szCs w:val="28"/>
        </w:rPr>
        <w:t xml:space="preserve">Расходы на заработную плату </w:t>
      </w:r>
      <w:r>
        <w:rPr>
          <w:sz w:val="28"/>
          <w:szCs w:val="28"/>
        </w:rPr>
        <w:t>ремонтного персонала</w:t>
      </w:r>
      <w:r w:rsidRPr="00F47129">
        <w:rPr>
          <w:sz w:val="28"/>
          <w:szCs w:val="28"/>
        </w:rPr>
        <w:t xml:space="preserve"> учтены в сумме </w:t>
      </w:r>
      <w:r>
        <w:rPr>
          <w:b/>
          <w:i/>
          <w:sz w:val="28"/>
          <w:szCs w:val="28"/>
        </w:rPr>
        <w:t>1954,48</w:t>
      </w:r>
      <w:r w:rsidRPr="00F47129">
        <w:rPr>
          <w:sz w:val="28"/>
          <w:szCs w:val="28"/>
        </w:rPr>
        <w:t xml:space="preserve"> тыс. руб. </w:t>
      </w: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05FD07FB"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5727C913"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2C59D424"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органом 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0D2C34AF" w14:textId="77777777" w:rsidR="003D45FD" w:rsidRDefault="003D45FD" w:rsidP="003D45FD">
      <w:pPr>
        <w:jc w:val="both"/>
        <w:rPr>
          <w:rFonts w:eastAsiaTheme="minorHAnsi"/>
          <w:sz w:val="28"/>
          <w:szCs w:val="28"/>
          <w:lang w:eastAsia="en-US"/>
        </w:rPr>
      </w:pPr>
    </w:p>
    <w:p w14:paraId="73EDDB9D" w14:textId="77777777" w:rsidR="003D45FD" w:rsidRDefault="003D45FD" w:rsidP="003D45FD">
      <w:pPr>
        <w:ind w:firstLine="709"/>
        <w:jc w:val="both"/>
        <w:rPr>
          <w:rFonts w:eastAsiaTheme="minorHAnsi"/>
          <w:sz w:val="28"/>
          <w:szCs w:val="28"/>
          <w:lang w:eastAsia="en-US"/>
        </w:rPr>
      </w:pPr>
      <w:r w:rsidRPr="00343FA8">
        <w:rPr>
          <w:noProof/>
        </w:rPr>
        <w:drawing>
          <wp:inline distT="0" distB="0" distL="0" distR="0" wp14:anchorId="21C61B54" wp14:editId="48131E3C">
            <wp:extent cx="6120765" cy="1030059"/>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030059"/>
                    </a:xfrm>
                    <a:prstGeom prst="rect">
                      <a:avLst/>
                    </a:prstGeom>
                    <a:noFill/>
                    <a:ln>
                      <a:noFill/>
                    </a:ln>
                  </pic:spPr>
                </pic:pic>
              </a:graphicData>
            </a:graphic>
          </wp:inline>
        </w:drawing>
      </w:r>
      <w:r>
        <w:rPr>
          <w:rFonts w:eastAsiaTheme="minorHAnsi"/>
          <w:sz w:val="28"/>
          <w:szCs w:val="28"/>
          <w:lang w:eastAsia="en-US"/>
        </w:rPr>
        <w:t xml:space="preserve">Численность учтена в количестве </w:t>
      </w:r>
      <w:r>
        <w:rPr>
          <w:rFonts w:eastAsiaTheme="minorHAnsi"/>
          <w:b/>
          <w:i/>
          <w:sz w:val="28"/>
          <w:szCs w:val="28"/>
          <w:lang w:eastAsia="en-US"/>
        </w:rPr>
        <w:t xml:space="preserve">12 </w:t>
      </w:r>
      <w:r>
        <w:rPr>
          <w:rFonts w:eastAsiaTheme="minorHAnsi"/>
          <w:sz w:val="28"/>
          <w:szCs w:val="28"/>
          <w:lang w:eastAsia="en-US"/>
        </w:rPr>
        <w:t xml:space="preserve">человек, Уровень среднемесячной заработной платы составил </w:t>
      </w:r>
      <w:r>
        <w:rPr>
          <w:rFonts w:eastAsiaTheme="minorHAnsi"/>
          <w:b/>
          <w:i/>
          <w:sz w:val="28"/>
          <w:szCs w:val="28"/>
          <w:lang w:eastAsia="en-US"/>
        </w:rPr>
        <w:t>22176,93</w:t>
      </w:r>
      <w:r>
        <w:rPr>
          <w:rFonts w:eastAsiaTheme="minorHAnsi"/>
          <w:sz w:val="28"/>
          <w:szCs w:val="28"/>
          <w:lang w:eastAsia="en-US"/>
        </w:rPr>
        <w:t xml:space="preserve"> руб./чел./мес.</w:t>
      </w:r>
    </w:p>
    <w:p w14:paraId="070EFF2A" w14:textId="77777777" w:rsidR="003D45FD" w:rsidRPr="007A0F7C" w:rsidRDefault="003D45FD" w:rsidP="003D45FD">
      <w:pPr>
        <w:tabs>
          <w:tab w:val="left" w:pos="1134"/>
        </w:tabs>
        <w:ind w:left="709"/>
        <w:jc w:val="center"/>
        <w:rPr>
          <w:b/>
          <w:sz w:val="28"/>
          <w:szCs w:val="28"/>
          <w:u w:val="single"/>
        </w:rPr>
      </w:pPr>
      <w:r>
        <w:rPr>
          <w:b/>
          <w:sz w:val="28"/>
          <w:szCs w:val="28"/>
          <w:u w:val="single"/>
        </w:rPr>
        <w:t>2.2.5.</w:t>
      </w:r>
      <w:r w:rsidRPr="007A0F7C">
        <w:rPr>
          <w:b/>
          <w:sz w:val="28"/>
          <w:szCs w:val="28"/>
          <w:u w:val="single"/>
        </w:rPr>
        <w:t xml:space="preserve">«Отчисления на социальные нужды от расходов на оплату труда </w:t>
      </w:r>
      <w:r>
        <w:rPr>
          <w:b/>
          <w:sz w:val="28"/>
          <w:szCs w:val="28"/>
          <w:u w:val="single"/>
        </w:rPr>
        <w:t>ремонтного</w:t>
      </w:r>
      <w:r w:rsidRPr="007A0F7C">
        <w:rPr>
          <w:b/>
          <w:sz w:val="28"/>
          <w:szCs w:val="28"/>
          <w:u w:val="single"/>
        </w:rPr>
        <w:t xml:space="preserve"> персонала»</w:t>
      </w:r>
    </w:p>
    <w:p w14:paraId="655F9BBD" w14:textId="77777777" w:rsidR="003D45FD" w:rsidRPr="001E7335" w:rsidRDefault="003D45FD" w:rsidP="003D45FD">
      <w:pPr>
        <w:tabs>
          <w:tab w:val="left" w:pos="1134"/>
        </w:tabs>
        <w:ind w:firstLine="709"/>
        <w:jc w:val="both"/>
        <w:rPr>
          <w:sz w:val="28"/>
          <w:szCs w:val="28"/>
        </w:rPr>
      </w:pPr>
      <w:r w:rsidRPr="001E7335">
        <w:rPr>
          <w:sz w:val="28"/>
          <w:szCs w:val="28"/>
        </w:rPr>
        <w:t xml:space="preserve">Затраты </w:t>
      </w:r>
      <w:r>
        <w:rPr>
          <w:sz w:val="28"/>
          <w:szCs w:val="28"/>
        </w:rPr>
        <w:t xml:space="preserve">(в расчете на год) </w:t>
      </w:r>
      <w:r w:rsidRPr="001E7335">
        <w:rPr>
          <w:sz w:val="28"/>
          <w:szCs w:val="28"/>
        </w:rPr>
        <w:t xml:space="preserve">по данной статье заявлены организацией в сумме </w:t>
      </w:r>
      <w:r>
        <w:rPr>
          <w:b/>
          <w:i/>
          <w:sz w:val="28"/>
          <w:szCs w:val="28"/>
        </w:rPr>
        <w:t>3416,38</w:t>
      </w:r>
      <w:r w:rsidRPr="001E7335">
        <w:rPr>
          <w:sz w:val="28"/>
          <w:szCs w:val="28"/>
        </w:rPr>
        <w:t xml:space="preserve"> тыс. руб.</w:t>
      </w:r>
    </w:p>
    <w:p w14:paraId="1FE68551" w14:textId="77777777" w:rsidR="003D45FD" w:rsidRPr="001E7335" w:rsidRDefault="003D45FD" w:rsidP="003D45FD">
      <w:pPr>
        <w:tabs>
          <w:tab w:val="left" w:pos="1134"/>
        </w:tabs>
        <w:ind w:firstLine="709"/>
        <w:jc w:val="both"/>
        <w:rPr>
          <w:sz w:val="28"/>
          <w:szCs w:val="28"/>
        </w:rPr>
      </w:pPr>
      <w:r w:rsidRPr="001E7335">
        <w:rPr>
          <w:sz w:val="28"/>
          <w:szCs w:val="28"/>
        </w:rPr>
        <w:t xml:space="preserve">Отчисления на социальные нужды от расходов на оплату труда основного производственного персонала предлагается принять в размере </w:t>
      </w:r>
      <w:r>
        <w:rPr>
          <w:b/>
          <w:i/>
          <w:sz w:val="28"/>
          <w:szCs w:val="28"/>
        </w:rPr>
        <w:t>590,25</w:t>
      </w:r>
      <w:r w:rsidRPr="001E7335">
        <w:rPr>
          <w:b/>
          <w:sz w:val="28"/>
          <w:szCs w:val="28"/>
        </w:rPr>
        <w:t xml:space="preserve"> </w:t>
      </w:r>
      <w:r w:rsidRPr="001E7335">
        <w:rPr>
          <w:sz w:val="28"/>
          <w:szCs w:val="28"/>
        </w:rPr>
        <w:t xml:space="preserve">тыс. руб. </w:t>
      </w:r>
    </w:p>
    <w:p w14:paraId="69953E3A" w14:textId="77777777" w:rsidR="003D45FD" w:rsidRPr="001E7335" w:rsidRDefault="003D45FD" w:rsidP="003D45FD">
      <w:pPr>
        <w:tabs>
          <w:tab w:val="left" w:pos="1134"/>
        </w:tabs>
        <w:ind w:firstLine="709"/>
        <w:jc w:val="both"/>
        <w:rPr>
          <w:sz w:val="28"/>
          <w:szCs w:val="28"/>
        </w:rPr>
      </w:pPr>
      <w:r w:rsidRPr="001E7335">
        <w:rPr>
          <w:sz w:val="28"/>
          <w:szCs w:val="28"/>
        </w:rPr>
        <w:t xml:space="preserve">Отчисления на социальные нужды, страховые нужды рассчитаны на </w:t>
      </w:r>
      <w:r>
        <w:rPr>
          <w:sz w:val="28"/>
          <w:szCs w:val="28"/>
        </w:rPr>
        <w:t xml:space="preserve">основании </w:t>
      </w:r>
      <w:r w:rsidRPr="001E7335">
        <w:rPr>
          <w:sz w:val="28"/>
          <w:szCs w:val="28"/>
        </w:rPr>
        <w:t>ст.425 НК РФ (часть вторая) от 05.08.2000 № 117 – ФЗ (30%), в том числе:</w:t>
      </w:r>
    </w:p>
    <w:p w14:paraId="1D81340E"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пенсионное страхование 22 % - </w:t>
      </w:r>
      <w:r>
        <w:rPr>
          <w:b/>
          <w:i/>
          <w:sz w:val="28"/>
          <w:szCs w:val="28"/>
        </w:rPr>
        <w:t>429,99</w:t>
      </w:r>
      <w:r w:rsidRPr="001E7335">
        <w:rPr>
          <w:sz w:val="28"/>
          <w:szCs w:val="28"/>
        </w:rPr>
        <w:t xml:space="preserve"> тыс. руб.</w:t>
      </w:r>
    </w:p>
    <w:p w14:paraId="00B6AFAB"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социальное страхование на случай временной нетрудоспособности 2,9 % - </w:t>
      </w:r>
      <w:r>
        <w:rPr>
          <w:b/>
          <w:i/>
          <w:sz w:val="28"/>
          <w:szCs w:val="28"/>
        </w:rPr>
        <w:t>56,68</w:t>
      </w:r>
      <w:r w:rsidRPr="001E7335">
        <w:rPr>
          <w:sz w:val="28"/>
          <w:szCs w:val="28"/>
        </w:rPr>
        <w:t xml:space="preserve"> тыс. руб.</w:t>
      </w:r>
    </w:p>
    <w:p w14:paraId="7B7DD788" w14:textId="77777777" w:rsidR="003D45FD" w:rsidRPr="001E7335" w:rsidRDefault="003D45FD" w:rsidP="003D45FD">
      <w:pPr>
        <w:tabs>
          <w:tab w:val="left" w:pos="1134"/>
        </w:tabs>
        <w:ind w:firstLine="709"/>
        <w:jc w:val="both"/>
        <w:rPr>
          <w:sz w:val="28"/>
          <w:szCs w:val="28"/>
        </w:rPr>
      </w:pPr>
      <w:r w:rsidRPr="001E7335">
        <w:rPr>
          <w:sz w:val="28"/>
          <w:szCs w:val="28"/>
        </w:rPr>
        <w:lastRenderedPageBreak/>
        <w:t xml:space="preserve">- на обязательное медицинское страхование 5,1 % - </w:t>
      </w:r>
      <w:r>
        <w:rPr>
          <w:b/>
          <w:i/>
          <w:sz w:val="28"/>
          <w:szCs w:val="28"/>
        </w:rPr>
        <w:t>99,68</w:t>
      </w:r>
      <w:r w:rsidRPr="001E7335">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Pr>
          <w:b/>
          <w:i/>
          <w:sz w:val="28"/>
          <w:szCs w:val="28"/>
        </w:rPr>
        <w:t>3,91</w:t>
      </w:r>
      <w:r w:rsidRPr="001E7335">
        <w:rPr>
          <w:sz w:val="28"/>
          <w:szCs w:val="28"/>
        </w:rPr>
        <w:t xml:space="preserve"> тыс. руб.</w:t>
      </w:r>
    </w:p>
    <w:p w14:paraId="25C28740" w14:textId="77777777" w:rsidR="003D45FD" w:rsidRPr="007A0F7C" w:rsidRDefault="003D45FD" w:rsidP="003D45FD">
      <w:pPr>
        <w:tabs>
          <w:tab w:val="left" w:pos="1134"/>
        </w:tabs>
        <w:ind w:firstLine="709"/>
        <w:jc w:val="both"/>
        <w:rPr>
          <w:b/>
          <w:sz w:val="28"/>
          <w:szCs w:val="28"/>
        </w:rPr>
      </w:pPr>
      <w:r w:rsidRPr="001E7335">
        <w:rPr>
          <w:sz w:val="28"/>
          <w:szCs w:val="28"/>
        </w:rPr>
        <w:t xml:space="preserve">Расходы приняты в сумме </w:t>
      </w:r>
      <w:r>
        <w:rPr>
          <w:b/>
          <w:i/>
          <w:sz w:val="28"/>
          <w:szCs w:val="28"/>
        </w:rPr>
        <w:t>590,25</w:t>
      </w:r>
      <w:r w:rsidRPr="001E7335">
        <w:rPr>
          <w:sz w:val="28"/>
          <w:szCs w:val="28"/>
        </w:rPr>
        <w:t xml:space="preserve"> тыс. руб. </w:t>
      </w:r>
      <w:r>
        <w:rPr>
          <w:sz w:val="28"/>
          <w:szCs w:val="28"/>
        </w:rPr>
        <w:t xml:space="preserve">на период с </w:t>
      </w:r>
      <w:r>
        <w:rPr>
          <w:b/>
          <w:sz w:val="28"/>
          <w:szCs w:val="28"/>
        </w:rPr>
        <w:t>22</w:t>
      </w:r>
      <w:r w:rsidRPr="007A0F7C">
        <w:rPr>
          <w:b/>
          <w:sz w:val="28"/>
          <w:szCs w:val="28"/>
        </w:rPr>
        <w:t>.0</w:t>
      </w:r>
      <w:r>
        <w:rPr>
          <w:b/>
          <w:sz w:val="28"/>
          <w:szCs w:val="28"/>
        </w:rPr>
        <w:t>5.2020 по 31.12.2020</w:t>
      </w:r>
      <w:r w:rsidRPr="007A0F7C">
        <w:rPr>
          <w:b/>
          <w:sz w:val="28"/>
          <w:szCs w:val="28"/>
        </w:rPr>
        <w:t>.</w:t>
      </w:r>
    </w:p>
    <w:p w14:paraId="32CB7798" w14:textId="77777777" w:rsidR="003D45FD" w:rsidRDefault="003D45FD" w:rsidP="003D45FD">
      <w:pPr>
        <w:ind w:firstLine="709"/>
        <w:jc w:val="both"/>
        <w:rPr>
          <w:rFonts w:eastAsiaTheme="minorHAnsi"/>
          <w:sz w:val="28"/>
          <w:szCs w:val="28"/>
          <w:lang w:eastAsia="en-US"/>
        </w:rPr>
      </w:pPr>
    </w:p>
    <w:p w14:paraId="42B7D7C9" w14:textId="77777777" w:rsidR="003D45FD" w:rsidRPr="00560784" w:rsidRDefault="003D45FD" w:rsidP="003D45FD">
      <w:pPr>
        <w:jc w:val="center"/>
        <w:rPr>
          <w:b/>
          <w:sz w:val="32"/>
          <w:szCs w:val="32"/>
          <w:u w:val="single"/>
        </w:rPr>
      </w:pPr>
      <w:r>
        <w:rPr>
          <w:b/>
          <w:sz w:val="32"/>
          <w:szCs w:val="32"/>
          <w:u w:val="single"/>
        </w:rPr>
        <w:t>2.3.</w:t>
      </w:r>
      <w:r w:rsidRPr="00560784">
        <w:rPr>
          <w:b/>
          <w:sz w:val="32"/>
          <w:szCs w:val="32"/>
          <w:u w:val="single"/>
        </w:rPr>
        <w:t>«Административные расходы»</w:t>
      </w:r>
    </w:p>
    <w:p w14:paraId="21DE247F" w14:textId="77777777" w:rsidR="003D45FD" w:rsidRPr="00560784" w:rsidRDefault="003D45FD" w:rsidP="003D45FD">
      <w:pPr>
        <w:ind w:firstLine="720"/>
        <w:jc w:val="both"/>
        <w:rPr>
          <w:sz w:val="8"/>
          <w:szCs w:val="28"/>
        </w:rPr>
      </w:pPr>
    </w:p>
    <w:p w14:paraId="622AD3E2" w14:textId="77777777" w:rsidR="003D45FD" w:rsidRPr="00560784" w:rsidRDefault="003D45FD" w:rsidP="003D45FD">
      <w:pPr>
        <w:tabs>
          <w:tab w:val="left" w:pos="1134"/>
        </w:tabs>
        <w:jc w:val="center"/>
        <w:rPr>
          <w:b/>
          <w:sz w:val="32"/>
          <w:szCs w:val="32"/>
          <w:u w:val="single"/>
        </w:rPr>
      </w:pPr>
      <w:r>
        <w:rPr>
          <w:b/>
          <w:sz w:val="32"/>
          <w:szCs w:val="32"/>
          <w:u w:val="single"/>
        </w:rPr>
        <w:t xml:space="preserve">2.3.1. </w:t>
      </w:r>
      <w:r w:rsidRPr="00560784">
        <w:rPr>
          <w:b/>
          <w:sz w:val="32"/>
          <w:szCs w:val="32"/>
          <w:u w:val="single"/>
        </w:rPr>
        <w:t>«Заработная плата АУП»</w:t>
      </w:r>
    </w:p>
    <w:p w14:paraId="200F6456" w14:textId="77777777" w:rsidR="003D45FD" w:rsidRPr="00560784" w:rsidRDefault="003D45FD" w:rsidP="003D45FD">
      <w:pPr>
        <w:tabs>
          <w:tab w:val="left" w:pos="1134"/>
        </w:tabs>
        <w:jc w:val="center"/>
        <w:rPr>
          <w:sz w:val="16"/>
          <w:szCs w:val="16"/>
        </w:rPr>
      </w:pPr>
    </w:p>
    <w:p w14:paraId="09890BEA" w14:textId="77777777" w:rsidR="003D45FD" w:rsidRPr="000944E4" w:rsidRDefault="003D45FD" w:rsidP="003D45FD">
      <w:pPr>
        <w:tabs>
          <w:tab w:val="left" w:pos="1134"/>
        </w:tabs>
        <w:ind w:firstLine="709"/>
        <w:jc w:val="both"/>
        <w:rPr>
          <w:sz w:val="28"/>
          <w:szCs w:val="28"/>
        </w:rPr>
      </w:pPr>
      <w:r w:rsidRPr="00560784">
        <w:rPr>
          <w:sz w:val="28"/>
          <w:szCs w:val="28"/>
        </w:rPr>
        <w:t>Организацией заявлены для учета в необходимой валовой выручке расходы</w:t>
      </w:r>
      <w:r>
        <w:rPr>
          <w:sz w:val="28"/>
          <w:szCs w:val="28"/>
        </w:rPr>
        <w:t xml:space="preserve"> (в расчете на год)</w:t>
      </w:r>
      <w:r w:rsidRPr="00560784">
        <w:rPr>
          <w:sz w:val="28"/>
          <w:szCs w:val="28"/>
        </w:rPr>
        <w:t xml:space="preserve"> по данной статье</w:t>
      </w:r>
      <w:r>
        <w:rPr>
          <w:sz w:val="28"/>
          <w:szCs w:val="28"/>
        </w:rPr>
        <w:t xml:space="preserve"> </w:t>
      </w:r>
      <w:r w:rsidRPr="00560784">
        <w:rPr>
          <w:sz w:val="28"/>
          <w:szCs w:val="28"/>
        </w:rPr>
        <w:t xml:space="preserve">в сумме </w:t>
      </w:r>
      <w:r>
        <w:rPr>
          <w:b/>
          <w:i/>
          <w:sz w:val="28"/>
          <w:szCs w:val="28"/>
        </w:rPr>
        <w:t>6727,32</w:t>
      </w:r>
      <w:r w:rsidRPr="00560784">
        <w:rPr>
          <w:b/>
          <w:i/>
          <w:sz w:val="28"/>
          <w:szCs w:val="28"/>
        </w:rPr>
        <w:t xml:space="preserve"> </w:t>
      </w:r>
      <w:r w:rsidRPr="00560784">
        <w:rPr>
          <w:sz w:val="28"/>
          <w:szCs w:val="28"/>
        </w:rPr>
        <w:t xml:space="preserve">тыс. руб. при численности </w:t>
      </w:r>
      <w:r>
        <w:rPr>
          <w:b/>
          <w:i/>
          <w:sz w:val="28"/>
          <w:szCs w:val="28"/>
        </w:rPr>
        <w:t xml:space="preserve">15 </w:t>
      </w:r>
      <w:r w:rsidRPr="00560784">
        <w:rPr>
          <w:sz w:val="28"/>
          <w:szCs w:val="28"/>
        </w:rPr>
        <w:t xml:space="preserve">человек и средней заработной </w:t>
      </w:r>
      <w:r w:rsidRPr="00931037">
        <w:rPr>
          <w:color w:val="000000" w:themeColor="text1"/>
          <w:sz w:val="28"/>
          <w:szCs w:val="28"/>
        </w:rPr>
        <w:t xml:space="preserve">плате </w:t>
      </w:r>
      <w:r>
        <w:rPr>
          <w:b/>
          <w:i/>
          <w:color w:val="000000" w:themeColor="text1"/>
          <w:sz w:val="28"/>
          <w:szCs w:val="28"/>
        </w:rPr>
        <w:t>37374,0</w:t>
      </w:r>
      <w:r w:rsidRPr="00931037">
        <w:rPr>
          <w:b/>
          <w:i/>
          <w:color w:val="000000" w:themeColor="text1"/>
          <w:sz w:val="28"/>
          <w:szCs w:val="28"/>
        </w:rPr>
        <w:t xml:space="preserve"> </w:t>
      </w:r>
      <w:r w:rsidRPr="00931037">
        <w:rPr>
          <w:color w:val="000000" w:themeColor="text1"/>
          <w:sz w:val="28"/>
          <w:szCs w:val="28"/>
        </w:rPr>
        <w:t xml:space="preserve">руб./чел./мес. </w:t>
      </w:r>
      <w:r w:rsidRPr="000944E4">
        <w:rPr>
          <w:sz w:val="28"/>
          <w:szCs w:val="28"/>
        </w:rPr>
        <w:t xml:space="preserve">В качестве обосновывающих материалов </w:t>
      </w:r>
      <w:r>
        <w:rPr>
          <w:sz w:val="28"/>
          <w:szCs w:val="28"/>
        </w:rPr>
        <w:t>представлено штатное расписание, нормативный расчет численности.</w:t>
      </w:r>
    </w:p>
    <w:p w14:paraId="699ACD39" w14:textId="77777777" w:rsidR="003D45FD" w:rsidRDefault="003D45FD" w:rsidP="003D45FD">
      <w:pPr>
        <w:tabs>
          <w:tab w:val="left" w:pos="1134"/>
        </w:tabs>
        <w:ind w:firstLine="709"/>
        <w:jc w:val="both"/>
        <w:rPr>
          <w:sz w:val="28"/>
          <w:szCs w:val="28"/>
        </w:rPr>
      </w:pPr>
      <w:r>
        <w:rPr>
          <w:sz w:val="28"/>
          <w:szCs w:val="28"/>
        </w:rPr>
        <w:t>Р</w:t>
      </w:r>
      <w:r w:rsidRPr="00560784">
        <w:rPr>
          <w:sz w:val="28"/>
          <w:szCs w:val="28"/>
        </w:rPr>
        <w:t>асходы по данной статье</w:t>
      </w:r>
      <w:r>
        <w:rPr>
          <w:sz w:val="28"/>
          <w:szCs w:val="28"/>
        </w:rPr>
        <w:t xml:space="preserve"> на период с </w:t>
      </w:r>
      <w:r>
        <w:rPr>
          <w:b/>
          <w:sz w:val="28"/>
          <w:szCs w:val="28"/>
        </w:rPr>
        <w:t>22</w:t>
      </w:r>
      <w:r w:rsidRPr="00CE5A84">
        <w:rPr>
          <w:b/>
          <w:sz w:val="28"/>
          <w:szCs w:val="28"/>
        </w:rPr>
        <w:t>.0</w:t>
      </w:r>
      <w:r>
        <w:rPr>
          <w:b/>
          <w:sz w:val="28"/>
          <w:szCs w:val="28"/>
        </w:rPr>
        <w:t>5.2020 по 31.12.2020</w:t>
      </w:r>
      <w:r>
        <w:rPr>
          <w:sz w:val="28"/>
          <w:szCs w:val="28"/>
        </w:rPr>
        <w:t xml:space="preserve"> приняты </w:t>
      </w:r>
      <w:r w:rsidRPr="00560784">
        <w:rPr>
          <w:sz w:val="28"/>
          <w:szCs w:val="28"/>
        </w:rPr>
        <w:t xml:space="preserve">в сумме </w:t>
      </w:r>
      <w:r>
        <w:rPr>
          <w:b/>
          <w:i/>
          <w:sz w:val="28"/>
          <w:szCs w:val="28"/>
        </w:rPr>
        <w:t>3198,19</w:t>
      </w:r>
      <w:r w:rsidRPr="00560784">
        <w:rPr>
          <w:b/>
          <w:i/>
          <w:sz w:val="28"/>
          <w:szCs w:val="28"/>
        </w:rPr>
        <w:t xml:space="preserve"> </w:t>
      </w:r>
      <w:r w:rsidRPr="00560784">
        <w:rPr>
          <w:sz w:val="28"/>
          <w:szCs w:val="28"/>
        </w:rPr>
        <w:t xml:space="preserve">тыс. руб. </w:t>
      </w:r>
    </w:p>
    <w:p w14:paraId="72BFECE7" w14:textId="77777777" w:rsidR="003D45FD" w:rsidRPr="00937C7A" w:rsidRDefault="003D45FD" w:rsidP="003D45FD">
      <w:pPr>
        <w:tabs>
          <w:tab w:val="left" w:pos="1134"/>
        </w:tabs>
        <w:ind w:firstLine="709"/>
        <w:jc w:val="both"/>
        <w:rPr>
          <w:sz w:val="28"/>
          <w:szCs w:val="28"/>
        </w:rPr>
      </w:pPr>
      <w:r>
        <w:rPr>
          <w:sz w:val="28"/>
          <w:szCs w:val="28"/>
        </w:rPr>
        <w:t xml:space="preserve">Согласно пункту 17 </w:t>
      </w:r>
      <w:r w:rsidRPr="00937C7A">
        <w:rPr>
          <w:sz w:val="28"/>
          <w:szCs w:val="28"/>
        </w:rPr>
        <w:t>Приказ</w:t>
      </w:r>
      <w:r>
        <w:rPr>
          <w:sz w:val="28"/>
          <w:szCs w:val="28"/>
        </w:rPr>
        <w:t>а</w:t>
      </w:r>
      <w:r w:rsidRPr="00937C7A">
        <w:rPr>
          <w:sz w:val="28"/>
          <w:szCs w:val="28"/>
        </w:rPr>
        <w:t xml:space="preserve"> ФСТ России от 27.12.2013 </w:t>
      </w:r>
      <w:r>
        <w:rPr>
          <w:sz w:val="28"/>
          <w:szCs w:val="28"/>
        </w:rPr>
        <w:t>№</w:t>
      </w:r>
      <w:r w:rsidRPr="00937C7A">
        <w:rPr>
          <w:sz w:val="28"/>
          <w:szCs w:val="28"/>
        </w:rPr>
        <w:t xml:space="preserve"> 1746-э </w:t>
      </w:r>
      <w:r>
        <w:rPr>
          <w:sz w:val="28"/>
          <w:szCs w:val="28"/>
        </w:rPr>
        <w:t>«</w:t>
      </w:r>
      <w:r w:rsidRPr="00937C7A">
        <w:rPr>
          <w:sz w:val="28"/>
          <w:szCs w:val="28"/>
        </w:rPr>
        <w:t>Об утверждении Методических указаний по расчету регулируемых тарифов в сфер</w:t>
      </w:r>
      <w:r>
        <w:rPr>
          <w:sz w:val="28"/>
          <w:szCs w:val="28"/>
        </w:rPr>
        <w:t>е водоснабжения и водоотведения»</w:t>
      </w:r>
      <w:r w:rsidRPr="00937C7A">
        <w:rPr>
          <w:sz w:val="28"/>
          <w:szCs w:val="28"/>
        </w:rPr>
        <w:t xml:space="preserve"> </w:t>
      </w:r>
      <w:r>
        <w:rPr>
          <w:sz w:val="28"/>
          <w:szCs w:val="28"/>
        </w:rPr>
        <w:t>п</w:t>
      </w:r>
      <w:r w:rsidRPr="00937C7A">
        <w:rPr>
          <w:sz w:val="28"/>
          <w:szCs w:val="28"/>
        </w:rPr>
        <w:t>ри определении расходов на оплату труда в порядке приоритетности используются следующие сведения:</w:t>
      </w:r>
    </w:p>
    <w:p w14:paraId="47F05B05" w14:textId="77777777" w:rsidR="003D45FD" w:rsidRPr="00937C7A" w:rsidRDefault="003D45FD" w:rsidP="003D45FD">
      <w:pPr>
        <w:tabs>
          <w:tab w:val="left" w:pos="1134"/>
        </w:tabs>
        <w:ind w:firstLine="709"/>
        <w:jc w:val="both"/>
        <w:rPr>
          <w:i/>
          <w:sz w:val="28"/>
          <w:szCs w:val="28"/>
        </w:rPr>
      </w:pPr>
      <w:r w:rsidRPr="00937C7A">
        <w:rPr>
          <w:i/>
          <w:sz w:val="28"/>
          <w:szCs w:val="28"/>
        </w:rPr>
        <w:t>параметры отраслевого тарифного соглашения;</w:t>
      </w:r>
    </w:p>
    <w:p w14:paraId="6AE0A774" w14:textId="77777777" w:rsidR="003D45FD" w:rsidRDefault="003D45FD" w:rsidP="003D45FD">
      <w:pPr>
        <w:ind w:firstLine="709"/>
        <w:jc w:val="both"/>
        <w:rPr>
          <w:rFonts w:eastAsiaTheme="minorHAnsi"/>
          <w:sz w:val="28"/>
          <w:szCs w:val="28"/>
          <w:lang w:eastAsia="en-US"/>
        </w:rPr>
      </w:pPr>
      <w:r>
        <w:rPr>
          <w:sz w:val="28"/>
          <w:szCs w:val="28"/>
        </w:rPr>
        <w:t>Во исполнения требований методических указаний, регулирующими органом использованы параметры отраслевого тарифного соглашения «</w:t>
      </w:r>
      <w:r w:rsidRPr="00DB4382">
        <w:rPr>
          <w:sz w:val="28"/>
          <w:szCs w:val="28"/>
        </w:rPr>
        <w:t>Отраслевое тарифное соглашение в жилищно-коммунальном хозяйстве Российско</w:t>
      </w:r>
      <w:r>
        <w:rPr>
          <w:sz w:val="28"/>
          <w:szCs w:val="28"/>
        </w:rPr>
        <w:t>й Федерации на 2017 - 2019 годы»</w:t>
      </w:r>
      <w:r w:rsidRPr="00DB4382">
        <w:rPr>
          <w:sz w:val="28"/>
          <w:szCs w:val="28"/>
        </w:rPr>
        <w:t xml:space="preserve"> (утв. Общероссийским отраслевым объединением работодателей сферы жизнеобеспечения, Общероссийским профсоюзом работников жизнеобеспечения 08.12.2016) (ред. от 03.08.2018)</w:t>
      </w:r>
      <w:r>
        <w:rPr>
          <w:sz w:val="28"/>
          <w:szCs w:val="28"/>
        </w:rPr>
        <w:t>. В соответствии с приложением № 1 к тарифному соглашению, м</w:t>
      </w:r>
      <w:r w:rsidRPr="00DB4382">
        <w:rPr>
          <w:sz w:val="28"/>
          <w:szCs w:val="28"/>
        </w:rPr>
        <w:t>инимальная месячная тарифная ставка рабочих первого разряда на 01.01.2019, руб.</w:t>
      </w:r>
      <w:r>
        <w:rPr>
          <w:rFonts w:eastAsiaTheme="minorHAnsi"/>
          <w:sz w:val="28"/>
          <w:szCs w:val="28"/>
          <w:lang w:eastAsia="en-US"/>
        </w:rPr>
        <w:t xml:space="preserve"> для организаций коммунального водоснабжения и водоотведения составляет </w:t>
      </w:r>
      <w:r w:rsidRPr="00DB4382">
        <w:rPr>
          <w:rFonts w:eastAsiaTheme="minorHAnsi"/>
          <w:b/>
          <w:i/>
          <w:sz w:val="28"/>
          <w:szCs w:val="28"/>
          <w:lang w:eastAsia="en-US"/>
        </w:rPr>
        <w:t xml:space="preserve">10303 </w:t>
      </w:r>
      <w:r>
        <w:rPr>
          <w:rFonts w:eastAsiaTheme="minorHAnsi"/>
          <w:sz w:val="28"/>
          <w:szCs w:val="28"/>
          <w:lang w:eastAsia="en-US"/>
        </w:rPr>
        <w:t xml:space="preserve">руб. </w:t>
      </w:r>
    </w:p>
    <w:p w14:paraId="478508C6"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В связи с чем, регулирующим органом был рассчитан фонд оплаты </w:t>
      </w:r>
      <w:proofErr w:type="gramStart"/>
      <w:r>
        <w:rPr>
          <w:rFonts w:eastAsiaTheme="minorHAnsi"/>
          <w:sz w:val="28"/>
          <w:szCs w:val="28"/>
          <w:lang w:eastAsia="en-US"/>
        </w:rPr>
        <w:t>труда  исходя</w:t>
      </w:r>
      <w:proofErr w:type="gramEnd"/>
      <w:r>
        <w:rPr>
          <w:rFonts w:eastAsiaTheme="minorHAnsi"/>
          <w:sz w:val="28"/>
          <w:szCs w:val="28"/>
          <w:lang w:eastAsia="en-US"/>
        </w:rPr>
        <w:t xml:space="preserve"> из тарифной ставки рабочего 1 разряда – 10303 руб., с сохранением процента премиальных выплат и </w:t>
      </w:r>
      <w:proofErr w:type="spellStart"/>
      <w:r>
        <w:rPr>
          <w:rFonts w:eastAsiaTheme="minorHAnsi"/>
          <w:sz w:val="28"/>
          <w:szCs w:val="28"/>
          <w:lang w:eastAsia="en-US"/>
        </w:rPr>
        <w:t>межразрядных</w:t>
      </w:r>
      <w:proofErr w:type="spellEnd"/>
      <w:r>
        <w:rPr>
          <w:rFonts w:eastAsiaTheme="minorHAnsi"/>
          <w:sz w:val="28"/>
          <w:szCs w:val="28"/>
          <w:lang w:eastAsia="en-US"/>
        </w:rPr>
        <w:t xml:space="preserve"> коэффициентов  согласно представленному штатному расписанию  и в соответствии с фактической расстановкой численности. Расчет представлен в приложении к настоящему экспертному заключению.</w:t>
      </w:r>
    </w:p>
    <w:p w14:paraId="55AE62AE" w14:textId="77777777" w:rsidR="003D45FD" w:rsidRDefault="003D45FD" w:rsidP="003D45FD">
      <w:pPr>
        <w:jc w:val="both"/>
        <w:rPr>
          <w:rFonts w:eastAsiaTheme="minorHAnsi"/>
          <w:sz w:val="28"/>
          <w:szCs w:val="28"/>
          <w:lang w:eastAsia="en-US"/>
        </w:rPr>
      </w:pPr>
      <w:r w:rsidRPr="004F6B6C">
        <w:rPr>
          <w:noProof/>
        </w:rPr>
        <w:drawing>
          <wp:inline distT="0" distB="0" distL="0" distR="0" wp14:anchorId="207BD0E5" wp14:editId="4909A6A6">
            <wp:extent cx="6120765" cy="112931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129315"/>
                    </a:xfrm>
                    <a:prstGeom prst="rect">
                      <a:avLst/>
                    </a:prstGeom>
                    <a:noFill/>
                    <a:ln>
                      <a:noFill/>
                    </a:ln>
                  </pic:spPr>
                </pic:pic>
              </a:graphicData>
            </a:graphic>
          </wp:inline>
        </w:drawing>
      </w:r>
    </w:p>
    <w:p w14:paraId="1E0C8362" w14:textId="77777777" w:rsidR="003D45FD" w:rsidRDefault="003D45FD" w:rsidP="003D45FD">
      <w:pPr>
        <w:ind w:firstLine="709"/>
        <w:jc w:val="both"/>
        <w:rPr>
          <w:rFonts w:eastAsiaTheme="minorHAnsi"/>
          <w:sz w:val="28"/>
          <w:szCs w:val="28"/>
          <w:lang w:eastAsia="en-US"/>
        </w:rPr>
      </w:pPr>
    </w:p>
    <w:p w14:paraId="6118F5BB"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lastRenderedPageBreak/>
        <w:t xml:space="preserve">Численность учтена в количестве </w:t>
      </w:r>
      <w:r>
        <w:rPr>
          <w:rFonts w:eastAsiaTheme="minorHAnsi"/>
          <w:b/>
          <w:i/>
          <w:sz w:val="28"/>
          <w:szCs w:val="28"/>
          <w:lang w:eastAsia="en-US"/>
        </w:rPr>
        <w:t xml:space="preserve">16,95 </w:t>
      </w:r>
      <w:r>
        <w:rPr>
          <w:rFonts w:eastAsiaTheme="minorHAnsi"/>
          <w:sz w:val="28"/>
          <w:szCs w:val="28"/>
          <w:lang w:eastAsia="en-US"/>
        </w:rPr>
        <w:t>человек, общая численность АУП в соответствии со штатным расписанием составила 29 чел. * 58,44% в доле услуг водоотведения = 16,95 человека.</w:t>
      </w:r>
    </w:p>
    <w:p w14:paraId="1597EA71"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 xml:space="preserve">Уровень среднемесячной заработной платы составил </w:t>
      </w:r>
      <w:r>
        <w:rPr>
          <w:rFonts w:eastAsiaTheme="minorHAnsi"/>
          <w:b/>
          <w:i/>
          <w:sz w:val="28"/>
          <w:szCs w:val="28"/>
          <w:lang w:eastAsia="en-US"/>
        </w:rPr>
        <w:t>25691,35</w:t>
      </w:r>
      <w:r>
        <w:rPr>
          <w:rFonts w:eastAsiaTheme="minorHAnsi"/>
          <w:sz w:val="28"/>
          <w:szCs w:val="28"/>
          <w:lang w:eastAsia="en-US"/>
        </w:rPr>
        <w:t xml:space="preserve"> руб./чел./мес.</w:t>
      </w:r>
    </w:p>
    <w:p w14:paraId="0009ACEC" w14:textId="77777777" w:rsidR="003D45FD" w:rsidRPr="00560784" w:rsidRDefault="003D45FD" w:rsidP="003D45FD">
      <w:pPr>
        <w:tabs>
          <w:tab w:val="left" w:pos="1134"/>
        </w:tabs>
        <w:ind w:left="709"/>
        <w:jc w:val="center"/>
        <w:rPr>
          <w:b/>
          <w:sz w:val="32"/>
          <w:szCs w:val="32"/>
          <w:u w:val="single"/>
        </w:rPr>
      </w:pPr>
      <w:r>
        <w:rPr>
          <w:b/>
          <w:sz w:val="32"/>
          <w:szCs w:val="32"/>
          <w:u w:val="single"/>
        </w:rPr>
        <w:t>2.3.2.</w:t>
      </w:r>
      <w:r w:rsidRPr="00560784">
        <w:rPr>
          <w:b/>
          <w:sz w:val="32"/>
          <w:szCs w:val="32"/>
          <w:u w:val="single"/>
        </w:rPr>
        <w:t>«Отчисления на социальные нужды от заработной платы АУП»</w:t>
      </w:r>
    </w:p>
    <w:p w14:paraId="0E3B923C" w14:textId="77777777" w:rsidR="003D45FD" w:rsidRPr="00560784" w:rsidRDefault="003D45FD" w:rsidP="003D45FD">
      <w:pPr>
        <w:tabs>
          <w:tab w:val="left" w:pos="1134"/>
        </w:tabs>
        <w:ind w:left="709"/>
        <w:jc w:val="center"/>
        <w:rPr>
          <w:b/>
          <w:sz w:val="16"/>
          <w:szCs w:val="32"/>
          <w:u w:val="single"/>
        </w:rPr>
      </w:pPr>
    </w:p>
    <w:p w14:paraId="1E65B9A1" w14:textId="77777777" w:rsidR="003D45FD" w:rsidRPr="00560784" w:rsidRDefault="003D45FD" w:rsidP="003D45FD">
      <w:pPr>
        <w:tabs>
          <w:tab w:val="left" w:pos="1134"/>
        </w:tabs>
        <w:ind w:firstLine="709"/>
        <w:jc w:val="both"/>
        <w:rPr>
          <w:sz w:val="28"/>
          <w:szCs w:val="28"/>
        </w:rPr>
      </w:pPr>
      <w:r w:rsidRPr="00560784">
        <w:rPr>
          <w:sz w:val="28"/>
          <w:szCs w:val="28"/>
        </w:rPr>
        <w:t>Организацией заявлены для учета в необходимой валовой выручке расходы</w:t>
      </w:r>
      <w:r>
        <w:rPr>
          <w:sz w:val="28"/>
          <w:szCs w:val="28"/>
        </w:rPr>
        <w:t xml:space="preserve"> (в расчете на год)</w:t>
      </w:r>
      <w:r w:rsidRPr="00560784">
        <w:rPr>
          <w:sz w:val="28"/>
          <w:szCs w:val="28"/>
        </w:rPr>
        <w:t xml:space="preserve"> по данной статье в сумме </w:t>
      </w:r>
      <w:r>
        <w:rPr>
          <w:b/>
          <w:i/>
          <w:sz w:val="28"/>
          <w:szCs w:val="28"/>
        </w:rPr>
        <w:t>2031,65</w:t>
      </w:r>
      <w:r w:rsidRPr="00560784">
        <w:rPr>
          <w:b/>
          <w:i/>
          <w:sz w:val="28"/>
          <w:szCs w:val="28"/>
        </w:rPr>
        <w:t xml:space="preserve"> </w:t>
      </w:r>
      <w:r w:rsidRPr="00560784">
        <w:rPr>
          <w:sz w:val="28"/>
          <w:szCs w:val="28"/>
        </w:rPr>
        <w:t>тыс. руб.</w:t>
      </w:r>
    </w:p>
    <w:p w14:paraId="3F8F0E9A" w14:textId="77777777" w:rsidR="003D45FD" w:rsidRDefault="003D45FD" w:rsidP="003D45FD">
      <w:pPr>
        <w:tabs>
          <w:tab w:val="left" w:pos="1134"/>
        </w:tabs>
        <w:ind w:firstLine="709"/>
        <w:jc w:val="both"/>
        <w:rPr>
          <w:sz w:val="28"/>
          <w:szCs w:val="28"/>
        </w:rPr>
      </w:pPr>
      <w:r w:rsidRPr="00560784">
        <w:rPr>
          <w:sz w:val="28"/>
          <w:szCs w:val="28"/>
        </w:rPr>
        <w:t>Расходы по данной статье рассчитаны на основании Федерального закона от 24.07.2009 № 212 – ФЗ (30,0%), а также в соответствии с Федеральным законом от 24.07.1998 № 125– ФЗ</w:t>
      </w:r>
      <w:r>
        <w:rPr>
          <w:sz w:val="28"/>
          <w:szCs w:val="28"/>
        </w:rPr>
        <w:t>, уведомлением фонда социального страхования</w:t>
      </w:r>
      <w:r w:rsidRPr="00560784">
        <w:rPr>
          <w:sz w:val="28"/>
          <w:szCs w:val="28"/>
        </w:rPr>
        <w:t xml:space="preserve"> (0,2%)</w:t>
      </w:r>
      <w:r>
        <w:rPr>
          <w:sz w:val="28"/>
          <w:szCs w:val="28"/>
        </w:rPr>
        <w:t>, в том числе:</w:t>
      </w:r>
    </w:p>
    <w:p w14:paraId="6E300BA6" w14:textId="77777777" w:rsidR="003D45FD" w:rsidRPr="001E7335" w:rsidRDefault="003D45FD" w:rsidP="003D45FD">
      <w:pPr>
        <w:tabs>
          <w:tab w:val="left" w:pos="1134"/>
        </w:tabs>
        <w:ind w:firstLine="709"/>
        <w:jc w:val="both"/>
        <w:rPr>
          <w:sz w:val="28"/>
          <w:szCs w:val="28"/>
        </w:rPr>
      </w:pPr>
      <w:r w:rsidRPr="00560784">
        <w:rPr>
          <w:sz w:val="28"/>
          <w:szCs w:val="28"/>
        </w:rPr>
        <w:t xml:space="preserve"> </w:t>
      </w:r>
      <w:r w:rsidRPr="001E7335">
        <w:rPr>
          <w:sz w:val="28"/>
          <w:szCs w:val="28"/>
        </w:rPr>
        <w:t xml:space="preserve">- на обязательное пенсионное страхование 22 % - </w:t>
      </w:r>
      <w:r>
        <w:rPr>
          <w:b/>
          <w:i/>
          <w:sz w:val="28"/>
          <w:szCs w:val="28"/>
        </w:rPr>
        <w:t>703,60</w:t>
      </w:r>
      <w:r w:rsidRPr="001E7335">
        <w:rPr>
          <w:sz w:val="28"/>
          <w:szCs w:val="28"/>
        </w:rPr>
        <w:t xml:space="preserve"> тыс. руб.</w:t>
      </w:r>
    </w:p>
    <w:p w14:paraId="443BDA1D"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социальное страхование на случай временной нетрудоспособности 2,9 % - </w:t>
      </w:r>
      <w:r>
        <w:rPr>
          <w:b/>
          <w:i/>
          <w:sz w:val="28"/>
          <w:szCs w:val="28"/>
        </w:rPr>
        <w:t>92,75</w:t>
      </w:r>
      <w:r w:rsidRPr="001E7335">
        <w:rPr>
          <w:sz w:val="28"/>
          <w:szCs w:val="28"/>
        </w:rPr>
        <w:t xml:space="preserve"> тыс. руб.</w:t>
      </w:r>
    </w:p>
    <w:p w14:paraId="472B5949" w14:textId="77777777" w:rsidR="003D45FD" w:rsidRPr="001E7335" w:rsidRDefault="003D45FD" w:rsidP="003D45FD">
      <w:pPr>
        <w:tabs>
          <w:tab w:val="left" w:pos="1134"/>
        </w:tabs>
        <w:ind w:firstLine="709"/>
        <w:jc w:val="both"/>
        <w:rPr>
          <w:sz w:val="28"/>
          <w:szCs w:val="28"/>
        </w:rPr>
      </w:pPr>
      <w:r w:rsidRPr="001E7335">
        <w:rPr>
          <w:sz w:val="28"/>
          <w:szCs w:val="28"/>
        </w:rPr>
        <w:t xml:space="preserve">- на обязательное медицинское страхование 5,1 % - </w:t>
      </w:r>
      <w:r>
        <w:rPr>
          <w:b/>
          <w:i/>
          <w:sz w:val="28"/>
          <w:szCs w:val="28"/>
        </w:rPr>
        <w:t>163,11</w:t>
      </w:r>
      <w:r w:rsidRPr="001E7335">
        <w:rPr>
          <w:sz w:val="28"/>
          <w:szCs w:val="28"/>
        </w:rPr>
        <w:t xml:space="preserve"> тыс. руб. а также в соответствии с Федеральным законом от 24.07.1998 № 125– ФЗ на основании уведомления фонда социального страхования (0,20%)– </w:t>
      </w:r>
      <w:r>
        <w:rPr>
          <w:b/>
          <w:i/>
          <w:sz w:val="28"/>
          <w:szCs w:val="28"/>
        </w:rPr>
        <w:t>6,4</w:t>
      </w:r>
      <w:r w:rsidRPr="001E7335">
        <w:rPr>
          <w:sz w:val="28"/>
          <w:szCs w:val="28"/>
        </w:rPr>
        <w:t xml:space="preserve"> тыс. руб.</w:t>
      </w:r>
    </w:p>
    <w:p w14:paraId="650D1BAF" w14:textId="77777777" w:rsidR="003D45FD" w:rsidRDefault="003D45FD" w:rsidP="003D45FD">
      <w:pPr>
        <w:tabs>
          <w:tab w:val="left" w:pos="1134"/>
        </w:tabs>
        <w:ind w:firstLine="709"/>
        <w:jc w:val="both"/>
        <w:rPr>
          <w:sz w:val="28"/>
          <w:szCs w:val="28"/>
        </w:rPr>
      </w:pPr>
      <w:r w:rsidRPr="001E7335">
        <w:rPr>
          <w:sz w:val="28"/>
          <w:szCs w:val="28"/>
        </w:rPr>
        <w:t>Расходы приняты</w:t>
      </w:r>
      <w:r>
        <w:rPr>
          <w:sz w:val="28"/>
          <w:szCs w:val="28"/>
        </w:rPr>
        <w:t xml:space="preserve"> на период с </w:t>
      </w:r>
      <w:r>
        <w:rPr>
          <w:b/>
          <w:sz w:val="28"/>
          <w:szCs w:val="28"/>
        </w:rPr>
        <w:t>22</w:t>
      </w:r>
      <w:r w:rsidRPr="005F0D74">
        <w:rPr>
          <w:b/>
          <w:sz w:val="28"/>
          <w:szCs w:val="28"/>
        </w:rPr>
        <w:t>.0</w:t>
      </w:r>
      <w:r>
        <w:rPr>
          <w:b/>
          <w:sz w:val="28"/>
          <w:szCs w:val="28"/>
        </w:rPr>
        <w:t>5.2020 по 31.12.2020</w:t>
      </w:r>
      <w:r>
        <w:rPr>
          <w:sz w:val="28"/>
          <w:szCs w:val="28"/>
        </w:rPr>
        <w:t xml:space="preserve"> </w:t>
      </w:r>
      <w:r w:rsidRPr="001E7335">
        <w:rPr>
          <w:sz w:val="28"/>
          <w:szCs w:val="28"/>
        </w:rPr>
        <w:t xml:space="preserve">в сумме </w:t>
      </w:r>
      <w:r>
        <w:rPr>
          <w:b/>
          <w:i/>
          <w:sz w:val="28"/>
          <w:szCs w:val="28"/>
        </w:rPr>
        <w:t>965,85</w:t>
      </w:r>
      <w:r w:rsidRPr="001E7335">
        <w:rPr>
          <w:sz w:val="28"/>
          <w:szCs w:val="28"/>
        </w:rPr>
        <w:t xml:space="preserve"> тыс. руб. </w:t>
      </w:r>
    </w:p>
    <w:p w14:paraId="42EC046E" w14:textId="77777777" w:rsidR="003D45FD" w:rsidRPr="00560784" w:rsidRDefault="003D45FD" w:rsidP="003D45FD">
      <w:pPr>
        <w:tabs>
          <w:tab w:val="left" w:pos="1134"/>
        </w:tabs>
        <w:ind w:left="709"/>
        <w:jc w:val="center"/>
        <w:rPr>
          <w:b/>
          <w:sz w:val="32"/>
          <w:szCs w:val="32"/>
          <w:u w:val="single"/>
        </w:rPr>
      </w:pPr>
      <w:r>
        <w:rPr>
          <w:b/>
          <w:sz w:val="32"/>
          <w:szCs w:val="32"/>
          <w:u w:val="single"/>
        </w:rPr>
        <w:t>2.3.3.</w:t>
      </w:r>
      <w:r w:rsidRPr="00560784">
        <w:rPr>
          <w:b/>
          <w:sz w:val="32"/>
          <w:szCs w:val="32"/>
          <w:u w:val="single"/>
        </w:rPr>
        <w:t xml:space="preserve"> «Прочие административные расходы»</w:t>
      </w:r>
    </w:p>
    <w:p w14:paraId="7372D377" w14:textId="77777777" w:rsidR="003D45FD" w:rsidRPr="00560784" w:rsidRDefault="003D45FD" w:rsidP="003D45FD">
      <w:pPr>
        <w:tabs>
          <w:tab w:val="left" w:pos="1134"/>
        </w:tabs>
        <w:ind w:firstLine="709"/>
        <w:jc w:val="center"/>
        <w:rPr>
          <w:color w:val="FF0000"/>
          <w:sz w:val="12"/>
          <w:szCs w:val="28"/>
        </w:rPr>
      </w:pPr>
    </w:p>
    <w:p w14:paraId="17275E77" w14:textId="77777777" w:rsidR="003D45FD" w:rsidRDefault="003D45FD" w:rsidP="003D45FD">
      <w:pPr>
        <w:tabs>
          <w:tab w:val="left" w:pos="1134"/>
        </w:tabs>
        <w:ind w:firstLine="709"/>
        <w:jc w:val="both"/>
        <w:rPr>
          <w:sz w:val="28"/>
          <w:szCs w:val="28"/>
        </w:rPr>
      </w:pPr>
      <w:r w:rsidRPr="00560784">
        <w:rPr>
          <w:sz w:val="28"/>
          <w:szCs w:val="28"/>
        </w:rPr>
        <w:t xml:space="preserve">Организацией заявлены для учета в необходимой валовой выручке расходы </w:t>
      </w:r>
      <w:r>
        <w:rPr>
          <w:sz w:val="28"/>
          <w:szCs w:val="28"/>
        </w:rPr>
        <w:t xml:space="preserve">(в расчете на год) </w:t>
      </w:r>
      <w:r w:rsidRPr="00560784">
        <w:rPr>
          <w:sz w:val="28"/>
          <w:szCs w:val="28"/>
        </w:rPr>
        <w:t xml:space="preserve">по данной статье в сумме </w:t>
      </w:r>
      <w:r>
        <w:rPr>
          <w:b/>
          <w:i/>
          <w:sz w:val="28"/>
          <w:szCs w:val="28"/>
        </w:rPr>
        <w:t>2723,03</w:t>
      </w:r>
      <w:r w:rsidRPr="00560784">
        <w:rPr>
          <w:b/>
          <w:i/>
          <w:sz w:val="28"/>
          <w:szCs w:val="28"/>
        </w:rPr>
        <w:t xml:space="preserve"> </w:t>
      </w:r>
      <w:r w:rsidRPr="00560784">
        <w:rPr>
          <w:sz w:val="28"/>
          <w:szCs w:val="28"/>
        </w:rPr>
        <w:t>тыс. руб.</w:t>
      </w:r>
      <w:r w:rsidRPr="00AB4E84">
        <w:rPr>
          <w:sz w:val="28"/>
          <w:szCs w:val="28"/>
        </w:rPr>
        <w:t xml:space="preserve"> </w:t>
      </w:r>
      <w:r>
        <w:rPr>
          <w:sz w:val="28"/>
          <w:szCs w:val="28"/>
        </w:rPr>
        <w:t xml:space="preserve">в том </w:t>
      </w:r>
      <w:r w:rsidRPr="003F35D2">
        <w:rPr>
          <w:sz w:val="28"/>
          <w:szCs w:val="28"/>
        </w:rPr>
        <w:t xml:space="preserve">числе </w:t>
      </w:r>
      <w:r>
        <w:rPr>
          <w:sz w:val="28"/>
          <w:szCs w:val="28"/>
        </w:rPr>
        <w:t xml:space="preserve">прочие расходы -75,28 тыс. руб. (без конкретизации), </w:t>
      </w:r>
      <w:r w:rsidRPr="003F35D2">
        <w:rPr>
          <w:sz w:val="28"/>
          <w:szCs w:val="28"/>
        </w:rPr>
        <w:t xml:space="preserve">расходы </w:t>
      </w:r>
      <w:r>
        <w:rPr>
          <w:sz w:val="28"/>
          <w:szCs w:val="28"/>
        </w:rPr>
        <w:t>на оплату работ и услуг, выполняемых сторонними организациями в сумме 2647,75 тыс. руб. (услуги связи – 79,344 тыс. руб., услуги вывоза ТКО – 82,037 тыс. руб., почтовые услуги – 145,27 тыс. руб., информационные услуги – 257,058 тыс. руб., приобретение канцелярских товаров – 197,425 тыс. руб., приобретение орг. техники – 1848,040 тыс. руб., расходы на командировки – 45,0 тыс. руб., представительские расходы – 30,275 тыс. руб.)</w:t>
      </w:r>
      <w:r w:rsidRPr="003F35D2">
        <w:rPr>
          <w:sz w:val="28"/>
          <w:szCs w:val="28"/>
        </w:rPr>
        <w:t xml:space="preserve">. </w:t>
      </w:r>
    </w:p>
    <w:p w14:paraId="5C5FB3CD" w14:textId="77777777" w:rsidR="003D45FD" w:rsidRDefault="003D45FD" w:rsidP="003D45FD">
      <w:pPr>
        <w:tabs>
          <w:tab w:val="left" w:pos="1134"/>
        </w:tabs>
        <w:ind w:firstLine="709"/>
        <w:jc w:val="both"/>
        <w:rPr>
          <w:sz w:val="28"/>
          <w:szCs w:val="28"/>
        </w:rPr>
      </w:pPr>
      <w:r w:rsidRPr="003F35D2">
        <w:rPr>
          <w:sz w:val="28"/>
          <w:szCs w:val="28"/>
        </w:rPr>
        <w:t xml:space="preserve">В качестве обоснования представлены </w:t>
      </w:r>
      <w:r>
        <w:rPr>
          <w:sz w:val="28"/>
          <w:szCs w:val="28"/>
        </w:rPr>
        <w:t>контракт от 05.02.2020 № 642000120357 с ПАО «Ростелеком» об оказание услуг электросвязи, договор с ООО «</w:t>
      </w:r>
      <w:proofErr w:type="spellStart"/>
      <w:r>
        <w:rPr>
          <w:sz w:val="28"/>
          <w:szCs w:val="28"/>
        </w:rPr>
        <w:t>ЭкоТэк</w:t>
      </w:r>
      <w:proofErr w:type="spellEnd"/>
      <w:r>
        <w:rPr>
          <w:sz w:val="28"/>
          <w:szCs w:val="28"/>
        </w:rPr>
        <w:t>» от 13.03.2020 № 132394-2020 ТКО по оказанию услуг по обращению с твердыми коммунальными отходами, полный перечень представленных договоров в томе № 3 материалов тарифного дела.</w:t>
      </w:r>
    </w:p>
    <w:p w14:paraId="5E819EA1" w14:textId="77777777" w:rsidR="003D45FD" w:rsidRDefault="003D45FD" w:rsidP="003D45FD">
      <w:pPr>
        <w:tabs>
          <w:tab w:val="left" w:pos="1134"/>
        </w:tabs>
        <w:ind w:firstLine="709"/>
        <w:jc w:val="both"/>
        <w:rPr>
          <w:sz w:val="28"/>
          <w:szCs w:val="28"/>
        </w:rPr>
      </w:pPr>
      <w:r>
        <w:rPr>
          <w:sz w:val="28"/>
          <w:szCs w:val="28"/>
        </w:rPr>
        <w:t xml:space="preserve"> Расходы учтены на период с </w:t>
      </w:r>
      <w:r>
        <w:rPr>
          <w:b/>
          <w:bCs/>
          <w:sz w:val="28"/>
          <w:szCs w:val="28"/>
        </w:rPr>
        <w:t>22</w:t>
      </w:r>
      <w:r w:rsidRPr="004554A5">
        <w:rPr>
          <w:b/>
          <w:bCs/>
          <w:sz w:val="28"/>
          <w:szCs w:val="28"/>
        </w:rPr>
        <w:t>.</w:t>
      </w:r>
      <w:r w:rsidRPr="00C561D6">
        <w:rPr>
          <w:b/>
          <w:sz w:val="28"/>
          <w:szCs w:val="28"/>
        </w:rPr>
        <w:t>0</w:t>
      </w:r>
      <w:r>
        <w:rPr>
          <w:b/>
          <w:sz w:val="28"/>
          <w:szCs w:val="28"/>
        </w:rPr>
        <w:t>5.2020 по 31.12.2020</w:t>
      </w:r>
      <w:r>
        <w:rPr>
          <w:sz w:val="28"/>
          <w:szCs w:val="28"/>
        </w:rPr>
        <w:t xml:space="preserve"> по </w:t>
      </w:r>
      <w:r w:rsidRPr="00560784">
        <w:rPr>
          <w:sz w:val="28"/>
          <w:szCs w:val="28"/>
        </w:rPr>
        <w:t xml:space="preserve">в сумме </w:t>
      </w:r>
      <w:r>
        <w:rPr>
          <w:sz w:val="28"/>
          <w:szCs w:val="28"/>
        </w:rPr>
        <w:t xml:space="preserve">                          </w:t>
      </w:r>
      <w:r>
        <w:rPr>
          <w:b/>
          <w:i/>
          <w:sz w:val="28"/>
          <w:szCs w:val="28"/>
        </w:rPr>
        <w:t>187,73</w:t>
      </w:r>
      <w:r w:rsidRPr="0072397E">
        <w:rPr>
          <w:sz w:val="28"/>
          <w:szCs w:val="28"/>
        </w:rPr>
        <w:t xml:space="preserve"> </w:t>
      </w:r>
      <w:r w:rsidRPr="00560784">
        <w:rPr>
          <w:sz w:val="28"/>
          <w:szCs w:val="28"/>
        </w:rPr>
        <w:t>тыс. руб</w:t>
      </w:r>
      <w:r>
        <w:rPr>
          <w:sz w:val="28"/>
          <w:szCs w:val="28"/>
        </w:rPr>
        <w:t>., в том числе:</w:t>
      </w:r>
    </w:p>
    <w:p w14:paraId="2DAF7A8E" w14:textId="77777777" w:rsidR="003D45FD" w:rsidRDefault="003D45FD" w:rsidP="003D45FD">
      <w:pPr>
        <w:tabs>
          <w:tab w:val="left" w:pos="1134"/>
        </w:tabs>
        <w:ind w:firstLine="709"/>
        <w:jc w:val="both"/>
        <w:rPr>
          <w:sz w:val="28"/>
          <w:szCs w:val="28"/>
        </w:rPr>
      </w:pPr>
      <w:r>
        <w:rPr>
          <w:sz w:val="28"/>
          <w:szCs w:val="28"/>
        </w:rPr>
        <w:t>- услуги связи в сумме 49,30 тыс. руб. Учтено по договору с ПАО «Ростелеком» 112500 руб.*58,44% = 65,745 тыс. руб., по договору РТАС – 003923 от 01.03.2020 за услуги интернет 25344*58,44% = 14,811 тыс. руб. (65,745 +14,811)/366*224 = 49,30 тыс. руб.</w:t>
      </w:r>
    </w:p>
    <w:p w14:paraId="3FFD5AEC" w14:textId="77777777" w:rsidR="003D45FD" w:rsidRDefault="003D45FD" w:rsidP="003D45FD">
      <w:pPr>
        <w:tabs>
          <w:tab w:val="left" w:pos="1134"/>
        </w:tabs>
        <w:ind w:firstLine="709"/>
        <w:jc w:val="both"/>
        <w:rPr>
          <w:sz w:val="28"/>
          <w:szCs w:val="28"/>
        </w:rPr>
      </w:pPr>
      <w:r>
        <w:rPr>
          <w:sz w:val="28"/>
          <w:szCs w:val="28"/>
        </w:rPr>
        <w:t>- затраты на вывоз ТКО в сумме 58,68 тыс. руб. Учтено в соответствии с договором от 13.03.2020 % 132394-2020/ТКО с ООО «</w:t>
      </w:r>
      <w:proofErr w:type="spellStart"/>
      <w:r>
        <w:rPr>
          <w:sz w:val="28"/>
          <w:szCs w:val="28"/>
        </w:rPr>
        <w:t>ЭкоТэк</w:t>
      </w:r>
      <w:proofErr w:type="spellEnd"/>
      <w:r>
        <w:rPr>
          <w:sz w:val="28"/>
          <w:szCs w:val="28"/>
        </w:rPr>
        <w:t>» 164073 руб.*58,44%=95,88 тыс. руб./366*224 = 58,68 тыс. руб.</w:t>
      </w:r>
    </w:p>
    <w:p w14:paraId="7595F88E" w14:textId="77777777" w:rsidR="003D45FD" w:rsidRDefault="003D45FD" w:rsidP="003D45FD">
      <w:pPr>
        <w:tabs>
          <w:tab w:val="left" w:pos="1134"/>
        </w:tabs>
        <w:ind w:firstLine="709"/>
        <w:jc w:val="both"/>
        <w:rPr>
          <w:sz w:val="28"/>
          <w:szCs w:val="28"/>
        </w:rPr>
      </w:pPr>
      <w:r>
        <w:rPr>
          <w:sz w:val="28"/>
          <w:szCs w:val="28"/>
        </w:rPr>
        <w:lastRenderedPageBreak/>
        <w:t>- затраты на программное обеспечение для ЭВМ «Контур. Экстерн» в сумме 6,29 тыс. руб.  Учтено в соответствии с договором от 21.02.2020                                      № 00920217/20 -17600*58,44%=10,285 тыс. руб. /366*224=6,29 тыс. руб. Программы «</w:t>
      </w:r>
      <w:proofErr w:type="spellStart"/>
      <w:r>
        <w:rPr>
          <w:sz w:val="28"/>
          <w:szCs w:val="28"/>
        </w:rPr>
        <w:t>Диадок</w:t>
      </w:r>
      <w:proofErr w:type="spellEnd"/>
      <w:r>
        <w:rPr>
          <w:sz w:val="28"/>
          <w:szCs w:val="28"/>
        </w:rPr>
        <w:t>», «расчет квартплаты», модули для выгрузки данных с УСЗН, онлайн касс, банками не имеет непосредственного отношения к регулируемому виду деятельности либо отсутствуют договоры (ПАО «Сбербанк», Почта России).</w:t>
      </w:r>
    </w:p>
    <w:p w14:paraId="156D6436" w14:textId="77777777" w:rsidR="003D45FD" w:rsidRDefault="003D45FD" w:rsidP="003D45FD">
      <w:pPr>
        <w:tabs>
          <w:tab w:val="left" w:pos="1134"/>
        </w:tabs>
        <w:ind w:firstLine="709"/>
        <w:jc w:val="both"/>
        <w:rPr>
          <w:sz w:val="28"/>
          <w:szCs w:val="28"/>
        </w:rPr>
      </w:pPr>
      <w:r>
        <w:rPr>
          <w:sz w:val="28"/>
          <w:szCs w:val="28"/>
        </w:rPr>
        <w:t>- затраты на обслуживание и ремонт оргтехники в сумме 13,84 тыс. руб.  Учтено в соответствии с договором от 12.03.2020 № 006-20 с ИП Калачева И.Д. 12900*58,44%=7,538 тыс. руб., от 12.03.2020 № 004 с ООО «СДК Плюс» 9000*58,44%=5,259 тыс. руб., от 12.03.2020 № 013-20 с ИП Калачева И.Д. 16800*58,44%=9,817 тыс. руб. Итого (7,538+5,259+9,817) /366*224 = 13,84 тыс. руб.  Договор с ИП Паршин С.В. на техническое обслуживание оргтехники не включен по причине отсутствия цены договора.</w:t>
      </w:r>
    </w:p>
    <w:p w14:paraId="20AA3294" w14:textId="77777777" w:rsidR="003D45FD" w:rsidRDefault="003D45FD" w:rsidP="003D45FD">
      <w:pPr>
        <w:tabs>
          <w:tab w:val="left" w:pos="1134"/>
        </w:tabs>
        <w:ind w:firstLine="709"/>
        <w:jc w:val="both"/>
        <w:rPr>
          <w:sz w:val="28"/>
          <w:szCs w:val="28"/>
        </w:rPr>
      </w:pPr>
      <w:r>
        <w:rPr>
          <w:sz w:val="28"/>
          <w:szCs w:val="28"/>
        </w:rPr>
        <w:t>- затраты на канцелярские расходы в сумме 59,61 тыс. руб. Учтено по договору от 05.02.2020 №1735 с ООО «Диоген» на 166666,67*58,44%=97,400 тыс. руб./366*224 = 59,61 тыс. руб.</w:t>
      </w:r>
    </w:p>
    <w:p w14:paraId="3C630BC4" w14:textId="77777777" w:rsidR="003D45FD" w:rsidRDefault="003D45FD" w:rsidP="003D45FD">
      <w:pPr>
        <w:tabs>
          <w:tab w:val="left" w:pos="1134"/>
        </w:tabs>
        <w:ind w:firstLine="709"/>
        <w:jc w:val="both"/>
        <w:rPr>
          <w:sz w:val="28"/>
          <w:szCs w:val="28"/>
        </w:rPr>
      </w:pPr>
      <w:r>
        <w:rPr>
          <w:sz w:val="28"/>
          <w:szCs w:val="28"/>
        </w:rPr>
        <w:t>Затраты на приобретение мебели и оргтехники по договору с ООО «Диоген» на сумму 4599148 руб. отклонены в виду отсутствия спецификации к договору, в предмете договора указаны просто ТМЦ, идентифицировать затраты по представленному договору не представляется возможным. Кроме того, офисная мебель, компьютеры арендуются организацией у ООО «</w:t>
      </w:r>
      <w:proofErr w:type="spellStart"/>
      <w:r>
        <w:rPr>
          <w:sz w:val="28"/>
          <w:szCs w:val="28"/>
        </w:rPr>
        <w:t>Южкузбассбетон</w:t>
      </w:r>
      <w:proofErr w:type="spellEnd"/>
      <w:r>
        <w:rPr>
          <w:sz w:val="28"/>
          <w:szCs w:val="28"/>
        </w:rPr>
        <w:t>».</w:t>
      </w:r>
    </w:p>
    <w:p w14:paraId="3EC73A4A" w14:textId="77777777" w:rsidR="003D45FD" w:rsidRDefault="003D45FD" w:rsidP="003D45FD">
      <w:pPr>
        <w:tabs>
          <w:tab w:val="left" w:pos="1134"/>
        </w:tabs>
        <w:ind w:firstLine="709"/>
        <w:jc w:val="both"/>
        <w:rPr>
          <w:sz w:val="28"/>
          <w:szCs w:val="28"/>
        </w:rPr>
      </w:pPr>
      <w:r>
        <w:rPr>
          <w:sz w:val="28"/>
          <w:szCs w:val="28"/>
        </w:rPr>
        <w:t>Затраты на командировочные в сумме 45,0 тыс. руб. и представительские расходы в сумме 30,275 тыс. руб. отклонены, так как порядок признания, определения данного вида затрат не прописан в учетной политике.</w:t>
      </w:r>
    </w:p>
    <w:p w14:paraId="7C140BC9" w14:textId="77777777" w:rsidR="003D45FD" w:rsidRDefault="003D45FD" w:rsidP="003D45FD">
      <w:pPr>
        <w:tabs>
          <w:tab w:val="left" w:pos="1134"/>
        </w:tabs>
        <w:ind w:firstLine="709"/>
        <w:jc w:val="both"/>
        <w:rPr>
          <w:sz w:val="28"/>
          <w:szCs w:val="28"/>
        </w:rPr>
      </w:pPr>
      <w:r>
        <w:rPr>
          <w:sz w:val="28"/>
          <w:szCs w:val="28"/>
        </w:rPr>
        <w:t>Затраты на подготовку и переподготовку кадров в сумме 38,580 тыс. руб. отклонены, так как не представлен договор с образовательной организацией.</w:t>
      </w:r>
    </w:p>
    <w:p w14:paraId="2815153B" w14:textId="77777777" w:rsidR="003D45FD" w:rsidRDefault="003D45FD" w:rsidP="003D45FD">
      <w:pPr>
        <w:tabs>
          <w:tab w:val="left" w:pos="1134"/>
        </w:tabs>
        <w:ind w:firstLine="709"/>
        <w:jc w:val="both"/>
        <w:rPr>
          <w:sz w:val="28"/>
          <w:szCs w:val="28"/>
        </w:rPr>
      </w:pPr>
    </w:p>
    <w:p w14:paraId="4BDC51F9" w14:textId="77777777" w:rsidR="003D45FD" w:rsidRDefault="003D45FD" w:rsidP="003D45FD">
      <w:pPr>
        <w:tabs>
          <w:tab w:val="left" w:pos="1134"/>
        </w:tabs>
        <w:ind w:left="709"/>
        <w:jc w:val="center"/>
        <w:rPr>
          <w:b/>
          <w:sz w:val="32"/>
          <w:szCs w:val="32"/>
          <w:u w:val="single"/>
        </w:rPr>
      </w:pPr>
      <w:r>
        <w:rPr>
          <w:b/>
          <w:sz w:val="32"/>
          <w:szCs w:val="32"/>
          <w:u w:val="single"/>
        </w:rPr>
        <w:t>2</w:t>
      </w:r>
      <w:r w:rsidRPr="00A804B0">
        <w:rPr>
          <w:b/>
          <w:sz w:val="32"/>
          <w:szCs w:val="32"/>
          <w:u w:val="single"/>
        </w:rPr>
        <w:t>.</w:t>
      </w:r>
      <w:r>
        <w:rPr>
          <w:b/>
          <w:sz w:val="32"/>
          <w:szCs w:val="32"/>
          <w:u w:val="single"/>
        </w:rPr>
        <w:t>4</w:t>
      </w:r>
      <w:r w:rsidRPr="00A804B0">
        <w:rPr>
          <w:b/>
          <w:sz w:val="32"/>
          <w:szCs w:val="32"/>
          <w:u w:val="single"/>
        </w:rPr>
        <w:t>.</w:t>
      </w:r>
      <w:r w:rsidRPr="00054496">
        <w:rPr>
          <w:b/>
          <w:sz w:val="32"/>
          <w:szCs w:val="32"/>
          <w:u w:val="single"/>
        </w:rPr>
        <w:t xml:space="preserve"> </w:t>
      </w:r>
      <w:r>
        <w:rPr>
          <w:b/>
          <w:sz w:val="32"/>
          <w:szCs w:val="32"/>
          <w:u w:val="single"/>
        </w:rPr>
        <w:t>Расходы на арендную плату</w:t>
      </w:r>
    </w:p>
    <w:p w14:paraId="5E41999E" w14:textId="77777777" w:rsidR="003D45FD" w:rsidRDefault="003D45FD" w:rsidP="003D45FD">
      <w:pPr>
        <w:tabs>
          <w:tab w:val="left" w:pos="1134"/>
        </w:tabs>
        <w:ind w:left="709"/>
        <w:jc w:val="center"/>
        <w:rPr>
          <w:b/>
          <w:sz w:val="28"/>
          <w:szCs w:val="28"/>
          <w:u w:val="single"/>
        </w:rPr>
      </w:pPr>
    </w:p>
    <w:p w14:paraId="15AF2C46" w14:textId="77777777" w:rsidR="003D45FD" w:rsidRDefault="003D45FD" w:rsidP="003D45FD">
      <w:pPr>
        <w:tabs>
          <w:tab w:val="left" w:pos="1134"/>
        </w:tabs>
        <w:ind w:firstLine="709"/>
        <w:jc w:val="both"/>
        <w:rPr>
          <w:sz w:val="28"/>
          <w:szCs w:val="28"/>
        </w:rPr>
      </w:pPr>
      <w:r w:rsidRPr="001E7335">
        <w:rPr>
          <w:sz w:val="28"/>
          <w:szCs w:val="28"/>
        </w:rPr>
        <w:t>Организацией заявлены для учета в необходимой валовой выручке расходы</w:t>
      </w:r>
      <w:r>
        <w:rPr>
          <w:sz w:val="28"/>
          <w:szCs w:val="28"/>
        </w:rPr>
        <w:t xml:space="preserve"> (в расчете на год) арендную плату в сумме </w:t>
      </w:r>
      <w:r>
        <w:rPr>
          <w:b/>
          <w:i/>
          <w:sz w:val="28"/>
          <w:szCs w:val="28"/>
        </w:rPr>
        <w:t>6231,36</w:t>
      </w:r>
      <w:r>
        <w:rPr>
          <w:sz w:val="28"/>
          <w:szCs w:val="28"/>
        </w:rPr>
        <w:t xml:space="preserve"> тыс. руб.</w:t>
      </w:r>
    </w:p>
    <w:p w14:paraId="7C424627" w14:textId="77777777" w:rsidR="003D45FD" w:rsidRDefault="003D45FD" w:rsidP="003D45FD">
      <w:pPr>
        <w:tabs>
          <w:tab w:val="left" w:pos="1134"/>
        </w:tabs>
        <w:ind w:firstLine="709"/>
        <w:jc w:val="both"/>
        <w:rPr>
          <w:sz w:val="28"/>
          <w:szCs w:val="28"/>
        </w:rPr>
      </w:pPr>
      <w:r>
        <w:rPr>
          <w:sz w:val="28"/>
          <w:szCs w:val="28"/>
        </w:rPr>
        <w:t>Расходы по данной статье отклонены</w:t>
      </w:r>
      <w:r w:rsidRPr="00FC7041">
        <w:rPr>
          <w:sz w:val="28"/>
          <w:szCs w:val="28"/>
        </w:rPr>
        <w:t xml:space="preserve">, </w:t>
      </w:r>
      <w:r>
        <w:rPr>
          <w:sz w:val="28"/>
          <w:szCs w:val="28"/>
        </w:rPr>
        <w:t xml:space="preserve">так как </w:t>
      </w:r>
      <w:r w:rsidRPr="00FC7041">
        <w:rPr>
          <w:sz w:val="28"/>
          <w:szCs w:val="28"/>
        </w:rPr>
        <w:t xml:space="preserve">в соответствии с методическими указаниями размер арендной платы должен быть экономически обоснованным. </w:t>
      </w:r>
    </w:p>
    <w:p w14:paraId="158A4660" w14:textId="77777777" w:rsidR="003D45FD" w:rsidRDefault="003D45FD" w:rsidP="003D45FD">
      <w:pPr>
        <w:tabs>
          <w:tab w:val="left" w:pos="1134"/>
        </w:tabs>
        <w:ind w:firstLine="709"/>
        <w:jc w:val="both"/>
        <w:rPr>
          <w:sz w:val="28"/>
          <w:szCs w:val="28"/>
        </w:rPr>
      </w:pPr>
      <w:r w:rsidRPr="00FC7041">
        <w:rPr>
          <w:sz w:val="28"/>
          <w:szCs w:val="28"/>
        </w:rPr>
        <w:t xml:space="preserve">По договору с </w:t>
      </w:r>
      <w:proofErr w:type="spellStart"/>
      <w:r w:rsidRPr="00FC7041">
        <w:rPr>
          <w:sz w:val="28"/>
          <w:szCs w:val="28"/>
        </w:rPr>
        <w:t>ООО"Южкузбассбетон</w:t>
      </w:r>
      <w:proofErr w:type="spellEnd"/>
      <w:r w:rsidRPr="00FC7041">
        <w:rPr>
          <w:sz w:val="28"/>
          <w:szCs w:val="28"/>
        </w:rPr>
        <w:t xml:space="preserve">" в данной статье затрат могут быть учтены только </w:t>
      </w:r>
      <w:r>
        <w:rPr>
          <w:sz w:val="28"/>
          <w:szCs w:val="28"/>
        </w:rPr>
        <w:t xml:space="preserve">очистные сооружения, но в данном договоре указана только сумма арендной платы в месяц в размере 300, 0 тыс. руб. Информация о технических характеристиках объекта, дате ввода в эксплуатацию, величине начисленной амортизации, проценте износа, первоначальной стоимости отсутствует. В представленном расчете арендной платы суммы просто «подогнаны» под заданную величину, в состав арендной платы включены: амортизация (без указания года ввода в эксплуатацию, проценте износа, амортизационной группы объекта), налоги (не конкретизировано какие </w:t>
      </w:r>
      <w:r>
        <w:rPr>
          <w:sz w:val="28"/>
          <w:szCs w:val="28"/>
        </w:rPr>
        <w:lastRenderedPageBreak/>
        <w:t xml:space="preserve">именно и как произведен расчет), заработная плата с отчислениями (не указано каких лиц), накладные расходы (состав и порядок расчета не представлен), рентабельность (не указано обоснование). </w:t>
      </w:r>
    </w:p>
    <w:p w14:paraId="74BA7C41"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В соответствии с пунктом 29 методических указаний расходы на арендную плату в отношении централизованных систем водоснабжения и (или) водоотведения либо объектов, входящих в состав таких систем, определяются органом регулирования тарифов в размере, не превышающем экономически обоснованный размер такой платы, с учетом особенностей, предусмотренных настоящим пунктом.</w:t>
      </w:r>
    </w:p>
    <w:p w14:paraId="313DD056"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Экономически обоснованный размер арендной платы определяется исходя из принципа возмещения арендодателю амортизации, налогов на имущество, в том числе на землю, и других обязательных платежей собственника передаваемого в аренду имущества, связанных с владением указанным имуществом. Экономически обоснованный уровень размера арендной платы не может превышать размер, установленный в конкурсной документации или документации об аукционе, если арендная плата являлись критерием конкурса или аукциона на заключение соответствующего договора.</w:t>
      </w:r>
    </w:p>
    <w:p w14:paraId="2B6E3D7F" w14:textId="77777777" w:rsidR="003D45FD" w:rsidRDefault="003D45FD" w:rsidP="003D45FD">
      <w:pPr>
        <w:ind w:firstLine="709"/>
        <w:jc w:val="both"/>
        <w:rPr>
          <w:rFonts w:eastAsiaTheme="minorHAnsi"/>
          <w:sz w:val="28"/>
          <w:szCs w:val="28"/>
          <w:lang w:eastAsia="en-US"/>
        </w:rPr>
      </w:pPr>
      <w:r>
        <w:rPr>
          <w:rFonts w:eastAsiaTheme="minorHAnsi"/>
          <w:sz w:val="28"/>
          <w:szCs w:val="28"/>
          <w:lang w:eastAsia="en-US"/>
        </w:rPr>
        <w:t>Таким образом, организацией требования пункта 29 не соблюдены, в связи с чем расходы на арендную плату в отношении очистных сооружений в размере 300, 0 тыс. руб. в месяц с учетом НДС отклонены.</w:t>
      </w:r>
    </w:p>
    <w:p w14:paraId="3F3A0B33" w14:textId="77777777" w:rsidR="003D45FD" w:rsidRDefault="003D45FD" w:rsidP="003D45FD">
      <w:pPr>
        <w:tabs>
          <w:tab w:val="left" w:pos="1134"/>
        </w:tabs>
        <w:ind w:firstLine="709"/>
        <w:jc w:val="both"/>
        <w:rPr>
          <w:sz w:val="28"/>
          <w:szCs w:val="28"/>
        </w:rPr>
      </w:pPr>
      <w:r w:rsidRPr="00FC7041">
        <w:rPr>
          <w:sz w:val="28"/>
          <w:szCs w:val="28"/>
        </w:rPr>
        <w:t xml:space="preserve">Все остальное имущество не относится к объектам коммунальной инфраструктуры.  В представленном расчете на аренду имущества отсутствует порядок расчета амортизации исходя из даты ввода имущества в эксплуатацию, срока полезного использования, налога на имущество на основании среднегодовой стоимости. </w:t>
      </w:r>
    </w:p>
    <w:p w14:paraId="30CC8A1B" w14:textId="77777777" w:rsidR="003D45FD" w:rsidRDefault="003D45FD" w:rsidP="003D45FD">
      <w:pPr>
        <w:tabs>
          <w:tab w:val="left" w:pos="1134"/>
        </w:tabs>
        <w:ind w:firstLine="709"/>
        <w:jc w:val="both"/>
        <w:rPr>
          <w:sz w:val="28"/>
          <w:szCs w:val="28"/>
        </w:rPr>
      </w:pPr>
      <w:r w:rsidRPr="00FC7041">
        <w:rPr>
          <w:sz w:val="28"/>
          <w:szCs w:val="28"/>
        </w:rPr>
        <w:t xml:space="preserve">Кроме того, большая часть имущества, исходя из срока ввода в эксплуатацию и расчётного срока полезного использования </w:t>
      </w:r>
      <w:proofErr w:type="spellStart"/>
      <w:r w:rsidRPr="00FC7041">
        <w:rPr>
          <w:sz w:val="28"/>
          <w:szCs w:val="28"/>
        </w:rPr>
        <w:t>самортизировано</w:t>
      </w:r>
      <w:proofErr w:type="spellEnd"/>
      <w:r w:rsidRPr="00FC7041">
        <w:rPr>
          <w:sz w:val="28"/>
          <w:szCs w:val="28"/>
        </w:rPr>
        <w:t xml:space="preserve"> и величина арендной платы, заявленная </w:t>
      </w:r>
      <w:proofErr w:type="gramStart"/>
      <w:r w:rsidRPr="00FC7041">
        <w:rPr>
          <w:sz w:val="28"/>
          <w:szCs w:val="28"/>
        </w:rPr>
        <w:t>ООО "</w:t>
      </w:r>
      <w:proofErr w:type="spellStart"/>
      <w:r w:rsidRPr="00FC7041">
        <w:rPr>
          <w:sz w:val="28"/>
          <w:szCs w:val="28"/>
        </w:rPr>
        <w:t>Южкузбассбетон</w:t>
      </w:r>
      <w:proofErr w:type="spellEnd"/>
      <w:r w:rsidRPr="00FC7041">
        <w:rPr>
          <w:sz w:val="28"/>
          <w:szCs w:val="28"/>
        </w:rPr>
        <w:t>"</w:t>
      </w:r>
      <w:proofErr w:type="gramEnd"/>
      <w:r w:rsidRPr="00FC7041">
        <w:rPr>
          <w:sz w:val="28"/>
          <w:szCs w:val="28"/>
        </w:rPr>
        <w:t xml:space="preserve"> объективно превосходит остаточную стоимость данного имущества.</w:t>
      </w:r>
    </w:p>
    <w:p w14:paraId="31DAFAD6" w14:textId="77777777" w:rsidR="003D45FD" w:rsidRDefault="003D45FD" w:rsidP="003D45FD">
      <w:pPr>
        <w:tabs>
          <w:tab w:val="left" w:pos="1134"/>
        </w:tabs>
        <w:ind w:firstLine="709"/>
        <w:jc w:val="both"/>
        <w:rPr>
          <w:b/>
          <w:sz w:val="28"/>
          <w:szCs w:val="28"/>
          <w:u w:val="single"/>
        </w:rPr>
      </w:pPr>
      <w:r>
        <w:rPr>
          <w:sz w:val="28"/>
          <w:szCs w:val="28"/>
        </w:rPr>
        <w:t xml:space="preserve"> </w:t>
      </w:r>
      <w:r>
        <w:rPr>
          <w:b/>
          <w:sz w:val="32"/>
          <w:szCs w:val="32"/>
          <w:u w:val="single"/>
        </w:rPr>
        <w:t>2</w:t>
      </w:r>
      <w:r w:rsidRPr="00A804B0">
        <w:rPr>
          <w:b/>
          <w:sz w:val="32"/>
          <w:szCs w:val="32"/>
          <w:u w:val="single"/>
        </w:rPr>
        <w:t>.</w:t>
      </w:r>
      <w:r>
        <w:rPr>
          <w:b/>
          <w:sz w:val="32"/>
          <w:szCs w:val="32"/>
          <w:u w:val="single"/>
        </w:rPr>
        <w:t>5</w:t>
      </w:r>
      <w:r w:rsidRPr="00A804B0">
        <w:rPr>
          <w:b/>
          <w:sz w:val="32"/>
          <w:szCs w:val="32"/>
          <w:u w:val="single"/>
        </w:rPr>
        <w:t>.</w:t>
      </w:r>
      <w:r w:rsidRPr="00054496">
        <w:rPr>
          <w:b/>
          <w:sz w:val="32"/>
          <w:szCs w:val="32"/>
          <w:u w:val="single"/>
        </w:rPr>
        <w:t xml:space="preserve"> Расходы, связанные с оплатой налогов и сборов</w:t>
      </w:r>
    </w:p>
    <w:p w14:paraId="38D5B318" w14:textId="77777777" w:rsidR="003D45FD" w:rsidRDefault="003D45FD" w:rsidP="003D45FD">
      <w:pPr>
        <w:tabs>
          <w:tab w:val="left" w:pos="1134"/>
        </w:tabs>
        <w:ind w:firstLine="709"/>
        <w:jc w:val="both"/>
        <w:rPr>
          <w:sz w:val="28"/>
          <w:szCs w:val="28"/>
        </w:rPr>
      </w:pPr>
      <w:r w:rsidRPr="001E7335">
        <w:rPr>
          <w:sz w:val="28"/>
          <w:szCs w:val="28"/>
        </w:rPr>
        <w:t>Организацией заявлены для учета в необходимой валовой выручке расходы</w:t>
      </w:r>
      <w:r>
        <w:rPr>
          <w:sz w:val="28"/>
          <w:szCs w:val="28"/>
        </w:rPr>
        <w:t xml:space="preserve"> (в расчете на год) </w:t>
      </w:r>
      <w:r w:rsidRPr="001E7335">
        <w:rPr>
          <w:sz w:val="28"/>
          <w:szCs w:val="28"/>
        </w:rPr>
        <w:t>на</w:t>
      </w:r>
      <w:r>
        <w:rPr>
          <w:sz w:val="28"/>
          <w:szCs w:val="28"/>
        </w:rPr>
        <w:t xml:space="preserve"> плату за негативное воздействие на окружающую среду в сумме </w:t>
      </w:r>
      <w:r>
        <w:rPr>
          <w:b/>
          <w:i/>
          <w:sz w:val="28"/>
          <w:szCs w:val="28"/>
        </w:rPr>
        <w:t>2169,27</w:t>
      </w:r>
      <w:r>
        <w:rPr>
          <w:sz w:val="28"/>
          <w:szCs w:val="28"/>
        </w:rPr>
        <w:t xml:space="preserve"> тыс. руб., налога на имущество – 169,14 тыс. руб., налога на прибыль, заявленную в качестве источника финансирования мероприятий инвестиционной программы – 1495,50 тыс. руб. Организацией не разработаны проекты «Предельно допустимые сбросы загрязняющих веществ в водные объекты» и не утверждены уполномоченным органом предельно – допустимые сбросы загрязняющих веществ, платежи за загрязнение окружающей среды заявлены организацией с учетом повышающих коэффициентов.</w:t>
      </w:r>
    </w:p>
    <w:p w14:paraId="794460E7" w14:textId="77777777" w:rsidR="003D45FD" w:rsidRDefault="003D45FD" w:rsidP="003D45FD">
      <w:pPr>
        <w:tabs>
          <w:tab w:val="left" w:pos="1134"/>
        </w:tabs>
        <w:ind w:firstLine="709"/>
        <w:jc w:val="both"/>
        <w:rPr>
          <w:sz w:val="28"/>
          <w:szCs w:val="28"/>
        </w:rPr>
      </w:pPr>
      <w:r>
        <w:rPr>
          <w:sz w:val="28"/>
          <w:szCs w:val="28"/>
        </w:rPr>
        <w:t>В качестве обоснования платы за негативное воздействие представлена просто заявленная сумма затрат без конкретизации показателей, принятых в расчет (объем сточных вод, применяемые ставки, коэффициенты), расчет среднегодовой стоимости имущества, основанный на остаточной стоимости и ставки налога на имущество организаций.</w:t>
      </w:r>
    </w:p>
    <w:p w14:paraId="4F467F2B" w14:textId="77777777" w:rsidR="003D45FD" w:rsidRDefault="003D45FD" w:rsidP="003D45FD">
      <w:pPr>
        <w:tabs>
          <w:tab w:val="left" w:pos="1134"/>
        </w:tabs>
        <w:ind w:firstLine="709"/>
        <w:jc w:val="both"/>
        <w:rPr>
          <w:sz w:val="28"/>
          <w:szCs w:val="28"/>
        </w:rPr>
      </w:pPr>
      <w:r>
        <w:rPr>
          <w:sz w:val="28"/>
          <w:szCs w:val="28"/>
        </w:rPr>
        <w:lastRenderedPageBreak/>
        <w:t xml:space="preserve">Расходы приняты на период с </w:t>
      </w:r>
      <w:r>
        <w:rPr>
          <w:b/>
          <w:sz w:val="28"/>
          <w:szCs w:val="28"/>
        </w:rPr>
        <w:t>22</w:t>
      </w:r>
      <w:r w:rsidRPr="00823311">
        <w:rPr>
          <w:b/>
          <w:sz w:val="28"/>
          <w:szCs w:val="28"/>
        </w:rPr>
        <w:t>.0</w:t>
      </w:r>
      <w:r>
        <w:rPr>
          <w:b/>
          <w:sz w:val="28"/>
          <w:szCs w:val="28"/>
        </w:rPr>
        <w:t>5.2020 по 31.12.2020</w:t>
      </w:r>
      <w:r>
        <w:rPr>
          <w:sz w:val="28"/>
          <w:szCs w:val="28"/>
        </w:rPr>
        <w:t xml:space="preserve"> в сумме </w:t>
      </w:r>
      <w:r>
        <w:rPr>
          <w:b/>
          <w:i/>
          <w:sz w:val="28"/>
          <w:szCs w:val="28"/>
        </w:rPr>
        <w:t>103,51</w:t>
      </w:r>
      <w:r>
        <w:rPr>
          <w:sz w:val="28"/>
          <w:szCs w:val="28"/>
        </w:rPr>
        <w:t xml:space="preserve"> тыс. руб. Затраты на плату за негативное воздействие в сумме 2169,27 тыс. руб. отклонены, так как </w:t>
      </w:r>
      <w:r w:rsidRPr="0051299B">
        <w:rPr>
          <w:sz w:val="28"/>
          <w:szCs w:val="28"/>
        </w:rPr>
        <w:t>в соответствии с методическими указаниями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Расчет содержания взвешенных веществ при сбросе сточных вод к фону водоема и фоновой концентрации взвешенных веществ в воде водного объекта не представлен.</w:t>
      </w:r>
    </w:p>
    <w:p w14:paraId="5E897B32" w14:textId="77777777" w:rsidR="003D45FD" w:rsidRDefault="003D45FD" w:rsidP="003D45FD">
      <w:pPr>
        <w:tabs>
          <w:tab w:val="left" w:pos="1134"/>
        </w:tabs>
        <w:ind w:firstLine="709"/>
        <w:jc w:val="both"/>
        <w:rPr>
          <w:sz w:val="28"/>
          <w:szCs w:val="28"/>
        </w:rPr>
      </w:pPr>
      <w:r>
        <w:rPr>
          <w:sz w:val="28"/>
          <w:szCs w:val="28"/>
        </w:rPr>
        <w:t xml:space="preserve">Затраты на уплату налога на имущество приняты в сумме 103,51 тыс. на основании расчета среднегодовой стоимости имущества и ставки налога 2,2%. </w:t>
      </w:r>
    </w:p>
    <w:p w14:paraId="5B48208D" w14:textId="77777777" w:rsidR="003D45FD" w:rsidRPr="00AB4E84" w:rsidRDefault="003D45FD" w:rsidP="003D45FD">
      <w:pPr>
        <w:tabs>
          <w:tab w:val="left" w:pos="1134"/>
        </w:tabs>
        <w:ind w:firstLine="709"/>
        <w:jc w:val="both"/>
        <w:rPr>
          <w:b/>
          <w:sz w:val="32"/>
          <w:szCs w:val="32"/>
          <w:u w:val="single"/>
        </w:rPr>
      </w:pPr>
      <w:r>
        <w:rPr>
          <w:sz w:val="28"/>
          <w:szCs w:val="28"/>
        </w:rPr>
        <w:t>Расчет представлен в таблице.  178,50/366*224=103,51 тыс. руб.</w:t>
      </w:r>
    </w:p>
    <w:p w14:paraId="7915B6EF" w14:textId="77777777" w:rsidR="003D45FD" w:rsidRDefault="003D45FD" w:rsidP="003D45FD">
      <w:pPr>
        <w:tabs>
          <w:tab w:val="left" w:pos="1134"/>
        </w:tabs>
        <w:jc w:val="center"/>
        <w:rPr>
          <w:b/>
          <w:sz w:val="32"/>
          <w:szCs w:val="32"/>
          <w:u w:val="single"/>
        </w:rPr>
      </w:pPr>
      <w:r w:rsidRPr="003424C4">
        <w:rPr>
          <w:noProof/>
        </w:rPr>
        <w:lastRenderedPageBreak/>
        <w:drawing>
          <wp:inline distT="0" distB="0" distL="0" distR="0" wp14:anchorId="124B16C2" wp14:editId="65B4CBE5">
            <wp:extent cx="5514975" cy="76295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514975" cy="7629525"/>
                    </a:xfrm>
                    <a:prstGeom prst="rect">
                      <a:avLst/>
                    </a:prstGeom>
                    <a:noFill/>
                    <a:ln>
                      <a:noFill/>
                    </a:ln>
                  </pic:spPr>
                </pic:pic>
              </a:graphicData>
            </a:graphic>
          </wp:inline>
        </w:drawing>
      </w:r>
    </w:p>
    <w:p w14:paraId="5117D660" w14:textId="77777777" w:rsidR="003D45FD" w:rsidRDefault="003D45FD" w:rsidP="003D45FD">
      <w:pPr>
        <w:tabs>
          <w:tab w:val="left" w:pos="1134"/>
        </w:tabs>
        <w:jc w:val="center"/>
        <w:rPr>
          <w:b/>
          <w:sz w:val="32"/>
          <w:szCs w:val="32"/>
          <w:u w:val="single"/>
        </w:rPr>
      </w:pPr>
      <w:r>
        <w:rPr>
          <w:b/>
          <w:sz w:val="32"/>
          <w:szCs w:val="32"/>
          <w:u w:val="single"/>
        </w:rPr>
        <w:t>2.6</w:t>
      </w:r>
      <w:r w:rsidRPr="001E7335">
        <w:rPr>
          <w:b/>
          <w:sz w:val="32"/>
          <w:szCs w:val="32"/>
          <w:u w:val="single"/>
        </w:rPr>
        <w:t>. Нормативная прибыль</w:t>
      </w:r>
    </w:p>
    <w:p w14:paraId="1A87FBEA" w14:textId="77777777" w:rsidR="003D45FD" w:rsidRDefault="003D45FD" w:rsidP="003D45FD">
      <w:pPr>
        <w:tabs>
          <w:tab w:val="left" w:pos="1134"/>
        </w:tabs>
        <w:ind w:firstLine="709"/>
        <w:jc w:val="both"/>
        <w:rPr>
          <w:rFonts w:eastAsiaTheme="minorHAnsi"/>
          <w:sz w:val="28"/>
          <w:szCs w:val="28"/>
          <w:lang w:eastAsia="en-US"/>
        </w:rPr>
      </w:pPr>
      <w:r w:rsidRPr="00F47129">
        <w:rPr>
          <w:sz w:val="28"/>
          <w:szCs w:val="28"/>
        </w:rPr>
        <w:t>Организацией для учета в необходимой валовой выручке расходы</w:t>
      </w:r>
      <w:r>
        <w:rPr>
          <w:sz w:val="28"/>
          <w:szCs w:val="28"/>
        </w:rPr>
        <w:t xml:space="preserve"> </w:t>
      </w:r>
      <w:r w:rsidRPr="00F47129">
        <w:rPr>
          <w:sz w:val="28"/>
          <w:szCs w:val="28"/>
        </w:rPr>
        <w:t>по данной статье заявлены</w:t>
      </w:r>
      <w:r>
        <w:rPr>
          <w:sz w:val="28"/>
          <w:szCs w:val="28"/>
        </w:rPr>
        <w:t xml:space="preserve"> в сумме </w:t>
      </w:r>
      <w:r>
        <w:rPr>
          <w:b/>
          <w:i/>
          <w:sz w:val="28"/>
          <w:szCs w:val="28"/>
        </w:rPr>
        <w:t>5982</w:t>
      </w:r>
      <w:r>
        <w:rPr>
          <w:sz w:val="28"/>
          <w:szCs w:val="28"/>
        </w:rPr>
        <w:t xml:space="preserve"> тыс. руб. в качестве источника реализации мероприятий инвестиционного программы.</w:t>
      </w:r>
    </w:p>
    <w:p w14:paraId="6DD80E15" w14:textId="77777777" w:rsidR="003D45FD" w:rsidRDefault="003D45FD" w:rsidP="003D45FD">
      <w:pPr>
        <w:tabs>
          <w:tab w:val="left" w:pos="1134"/>
        </w:tabs>
        <w:ind w:firstLine="709"/>
        <w:jc w:val="both"/>
        <w:rPr>
          <w:sz w:val="28"/>
          <w:szCs w:val="28"/>
        </w:rPr>
      </w:pPr>
      <w:r>
        <w:rPr>
          <w:sz w:val="28"/>
          <w:szCs w:val="28"/>
        </w:rPr>
        <w:t>В соответствии с действующим законодательством, заявление на утверждение инвестиционной программы направляется не позднее 30 октября года, предшествующему году начала действия ИП. В данном случае утверждение ИП на 2020 год для МКП МГО «Водоканал» невозможно.</w:t>
      </w:r>
    </w:p>
    <w:p w14:paraId="14A11FD0" w14:textId="77777777" w:rsidR="003D45FD" w:rsidRPr="001E7335" w:rsidRDefault="003D45FD" w:rsidP="003D45FD">
      <w:pPr>
        <w:tabs>
          <w:tab w:val="left" w:pos="1134"/>
        </w:tabs>
        <w:ind w:firstLine="709"/>
        <w:jc w:val="center"/>
        <w:rPr>
          <w:b/>
          <w:sz w:val="32"/>
          <w:szCs w:val="32"/>
          <w:u w:val="single"/>
        </w:rPr>
      </w:pPr>
      <w:r w:rsidRPr="001E7335">
        <w:rPr>
          <w:b/>
          <w:sz w:val="32"/>
          <w:szCs w:val="32"/>
          <w:u w:val="single"/>
        </w:rPr>
        <w:t>Тарифы на питьевую воду</w:t>
      </w:r>
      <w:r>
        <w:rPr>
          <w:b/>
          <w:sz w:val="32"/>
          <w:szCs w:val="32"/>
          <w:u w:val="single"/>
        </w:rPr>
        <w:t>, водоотведение</w:t>
      </w:r>
    </w:p>
    <w:p w14:paraId="044E1C7F" w14:textId="77777777" w:rsidR="003D45FD" w:rsidRPr="001E7335" w:rsidRDefault="003D45FD" w:rsidP="003D45FD">
      <w:pPr>
        <w:tabs>
          <w:tab w:val="left" w:pos="1134"/>
        </w:tabs>
        <w:ind w:firstLine="709"/>
        <w:jc w:val="center"/>
        <w:rPr>
          <w:b/>
          <w:sz w:val="32"/>
          <w:szCs w:val="32"/>
          <w:u w:val="single"/>
        </w:rPr>
      </w:pPr>
    </w:p>
    <w:p w14:paraId="43A7F4E0" w14:textId="77777777" w:rsidR="003D45FD" w:rsidRPr="001E7335" w:rsidRDefault="003D45FD" w:rsidP="003D45FD">
      <w:pPr>
        <w:ind w:firstLine="540"/>
        <w:jc w:val="both"/>
        <w:rPr>
          <w:sz w:val="28"/>
          <w:szCs w:val="28"/>
        </w:rPr>
      </w:pPr>
      <w:r w:rsidRPr="001E7335">
        <w:rPr>
          <w:sz w:val="28"/>
          <w:szCs w:val="28"/>
        </w:rPr>
        <w:t xml:space="preserve">Тарифы регулируемых организаций на питьевую воду (питьевое водоснабжение), техническую воду, транспортировку холодной воды, водоотведение, без дифференциации в виде </w:t>
      </w:r>
      <w:proofErr w:type="spellStart"/>
      <w:r w:rsidRPr="001E7335">
        <w:rPr>
          <w:sz w:val="28"/>
          <w:szCs w:val="28"/>
        </w:rPr>
        <w:t>одноставочных</w:t>
      </w:r>
      <w:proofErr w:type="spellEnd"/>
      <w:r w:rsidRPr="001E7335">
        <w:rPr>
          <w:sz w:val="28"/>
          <w:szCs w:val="28"/>
        </w:rPr>
        <w:t xml:space="preserve"> тарифов рассчитываются в соответствии с формулой:</w:t>
      </w:r>
    </w:p>
    <w:p w14:paraId="1D6A0CD2" w14:textId="77777777" w:rsidR="003D45FD" w:rsidRPr="001E7335" w:rsidRDefault="003D45FD" w:rsidP="003D45FD">
      <w:pPr>
        <w:jc w:val="both"/>
        <w:rPr>
          <w:sz w:val="28"/>
          <w:szCs w:val="28"/>
        </w:rPr>
      </w:pPr>
    </w:p>
    <w:p w14:paraId="087A86CB" w14:textId="77777777" w:rsidR="003D45FD" w:rsidRPr="001E7335" w:rsidRDefault="003D45FD" w:rsidP="003D45FD">
      <w:pPr>
        <w:jc w:val="center"/>
        <w:rPr>
          <w:sz w:val="28"/>
          <w:szCs w:val="28"/>
        </w:rPr>
      </w:pPr>
      <w:r w:rsidRPr="001E7335">
        <w:rPr>
          <w:noProof/>
          <w:position w:val="-30"/>
          <w:sz w:val="28"/>
          <w:szCs w:val="28"/>
        </w:rPr>
        <w:drawing>
          <wp:inline distT="0" distB="0" distL="0" distR="0" wp14:anchorId="63FEEB9A" wp14:editId="45A163DD">
            <wp:extent cx="752475" cy="457200"/>
            <wp:effectExtent l="0" t="0" r="0" b="0"/>
            <wp:docPr id="20" name="Рисунок 20" descr="base_1_278584_5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base_1_278584_524"/>
                    <pic:cNvPicPr preferRelativeResize="0">
                      <a:picLocks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52475" cy="457200"/>
                    </a:xfrm>
                    <a:prstGeom prst="rect">
                      <a:avLst/>
                    </a:prstGeom>
                    <a:noFill/>
                    <a:ln>
                      <a:noFill/>
                    </a:ln>
                  </pic:spPr>
                </pic:pic>
              </a:graphicData>
            </a:graphic>
          </wp:inline>
        </w:drawing>
      </w:r>
      <w:r w:rsidRPr="001E7335">
        <w:rPr>
          <w:sz w:val="28"/>
          <w:szCs w:val="28"/>
        </w:rPr>
        <w:t xml:space="preserve">, </w:t>
      </w:r>
    </w:p>
    <w:p w14:paraId="5F91DD8E" w14:textId="77777777" w:rsidR="003D45FD" w:rsidRPr="001E7335" w:rsidRDefault="003D45FD" w:rsidP="003D45FD">
      <w:pPr>
        <w:jc w:val="both"/>
        <w:rPr>
          <w:sz w:val="28"/>
          <w:szCs w:val="28"/>
        </w:rPr>
      </w:pPr>
    </w:p>
    <w:p w14:paraId="79ED792F" w14:textId="77777777" w:rsidR="003D45FD" w:rsidRPr="001E7335" w:rsidRDefault="003D45FD" w:rsidP="003D45FD">
      <w:pPr>
        <w:ind w:firstLine="539"/>
        <w:jc w:val="both"/>
        <w:rPr>
          <w:sz w:val="28"/>
          <w:szCs w:val="28"/>
        </w:rPr>
      </w:pPr>
      <w:r w:rsidRPr="001E7335">
        <w:rPr>
          <w:sz w:val="28"/>
          <w:szCs w:val="28"/>
        </w:rPr>
        <w:t>где:</w:t>
      </w:r>
    </w:p>
    <w:p w14:paraId="264EEFCB" w14:textId="77777777" w:rsidR="003D45FD" w:rsidRPr="001E7335" w:rsidRDefault="003D45FD" w:rsidP="003D45FD">
      <w:pPr>
        <w:ind w:firstLine="539"/>
        <w:jc w:val="both"/>
        <w:rPr>
          <w:sz w:val="28"/>
          <w:szCs w:val="28"/>
        </w:rPr>
      </w:pPr>
      <w:r w:rsidRPr="001E7335">
        <w:rPr>
          <w:noProof/>
          <w:position w:val="-12"/>
          <w:sz w:val="28"/>
          <w:szCs w:val="28"/>
        </w:rPr>
        <w:drawing>
          <wp:inline distT="0" distB="0" distL="0" distR="0" wp14:anchorId="5B80E4DC" wp14:editId="7AD8A203">
            <wp:extent cx="200025" cy="247650"/>
            <wp:effectExtent l="0" t="0" r="9525" b="0"/>
            <wp:docPr id="19" name="Рисунок 19" descr="base_1_278584_5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descr="base_1_278584_525"/>
                    <pic:cNvPicPr preferRelativeResize="0">
                      <a:picLocks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0025" cy="247650"/>
                    </a:xfrm>
                    <a:prstGeom prst="rect">
                      <a:avLst/>
                    </a:prstGeom>
                    <a:noFill/>
                    <a:ln>
                      <a:noFill/>
                    </a:ln>
                  </pic:spPr>
                </pic:pic>
              </a:graphicData>
            </a:graphic>
          </wp:inline>
        </w:drawing>
      </w:r>
      <w:r w:rsidRPr="001E7335">
        <w:rPr>
          <w:sz w:val="28"/>
          <w:szCs w:val="28"/>
        </w:rPr>
        <w:t xml:space="preserve"> - тариф регулируемой организации, устанавливаемый на i-</w:t>
      </w:r>
      <w:proofErr w:type="spellStart"/>
      <w:r w:rsidRPr="001E7335">
        <w:rPr>
          <w:sz w:val="28"/>
          <w:szCs w:val="28"/>
        </w:rPr>
        <w:t>ый</w:t>
      </w:r>
      <w:proofErr w:type="spellEnd"/>
      <w:r w:rsidRPr="001E7335">
        <w:rPr>
          <w:sz w:val="28"/>
          <w:szCs w:val="28"/>
        </w:rPr>
        <w:t xml:space="preserve"> год, руб./куб. м;</w:t>
      </w:r>
    </w:p>
    <w:p w14:paraId="3D5211FE" w14:textId="77777777" w:rsidR="003D45FD" w:rsidRPr="001E7335" w:rsidRDefault="003D45FD" w:rsidP="003D45FD">
      <w:pPr>
        <w:ind w:firstLine="539"/>
        <w:jc w:val="both"/>
        <w:rPr>
          <w:sz w:val="28"/>
          <w:szCs w:val="28"/>
        </w:rPr>
      </w:pPr>
      <w:r w:rsidRPr="001E7335">
        <w:rPr>
          <w:noProof/>
          <w:position w:val="-12"/>
          <w:sz w:val="28"/>
          <w:szCs w:val="28"/>
        </w:rPr>
        <w:drawing>
          <wp:inline distT="0" distB="0" distL="0" distR="0" wp14:anchorId="63CC41FA" wp14:editId="2E0BFB73">
            <wp:extent cx="457200" cy="247650"/>
            <wp:effectExtent l="0" t="0" r="0" b="0"/>
            <wp:docPr id="18" name="Рисунок 18" descr="base_1_278584_5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descr="base_1_278584_526"/>
                    <pic:cNvPicPr preferRelativeResize="0">
                      <a:picLocks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a:ln>
                      <a:noFill/>
                    </a:ln>
                  </pic:spPr>
                </pic:pic>
              </a:graphicData>
            </a:graphic>
          </wp:inline>
        </w:drawing>
      </w:r>
      <w:r w:rsidRPr="001E7335">
        <w:rPr>
          <w:sz w:val="28"/>
          <w:szCs w:val="28"/>
        </w:rPr>
        <w:t xml:space="preserve"> - необходимая валовая выручка регулируемой организации, относящаяся на соответствующий регулируемый вид деятельности, рассчитанная на i-</w:t>
      </w:r>
      <w:proofErr w:type="spellStart"/>
      <w:r w:rsidRPr="001E7335">
        <w:rPr>
          <w:sz w:val="28"/>
          <w:szCs w:val="28"/>
        </w:rPr>
        <w:t>ый</w:t>
      </w:r>
      <w:proofErr w:type="spellEnd"/>
      <w:r w:rsidRPr="001E7335">
        <w:rPr>
          <w:sz w:val="28"/>
          <w:szCs w:val="28"/>
        </w:rPr>
        <w:t xml:space="preserve"> год, руб.;</w:t>
      </w:r>
    </w:p>
    <w:p w14:paraId="10890F8C" w14:textId="77777777" w:rsidR="003D45FD" w:rsidRPr="001E7335" w:rsidRDefault="003D45FD" w:rsidP="003D45FD">
      <w:pPr>
        <w:ind w:firstLine="539"/>
        <w:jc w:val="both"/>
        <w:rPr>
          <w:sz w:val="28"/>
          <w:szCs w:val="28"/>
        </w:rPr>
      </w:pPr>
      <w:r w:rsidRPr="001E7335">
        <w:rPr>
          <w:noProof/>
          <w:position w:val="-12"/>
          <w:sz w:val="28"/>
          <w:szCs w:val="28"/>
        </w:rPr>
        <w:drawing>
          <wp:inline distT="0" distB="0" distL="0" distR="0" wp14:anchorId="1CBA2646" wp14:editId="2C5B0773">
            <wp:extent cx="209550" cy="247650"/>
            <wp:effectExtent l="0" t="0" r="0" b="0"/>
            <wp:docPr id="17" name="Рисунок 17" descr="base_1_278584_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base_1_278584_527"/>
                    <pic:cNvPicPr preferRelativeResize="0">
                      <a:picLocks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09550" cy="247650"/>
                    </a:xfrm>
                    <a:prstGeom prst="rect">
                      <a:avLst/>
                    </a:prstGeom>
                    <a:noFill/>
                    <a:ln>
                      <a:noFill/>
                    </a:ln>
                  </pic:spPr>
                </pic:pic>
              </a:graphicData>
            </a:graphic>
          </wp:inline>
        </w:drawing>
      </w:r>
      <w:r w:rsidRPr="001E7335">
        <w:rPr>
          <w:sz w:val="28"/>
          <w:szCs w:val="28"/>
        </w:rPr>
        <w:t xml:space="preserve"> - объем отпускаемой i-той регулируемой организацией воды (принимаемых сточных вод) абонентам и другим регулируемым организациям, куб. м.</w:t>
      </w:r>
    </w:p>
    <w:p w14:paraId="75263244" w14:textId="77777777" w:rsidR="003D45FD" w:rsidRDefault="003D45FD" w:rsidP="003D45FD">
      <w:pPr>
        <w:ind w:firstLine="709"/>
        <w:jc w:val="both"/>
        <w:rPr>
          <w:sz w:val="28"/>
          <w:szCs w:val="28"/>
        </w:rPr>
      </w:pPr>
      <w:r w:rsidRPr="001E7335">
        <w:rPr>
          <w:sz w:val="28"/>
          <w:szCs w:val="28"/>
        </w:rPr>
        <w:t>Учитывая результаты анализа и экономические интересы производителя и потребителей питьевой воды,</w:t>
      </w:r>
      <w:r>
        <w:rPr>
          <w:sz w:val="28"/>
          <w:szCs w:val="28"/>
        </w:rPr>
        <w:t xml:space="preserve"> водоотведения</w:t>
      </w:r>
      <w:r w:rsidRPr="001E7335">
        <w:rPr>
          <w:sz w:val="28"/>
          <w:szCs w:val="28"/>
        </w:rPr>
        <w:t xml:space="preserve"> рекомендую региональной энергетической комиссии Кемеровской области установить для организации тарифы на питьевую воду</w:t>
      </w:r>
      <w:r>
        <w:rPr>
          <w:sz w:val="28"/>
          <w:szCs w:val="28"/>
        </w:rPr>
        <w:t>, водоотведение</w:t>
      </w:r>
      <w:r w:rsidRPr="001E7335">
        <w:rPr>
          <w:sz w:val="28"/>
          <w:szCs w:val="28"/>
        </w:rPr>
        <w:t xml:space="preserve"> на период </w:t>
      </w:r>
      <w:r w:rsidRPr="001E7335">
        <w:rPr>
          <w:rStyle w:val="apple-style-span"/>
          <w:sz w:val="28"/>
          <w:szCs w:val="28"/>
          <w:shd w:val="clear" w:color="auto" w:fill="FFFFFF"/>
        </w:rPr>
        <w:t xml:space="preserve">с </w:t>
      </w:r>
      <w:r>
        <w:rPr>
          <w:rStyle w:val="apple-style-span"/>
          <w:sz w:val="28"/>
          <w:szCs w:val="28"/>
          <w:shd w:val="clear" w:color="auto" w:fill="FFFFFF"/>
        </w:rPr>
        <w:t>22</w:t>
      </w:r>
      <w:r w:rsidRPr="001E7335">
        <w:rPr>
          <w:rStyle w:val="apple-style-span"/>
          <w:sz w:val="28"/>
          <w:szCs w:val="28"/>
          <w:shd w:val="clear" w:color="auto" w:fill="FFFFFF"/>
        </w:rPr>
        <w:t>.0</w:t>
      </w:r>
      <w:r>
        <w:rPr>
          <w:rStyle w:val="apple-style-span"/>
          <w:sz w:val="28"/>
          <w:szCs w:val="28"/>
          <w:shd w:val="clear" w:color="auto" w:fill="FFFFFF"/>
        </w:rPr>
        <w:t>5.2020</w:t>
      </w:r>
      <w:r w:rsidRPr="001E7335">
        <w:rPr>
          <w:rStyle w:val="apple-style-span"/>
          <w:sz w:val="28"/>
          <w:szCs w:val="28"/>
          <w:shd w:val="clear" w:color="auto" w:fill="FFFFFF"/>
        </w:rPr>
        <w:t xml:space="preserve"> по 31.12.20</w:t>
      </w:r>
      <w:r>
        <w:rPr>
          <w:rStyle w:val="apple-style-span"/>
          <w:sz w:val="28"/>
          <w:szCs w:val="28"/>
          <w:shd w:val="clear" w:color="auto" w:fill="FFFFFF"/>
        </w:rPr>
        <w:t>20</w:t>
      </w:r>
      <w:r w:rsidRPr="001E7335">
        <w:rPr>
          <w:rStyle w:val="apple-style-span"/>
          <w:sz w:val="28"/>
          <w:szCs w:val="28"/>
          <w:shd w:val="clear" w:color="auto" w:fill="FFFFFF"/>
        </w:rPr>
        <w:t xml:space="preserve"> </w:t>
      </w:r>
      <w:r>
        <w:rPr>
          <w:rStyle w:val="apple-style-span"/>
          <w:sz w:val="28"/>
          <w:szCs w:val="28"/>
          <w:shd w:val="clear" w:color="auto" w:fill="FFFFFF"/>
        </w:rPr>
        <w:t>на следующем уровне:</w:t>
      </w:r>
    </w:p>
    <w:tbl>
      <w:tblPr>
        <w:tblpPr w:leftFromText="180" w:rightFromText="180" w:vertAnchor="text" w:horzAnchor="margin" w:tblpY="21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5"/>
        <w:gridCol w:w="1985"/>
        <w:gridCol w:w="1418"/>
        <w:gridCol w:w="2693"/>
      </w:tblGrid>
      <w:tr w:rsidR="003D45FD" w:rsidRPr="001E7335" w14:paraId="3ADF0A7A" w14:textId="77777777" w:rsidTr="003D45FD">
        <w:trPr>
          <w:trHeight w:val="592"/>
        </w:trPr>
        <w:tc>
          <w:tcPr>
            <w:tcW w:w="3255" w:type="dxa"/>
            <w:shd w:val="clear" w:color="auto" w:fill="auto"/>
            <w:vAlign w:val="center"/>
          </w:tcPr>
          <w:p w14:paraId="556354AF" w14:textId="77777777" w:rsidR="003D45FD" w:rsidRPr="001E7335" w:rsidRDefault="003D45FD" w:rsidP="003D45FD">
            <w:pPr>
              <w:jc w:val="center"/>
            </w:pPr>
            <w:r w:rsidRPr="001E7335">
              <w:t>Организация</w:t>
            </w:r>
          </w:p>
        </w:tc>
        <w:tc>
          <w:tcPr>
            <w:tcW w:w="1985" w:type="dxa"/>
            <w:shd w:val="clear" w:color="auto" w:fill="auto"/>
            <w:vAlign w:val="center"/>
          </w:tcPr>
          <w:p w14:paraId="5EB4B2B0" w14:textId="77777777" w:rsidR="003D45FD" w:rsidRPr="001E7335" w:rsidRDefault="003D45FD" w:rsidP="003D45FD">
            <w:pPr>
              <w:jc w:val="center"/>
            </w:pPr>
            <w:r w:rsidRPr="001E7335">
              <w:t>Календарная разбивка</w:t>
            </w:r>
          </w:p>
        </w:tc>
        <w:tc>
          <w:tcPr>
            <w:tcW w:w="1418" w:type="dxa"/>
            <w:shd w:val="clear" w:color="auto" w:fill="auto"/>
            <w:vAlign w:val="center"/>
          </w:tcPr>
          <w:p w14:paraId="5537E01B" w14:textId="77777777" w:rsidR="003D45FD" w:rsidRPr="001E7335" w:rsidRDefault="003D45FD" w:rsidP="003D45FD">
            <w:pPr>
              <w:jc w:val="center"/>
              <w:rPr>
                <w:vertAlign w:val="superscript"/>
              </w:rPr>
            </w:pPr>
            <w:r w:rsidRPr="001E7335">
              <w:t>Тарифы, руб./м</w:t>
            </w:r>
            <w:r w:rsidRPr="001E7335">
              <w:rPr>
                <w:vertAlign w:val="superscript"/>
              </w:rPr>
              <w:t>3</w:t>
            </w:r>
          </w:p>
        </w:tc>
        <w:tc>
          <w:tcPr>
            <w:tcW w:w="2693" w:type="dxa"/>
            <w:shd w:val="clear" w:color="auto" w:fill="auto"/>
            <w:vAlign w:val="center"/>
          </w:tcPr>
          <w:p w14:paraId="5B9D414D" w14:textId="77777777" w:rsidR="003D45FD" w:rsidRPr="001E7335" w:rsidRDefault="003D45FD" w:rsidP="003D45FD">
            <w:pPr>
              <w:jc w:val="center"/>
            </w:pPr>
            <w:r w:rsidRPr="001E7335">
              <w:t>Рост к предыдущему периоду, %</w:t>
            </w:r>
          </w:p>
        </w:tc>
      </w:tr>
      <w:tr w:rsidR="003D45FD" w:rsidRPr="001E7335" w14:paraId="7B530C5E" w14:textId="77777777" w:rsidTr="003D45FD">
        <w:trPr>
          <w:trHeight w:val="94"/>
        </w:trPr>
        <w:tc>
          <w:tcPr>
            <w:tcW w:w="3255" w:type="dxa"/>
            <w:shd w:val="clear" w:color="auto" w:fill="auto"/>
            <w:vAlign w:val="center"/>
          </w:tcPr>
          <w:p w14:paraId="19A1CC8E" w14:textId="77777777" w:rsidR="003D45FD" w:rsidRPr="001E7335" w:rsidRDefault="003D45FD" w:rsidP="003D45FD">
            <w:pPr>
              <w:jc w:val="center"/>
            </w:pPr>
            <w:r w:rsidRPr="001E7335">
              <w:t>1</w:t>
            </w:r>
          </w:p>
        </w:tc>
        <w:tc>
          <w:tcPr>
            <w:tcW w:w="1985" w:type="dxa"/>
            <w:shd w:val="clear" w:color="auto" w:fill="auto"/>
            <w:vAlign w:val="center"/>
          </w:tcPr>
          <w:p w14:paraId="6F311C14" w14:textId="77777777" w:rsidR="003D45FD" w:rsidRPr="001E7335" w:rsidRDefault="003D45FD" w:rsidP="003D45FD">
            <w:pPr>
              <w:jc w:val="center"/>
            </w:pPr>
            <w:r w:rsidRPr="001E7335">
              <w:t>3</w:t>
            </w:r>
          </w:p>
        </w:tc>
        <w:tc>
          <w:tcPr>
            <w:tcW w:w="1418" w:type="dxa"/>
            <w:shd w:val="clear" w:color="auto" w:fill="auto"/>
            <w:vAlign w:val="center"/>
          </w:tcPr>
          <w:p w14:paraId="4A0F29D2" w14:textId="77777777" w:rsidR="003D45FD" w:rsidRPr="001E7335" w:rsidRDefault="003D45FD" w:rsidP="003D45FD">
            <w:pPr>
              <w:jc w:val="center"/>
            </w:pPr>
            <w:r w:rsidRPr="001E7335">
              <w:t>4</w:t>
            </w:r>
          </w:p>
        </w:tc>
        <w:tc>
          <w:tcPr>
            <w:tcW w:w="2693" w:type="dxa"/>
            <w:shd w:val="clear" w:color="auto" w:fill="auto"/>
            <w:vAlign w:val="center"/>
          </w:tcPr>
          <w:p w14:paraId="42C42F30" w14:textId="77777777" w:rsidR="003D45FD" w:rsidRPr="001E7335" w:rsidRDefault="003D45FD" w:rsidP="003D45FD">
            <w:pPr>
              <w:jc w:val="center"/>
            </w:pPr>
            <w:r w:rsidRPr="001E7335">
              <w:t>5</w:t>
            </w:r>
          </w:p>
        </w:tc>
      </w:tr>
      <w:tr w:rsidR="003D45FD" w:rsidRPr="001E7335" w14:paraId="0DADE1D4" w14:textId="77777777" w:rsidTr="003D45FD">
        <w:trPr>
          <w:trHeight w:val="142"/>
        </w:trPr>
        <w:tc>
          <w:tcPr>
            <w:tcW w:w="9351" w:type="dxa"/>
            <w:gridSpan w:val="4"/>
            <w:shd w:val="clear" w:color="auto" w:fill="auto"/>
            <w:vAlign w:val="center"/>
          </w:tcPr>
          <w:p w14:paraId="3C0E5A60" w14:textId="77777777" w:rsidR="003D45FD" w:rsidRPr="001E7335" w:rsidRDefault="003D45FD" w:rsidP="003D45FD">
            <w:pPr>
              <w:jc w:val="center"/>
            </w:pPr>
            <w:r>
              <w:t>Питьевая вода</w:t>
            </w:r>
          </w:p>
        </w:tc>
      </w:tr>
      <w:tr w:rsidR="003D45FD" w:rsidRPr="001E7335" w14:paraId="61D70CA4" w14:textId="77777777" w:rsidTr="003D45FD">
        <w:trPr>
          <w:trHeight w:val="812"/>
        </w:trPr>
        <w:tc>
          <w:tcPr>
            <w:tcW w:w="3255" w:type="dxa"/>
            <w:shd w:val="clear" w:color="auto" w:fill="auto"/>
            <w:vAlign w:val="center"/>
          </w:tcPr>
          <w:p w14:paraId="62BD4A65" w14:textId="77777777" w:rsidR="003D45FD" w:rsidRDefault="003D45FD" w:rsidP="003D45FD">
            <w:pPr>
              <w:jc w:val="center"/>
              <w:rPr>
                <w:bCs/>
                <w:kern w:val="32"/>
                <w:sz w:val="28"/>
                <w:szCs w:val="28"/>
                <w:lang w:eastAsia="en-US"/>
              </w:rPr>
            </w:pPr>
            <w:r>
              <w:rPr>
                <w:bCs/>
                <w:kern w:val="32"/>
                <w:sz w:val="28"/>
                <w:szCs w:val="28"/>
                <w:lang w:eastAsia="en-US"/>
              </w:rPr>
              <w:t>МУП МГО «Водоканал»</w:t>
            </w:r>
          </w:p>
          <w:p w14:paraId="12DBF05E" w14:textId="77777777" w:rsidR="003D45FD" w:rsidRPr="001E7335" w:rsidRDefault="003D45FD" w:rsidP="003D45FD">
            <w:pPr>
              <w:jc w:val="center"/>
            </w:pPr>
            <w:r>
              <w:rPr>
                <w:bCs/>
                <w:kern w:val="32"/>
                <w:sz w:val="28"/>
                <w:szCs w:val="28"/>
                <w:lang w:eastAsia="en-US"/>
              </w:rPr>
              <w:t>(г. Мыски)</w:t>
            </w:r>
          </w:p>
        </w:tc>
        <w:tc>
          <w:tcPr>
            <w:tcW w:w="1985" w:type="dxa"/>
            <w:shd w:val="clear" w:color="auto" w:fill="auto"/>
            <w:vAlign w:val="center"/>
          </w:tcPr>
          <w:p w14:paraId="1AA0FA4D" w14:textId="77777777" w:rsidR="003D45FD" w:rsidRPr="001E7335" w:rsidRDefault="003D45FD" w:rsidP="003D45FD">
            <w:pPr>
              <w:jc w:val="center"/>
            </w:pPr>
            <w:r w:rsidRPr="001E7335">
              <w:t xml:space="preserve">с </w:t>
            </w:r>
            <w:r>
              <w:t>22</w:t>
            </w:r>
            <w:r w:rsidRPr="001E7335">
              <w:t>.0</w:t>
            </w:r>
            <w:r>
              <w:t>5.2020</w:t>
            </w:r>
            <w:r w:rsidRPr="001E7335">
              <w:t xml:space="preserve"> по </w:t>
            </w:r>
          </w:p>
          <w:p w14:paraId="2CAF1FA2" w14:textId="77777777" w:rsidR="003D45FD" w:rsidRPr="001E7335" w:rsidRDefault="003D45FD" w:rsidP="003D45FD">
            <w:pPr>
              <w:jc w:val="center"/>
            </w:pPr>
            <w:r>
              <w:t>31.12.2020</w:t>
            </w:r>
          </w:p>
        </w:tc>
        <w:tc>
          <w:tcPr>
            <w:tcW w:w="1418" w:type="dxa"/>
            <w:shd w:val="clear" w:color="auto" w:fill="auto"/>
            <w:vAlign w:val="center"/>
          </w:tcPr>
          <w:p w14:paraId="555D6484" w14:textId="77777777" w:rsidR="003D45FD" w:rsidRPr="001E7335" w:rsidRDefault="003D45FD" w:rsidP="003D45FD">
            <w:pPr>
              <w:jc w:val="center"/>
            </w:pPr>
            <w:r>
              <w:t>33,92</w:t>
            </w:r>
          </w:p>
        </w:tc>
        <w:tc>
          <w:tcPr>
            <w:tcW w:w="2693" w:type="dxa"/>
            <w:shd w:val="clear" w:color="auto" w:fill="auto"/>
            <w:vAlign w:val="center"/>
          </w:tcPr>
          <w:p w14:paraId="7AE5ED8C" w14:textId="77777777" w:rsidR="003D45FD" w:rsidRPr="001E7335" w:rsidRDefault="003D45FD" w:rsidP="003D45FD">
            <w:pPr>
              <w:jc w:val="center"/>
            </w:pPr>
            <w:r>
              <w:t>-</w:t>
            </w:r>
          </w:p>
        </w:tc>
      </w:tr>
      <w:tr w:rsidR="003D45FD" w:rsidRPr="001E7335" w14:paraId="14382A44" w14:textId="77777777" w:rsidTr="003D45FD">
        <w:trPr>
          <w:trHeight w:val="118"/>
        </w:trPr>
        <w:tc>
          <w:tcPr>
            <w:tcW w:w="9351" w:type="dxa"/>
            <w:gridSpan w:val="4"/>
            <w:shd w:val="clear" w:color="auto" w:fill="auto"/>
            <w:vAlign w:val="center"/>
          </w:tcPr>
          <w:p w14:paraId="120CE84A" w14:textId="77777777" w:rsidR="003D45FD" w:rsidRDefault="003D45FD" w:rsidP="003D45FD">
            <w:pPr>
              <w:jc w:val="center"/>
            </w:pPr>
            <w:r>
              <w:t>Водоотведение</w:t>
            </w:r>
          </w:p>
        </w:tc>
      </w:tr>
      <w:tr w:rsidR="003D45FD" w:rsidRPr="001E7335" w14:paraId="42BC8D6C" w14:textId="77777777" w:rsidTr="003D45FD">
        <w:trPr>
          <w:trHeight w:val="644"/>
        </w:trPr>
        <w:tc>
          <w:tcPr>
            <w:tcW w:w="3255" w:type="dxa"/>
            <w:shd w:val="clear" w:color="auto" w:fill="auto"/>
            <w:vAlign w:val="center"/>
          </w:tcPr>
          <w:p w14:paraId="49BA1BD7" w14:textId="77777777" w:rsidR="003D45FD" w:rsidRDefault="003D45FD" w:rsidP="003D45FD">
            <w:pPr>
              <w:jc w:val="center"/>
              <w:rPr>
                <w:bCs/>
                <w:kern w:val="32"/>
                <w:sz w:val="28"/>
                <w:szCs w:val="28"/>
                <w:lang w:eastAsia="en-US"/>
              </w:rPr>
            </w:pPr>
            <w:r>
              <w:rPr>
                <w:bCs/>
                <w:kern w:val="32"/>
                <w:sz w:val="28"/>
                <w:szCs w:val="28"/>
                <w:lang w:eastAsia="en-US"/>
              </w:rPr>
              <w:t>МУП МГО «Водоканал»</w:t>
            </w:r>
          </w:p>
          <w:p w14:paraId="03CAD63C" w14:textId="77777777" w:rsidR="003D45FD" w:rsidRPr="001E7335" w:rsidRDefault="003D45FD" w:rsidP="003D45FD">
            <w:pPr>
              <w:jc w:val="center"/>
            </w:pPr>
            <w:r>
              <w:rPr>
                <w:bCs/>
                <w:kern w:val="32"/>
                <w:sz w:val="28"/>
                <w:szCs w:val="28"/>
                <w:lang w:eastAsia="en-US"/>
              </w:rPr>
              <w:t>(г. Мыски)</w:t>
            </w:r>
          </w:p>
        </w:tc>
        <w:tc>
          <w:tcPr>
            <w:tcW w:w="1985" w:type="dxa"/>
            <w:shd w:val="clear" w:color="auto" w:fill="auto"/>
            <w:vAlign w:val="center"/>
          </w:tcPr>
          <w:p w14:paraId="17896815" w14:textId="77777777" w:rsidR="003D45FD" w:rsidRPr="001E7335" w:rsidRDefault="003D45FD" w:rsidP="003D45FD">
            <w:pPr>
              <w:jc w:val="center"/>
            </w:pPr>
            <w:r w:rsidRPr="001E7335">
              <w:t xml:space="preserve">с </w:t>
            </w:r>
            <w:r>
              <w:t>22</w:t>
            </w:r>
            <w:r w:rsidRPr="001E7335">
              <w:t>.0</w:t>
            </w:r>
            <w:r>
              <w:t>5.2020</w:t>
            </w:r>
            <w:r w:rsidRPr="001E7335">
              <w:t xml:space="preserve"> по </w:t>
            </w:r>
          </w:p>
          <w:p w14:paraId="0D6AAE85" w14:textId="77777777" w:rsidR="003D45FD" w:rsidRPr="001E7335" w:rsidRDefault="003D45FD" w:rsidP="003D45FD">
            <w:pPr>
              <w:jc w:val="center"/>
            </w:pPr>
            <w:r>
              <w:t>31.12.2020</w:t>
            </w:r>
          </w:p>
        </w:tc>
        <w:tc>
          <w:tcPr>
            <w:tcW w:w="1418" w:type="dxa"/>
            <w:shd w:val="clear" w:color="auto" w:fill="auto"/>
            <w:vAlign w:val="center"/>
          </w:tcPr>
          <w:p w14:paraId="50B5E355" w14:textId="77777777" w:rsidR="003D45FD" w:rsidRDefault="003D45FD" w:rsidP="003D45FD">
            <w:pPr>
              <w:jc w:val="center"/>
            </w:pPr>
            <w:r>
              <w:t>25,95</w:t>
            </w:r>
          </w:p>
        </w:tc>
        <w:tc>
          <w:tcPr>
            <w:tcW w:w="2693" w:type="dxa"/>
            <w:shd w:val="clear" w:color="auto" w:fill="auto"/>
            <w:vAlign w:val="center"/>
          </w:tcPr>
          <w:p w14:paraId="6CDF0480" w14:textId="77777777" w:rsidR="003D45FD" w:rsidRDefault="003D45FD" w:rsidP="003D45FD">
            <w:pPr>
              <w:jc w:val="center"/>
            </w:pPr>
            <w:r>
              <w:t>-</w:t>
            </w:r>
          </w:p>
        </w:tc>
      </w:tr>
    </w:tbl>
    <w:p w14:paraId="568A49DD" w14:textId="77777777" w:rsidR="003D45FD" w:rsidRDefault="003D45FD" w:rsidP="003D45FD">
      <w:pPr>
        <w:pStyle w:val="33"/>
        <w:ind w:firstLine="0"/>
        <w:jc w:val="both"/>
        <w:rPr>
          <w:sz w:val="28"/>
          <w:szCs w:val="28"/>
        </w:rPr>
      </w:pPr>
    </w:p>
    <w:p w14:paraId="12409721" w14:textId="77777777" w:rsidR="003D45FD" w:rsidRDefault="003D45FD" w:rsidP="003D45FD">
      <w:pPr>
        <w:pStyle w:val="33"/>
        <w:ind w:firstLine="0"/>
        <w:jc w:val="both"/>
        <w:rPr>
          <w:sz w:val="28"/>
          <w:szCs w:val="28"/>
        </w:rPr>
      </w:pPr>
    </w:p>
    <w:p w14:paraId="3B28F30F" w14:textId="77777777" w:rsidR="003D45FD" w:rsidRDefault="003D45FD" w:rsidP="003D45FD">
      <w:pPr>
        <w:pStyle w:val="33"/>
        <w:ind w:firstLine="0"/>
        <w:jc w:val="both"/>
        <w:rPr>
          <w:sz w:val="28"/>
          <w:szCs w:val="28"/>
        </w:rPr>
      </w:pPr>
    </w:p>
    <w:p w14:paraId="147A9605" w14:textId="77777777" w:rsidR="003D45FD" w:rsidRDefault="003D45FD" w:rsidP="003D45FD">
      <w:pPr>
        <w:pStyle w:val="33"/>
        <w:ind w:firstLine="0"/>
        <w:jc w:val="right"/>
        <w:rPr>
          <w:sz w:val="28"/>
          <w:szCs w:val="28"/>
        </w:rPr>
        <w:sectPr w:rsidR="003D45FD" w:rsidSect="00AE6E7C">
          <w:pgSz w:w="11906" w:h="16838"/>
          <w:pgMar w:top="567" w:right="850" w:bottom="1134" w:left="1701" w:header="708" w:footer="708" w:gutter="0"/>
          <w:cols w:space="708"/>
          <w:titlePg/>
          <w:docGrid w:linePitch="360"/>
        </w:sectPr>
      </w:pPr>
    </w:p>
    <w:p w14:paraId="2D016396" w14:textId="37F38679" w:rsidR="003D45FD" w:rsidRDefault="003D45FD" w:rsidP="003D45FD">
      <w:pPr>
        <w:pStyle w:val="33"/>
        <w:ind w:firstLine="0"/>
        <w:jc w:val="right"/>
        <w:rPr>
          <w:sz w:val="28"/>
          <w:szCs w:val="28"/>
        </w:rPr>
      </w:pPr>
      <w:r>
        <w:rPr>
          <w:sz w:val="28"/>
          <w:szCs w:val="28"/>
        </w:rPr>
        <w:lastRenderedPageBreak/>
        <w:t>Приложение № 1</w:t>
      </w:r>
    </w:p>
    <w:p w14:paraId="295642DE" w14:textId="77777777" w:rsidR="003D45FD" w:rsidRDefault="003D45FD" w:rsidP="003D45FD">
      <w:pPr>
        <w:pStyle w:val="33"/>
        <w:ind w:firstLine="0"/>
        <w:jc w:val="right"/>
        <w:rPr>
          <w:sz w:val="28"/>
          <w:szCs w:val="28"/>
        </w:rPr>
      </w:pPr>
    </w:p>
    <w:p w14:paraId="6D4FFC2A" w14:textId="77777777" w:rsidR="003D45FD" w:rsidRDefault="003D45FD" w:rsidP="003D45FD">
      <w:pPr>
        <w:pStyle w:val="33"/>
        <w:ind w:firstLine="0"/>
        <w:jc w:val="center"/>
        <w:rPr>
          <w:sz w:val="28"/>
          <w:szCs w:val="28"/>
        </w:rPr>
      </w:pPr>
      <w:r>
        <w:rPr>
          <w:sz w:val="28"/>
          <w:szCs w:val="28"/>
        </w:rPr>
        <w:t>Расчет доли услуг водоснабжения и водоотведения пропорционально основной заработной плате производственных рабочих в соответствии со штатным расписанием организации</w:t>
      </w:r>
    </w:p>
    <w:p w14:paraId="3089B5F8" w14:textId="77777777" w:rsidR="003D45FD" w:rsidRDefault="003D45FD" w:rsidP="003D45FD">
      <w:pPr>
        <w:pStyle w:val="33"/>
        <w:ind w:firstLine="0"/>
        <w:jc w:val="both"/>
        <w:rPr>
          <w:sz w:val="28"/>
          <w:szCs w:val="28"/>
        </w:rPr>
      </w:pPr>
      <w:r>
        <w:rPr>
          <w:sz w:val="28"/>
          <w:szCs w:val="28"/>
        </w:rPr>
        <w:t xml:space="preserve">                                                        ФОТ, руб.                              %</w:t>
      </w:r>
    </w:p>
    <w:p w14:paraId="2E16B559" w14:textId="77777777" w:rsidR="003D45FD" w:rsidRDefault="003D45FD" w:rsidP="003D45FD">
      <w:pPr>
        <w:pStyle w:val="33"/>
        <w:ind w:firstLine="0"/>
        <w:jc w:val="center"/>
        <w:rPr>
          <w:sz w:val="28"/>
          <w:szCs w:val="28"/>
        </w:rPr>
      </w:pPr>
      <w:r w:rsidRPr="000378FB">
        <w:rPr>
          <w:noProof/>
        </w:rPr>
        <w:drawing>
          <wp:inline distT="0" distB="0" distL="0" distR="0" wp14:anchorId="3B398D36" wp14:editId="29EB2091">
            <wp:extent cx="5029200" cy="581025"/>
            <wp:effectExtent l="0" t="0" r="0"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29200" cy="581025"/>
                    </a:xfrm>
                    <a:prstGeom prst="rect">
                      <a:avLst/>
                    </a:prstGeom>
                    <a:noFill/>
                    <a:ln>
                      <a:noFill/>
                    </a:ln>
                  </pic:spPr>
                </pic:pic>
              </a:graphicData>
            </a:graphic>
          </wp:inline>
        </w:drawing>
      </w:r>
    </w:p>
    <w:p w14:paraId="3837F166" w14:textId="77777777" w:rsidR="003D45FD" w:rsidRDefault="003D45FD" w:rsidP="003D45FD">
      <w:pPr>
        <w:ind w:firstLine="709"/>
        <w:jc w:val="both"/>
      </w:pPr>
    </w:p>
    <w:p w14:paraId="55349644" w14:textId="77777777" w:rsidR="003D45FD" w:rsidRDefault="003D45FD" w:rsidP="003D45FD">
      <w:pPr>
        <w:ind w:firstLine="709"/>
        <w:jc w:val="both"/>
      </w:pPr>
    </w:p>
    <w:p w14:paraId="5D75A217" w14:textId="77777777" w:rsidR="003D45FD" w:rsidRDefault="003D45FD" w:rsidP="003D45FD">
      <w:pPr>
        <w:ind w:firstLine="709"/>
        <w:jc w:val="both"/>
      </w:pPr>
    </w:p>
    <w:p w14:paraId="04D84212" w14:textId="77777777" w:rsidR="003D45FD" w:rsidRDefault="003D45FD" w:rsidP="003D45FD">
      <w:pPr>
        <w:ind w:firstLine="709"/>
        <w:jc w:val="both"/>
      </w:pPr>
    </w:p>
    <w:p w14:paraId="776B6DB9" w14:textId="77777777" w:rsidR="003D45FD" w:rsidRDefault="003D45FD" w:rsidP="003D45FD">
      <w:pPr>
        <w:ind w:firstLine="709"/>
        <w:jc w:val="both"/>
      </w:pPr>
    </w:p>
    <w:p w14:paraId="6F5D5375" w14:textId="77777777" w:rsidR="003D45FD" w:rsidRDefault="003D45FD" w:rsidP="003D45FD">
      <w:pPr>
        <w:ind w:firstLine="709"/>
        <w:jc w:val="both"/>
      </w:pPr>
    </w:p>
    <w:p w14:paraId="6A579614" w14:textId="77777777" w:rsidR="003D45FD" w:rsidRDefault="003D45FD" w:rsidP="003D45FD">
      <w:pPr>
        <w:ind w:firstLine="709"/>
        <w:jc w:val="both"/>
      </w:pPr>
    </w:p>
    <w:p w14:paraId="3D2570BB" w14:textId="77777777" w:rsidR="003D45FD" w:rsidRDefault="003D45FD" w:rsidP="003D45FD">
      <w:pPr>
        <w:ind w:firstLine="709"/>
        <w:jc w:val="both"/>
      </w:pPr>
    </w:p>
    <w:p w14:paraId="60628C40" w14:textId="77777777" w:rsidR="003D45FD" w:rsidRDefault="003D45FD" w:rsidP="003D45FD">
      <w:pPr>
        <w:ind w:firstLine="709"/>
        <w:jc w:val="both"/>
      </w:pPr>
    </w:p>
    <w:p w14:paraId="3FAB56AE" w14:textId="77777777" w:rsidR="003D45FD" w:rsidRDefault="003D45FD" w:rsidP="003D45FD">
      <w:pPr>
        <w:ind w:firstLine="709"/>
        <w:jc w:val="both"/>
      </w:pPr>
    </w:p>
    <w:p w14:paraId="2B292C7A" w14:textId="77777777" w:rsidR="003D45FD" w:rsidRDefault="003D45FD" w:rsidP="003D45FD">
      <w:pPr>
        <w:ind w:firstLine="709"/>
        <w:jc w:val="both"/>
      </w:pPr>
    </w:p>
    <w:p w14:paraId="659C00EF" w14:textId="77777777" w:rsidR="003D45FD" w:rsidRDefault="003D45FD" w:rsidP="003D45FD">
      <w:pPr>
        <w:ind w:firstLine="709"/>
        <w:jc w:val="both"/>
      </w:pPr>
    </w:p>
    <w:p w14:paraId="2CDCCF01" w14:textId="77777777" w:rsidR="003D45FD" w:rsidRDefault="003D45FD" w:rsidP="003D45FD">
      <w:pPr>
        <w:ind w:firstLine="709"/>
        <w:jc w:val="both"/>
      </w:pPr>
    </w:p>
    <w:p w14:paraId="2DFE2EB5" w14:textId="77777777" w:rsidR="003D45FD" w:rsidRDefault="003D45FD" w:rsidP="003D45FD">
      <w:pPr>
        <w:ind w:firstLine="709"/>
        <w:jc w:val="both"/>
      </w:pPr>
    </w:p>
    <w:p w14:paraId="0B52AB53" w14:textId="77777777" w:rsidR="003D45FD" w:rsidRDefault="003D45FD" w:rsidP="003D45FD">
      <w:pPr>
        <w:ind w:firstLine="709"/>
        <w:jc w:val="both"/>
      </w:pPr>
    </w:p>
    <w:p w14:paraId="7D835342" w14:textId="77777777" w:rsidR="003D45FD" w:rsidRDefault="003D45FD" w:rsidP="003D45FD">
      <w:pPr>
        <w:ind w:firstLine="709"/>
        <w:jc w:val="both"/>
      </w:pPr>
    </w:p>
    <w:p w14:paraId="321E0F73" w14:textId="77777777" w:rsidR="003D45FD" w:rsidRDefault="003D45FD" w:rsidP="003D45FD">
      <w:pPr>
        <w:ind w:firstLine="709"/>
        <w:jc w:val="both"/>
      </w:pPr>
    </w:p>
    <w:p w14:paraId="46438E03" w14:textId="77777777" w:rsidR="003D45FD" w:rsidRDefault="003D45FD" w:rsidP="003D45FD">
      <w:pPr>
        <w:ind w:firstLine="709"/>
        <w:jc w:val="both"/>
      </w:pPr>
    </w:p>
    <w:p w14:paraId="28ABDDC3" w14:textId="77777777" w:rsidR="003D45FD" w:rsidRDefault="003D45FD" w:rsidP="003D45FD">
      <w:pPr>
        <w:ind w:firstLine="709"/>
        <w:jc w:val="both"/>
      </w:pPr>
    </w:p>
    <w:p w14:paraId="64673F0E" w14:textId="77777777" w:rsidR="003D45FD" w:rsidRDefault="003D45FD" w:rsidP="003D45FD">
      <w:pPr>
        <w:ind w:firstLine="709"/>
        <w:jc w:val="both"/>
      </w:pPr>
    </w:p>
    <w:p w14:paraId="67EAE548" w14:textId="77777777" w:rsidR="003D45FD" w:rsidRDefault="003D45FD" w:rsidP="003D45FD">
      <w:pPr>
        <w:ind w:firstLine="709"/>
        <w:jc w:val="both"/>
      </w:pPr>
    </w:p>
    <w:p w14:paraId="396AFC42" w14:textId="77777777" w:rsidR="003D45FD" w:rsidRDefault="003D45FD" w:rsidP="003D45FD">
      <w:pPr>
        <w:ind w:firstLine="709"/>
        <w:jc w:val="both"/>
      </w:pPr>
    </w:p>
    <w:p w14:paraId="585C488A" w14:textId="77777777" w:rsidR="003D45FD" w:rsidRDefault="003D45FD" w:rsidP="003D45FD">
      <w:pPr>
        <w:ind w:firstLine="709"/>
        <w:jc w:val="both"/>
      </w:pPr>
    </w:p>
    <w:p w14:paraId="6757CACB" w14:textId="77777777" w:rsidR="003D45FD" w:rsidRDefault="003D45FD" w:rsidP="003D45FD">
      <w:pPr>
        <w:ind w:firstLine="709"/>
        <w:jc w:val="both"/>
      </w:pPr>
    </w:p>
    <w:p w14:paraId="2E0BC6D5" w14:textId="77777777" w:rsidR="003D45FD" w:rsidRDefault="003D45FD" w:rsidP="003D45FD">
      <w:pPr>
        <w:ind w:firstLine="709"/>
        <w:jc w:val="both"/>
      </w:pPr>
    </w:p>
    <w:p w14:paraId="14D7A13D" w14:textId="77777777" w:rsidR="003D45FD" w:rsidRDefault="003D45FD" w:rsidP="003D45FD">
      <w:pPr>
        <w:ind w:firstLine="709"/>
        <w:jc w:val="both"/>
      </w:pPr>
    </w:p>
    <w:p w14:paraId="2F515C0E" w14:textId="77777777" w:rsidR="003D45FD" w:rsidRDefault="003D45FD" w:rsidP="003D45FD">
      <w:pPr>
        <w:ind w:firstLine="709"/>
        <w:jc w:val="both"/>
      </w:pPr>
    </w:p>
    <w:p w14:paraId="5F455615" w14:textId="77777777" w:rsidR="003D45FD" w:rsidRDefault="003D45FD" w:rsidP="003D45FD">
      <w:pPr>
        <w:ind w:firstLine="709"/>
        <w:jc w:val="both"/>
      </w:pPr>
    </w:p>
    <w:p w14:paraId="02044B09" w14:textId="77777777" w:rsidR="003D45FD" w:rsidRDefault="003D45FD" w:rsidP="003D45FD">
      <w:pPr>
        <w:ind w:firstLine="709"/>
        <w:jc w:val="both"/>
      </w:pPr>
    </w:p>
    <w:p w14:paraId="79BF3EDB" w14:textId="77777777" w:rsidR="003D45FD" w:rsidRDefault="003D45FD" w:rsidP="003D45FD">
      <w:pPr>
        <w:ind w:firstLine="709"/>
        <w:jc w:val="both"/>
      </w:pPr>
    </w:p>
    <w:p w14:paraId="38DB464E" w14:textId="77777777" w:rsidR="003D45FD" w:rsidRDefault="003D45FD" w:rsidP="003D45FD">
      <w:pPr>
        <w:ind w:firstLine="709"/>
        <w:jc w:val="both"/>
      </w:pPr>
    </w:p>
    <w:p w14:paraId="4F24FAB9" w14:textId="77777777" w:rsidR="003D45FD" w:rsidRDefault="003D45FD" w:rsidP="003D45FD">
      <w:pPr>
        <w:ind w:firstLine="709"/>
        <w:jc w:val="both"/>
      </w:pPr>
    </w:p>
    <w:p w14:paraId="58B3639F" w14:textId="77777777" w:rsidR="003D45FD" w:rsidRDefault="003D45FD" w:rsidP="003D45FD">
      <w:pPr>
        <w:ind w:firstLine="709"/>
        <w:jc w:val="both"/>
      </w:pPr>
    </w:p>
    <w:p w14:paraId="7501B17C" w14:textId="77777777" w:rsidR="003D45FD" w:rsidRDefault="003D45FD" w:rsidP="003D45FD">
      <w:pPr>
        <w:ind w:firstLine="709"/>
        <w:jc w:val="both"/>
      </w:pPr>
    </w:p>
    <w:p w14:paraId="5D02E35F" w14:textId="77777777" w:rsidR="003D45FD" w:rsidRDefault="003D45FD" w:rsidP="003D45FD">
      <w:pPr>
        <w:ind w:firstLine="709"/>
        <w:jc w:val="both"/>
      </w:pPr>
    </w:p>
    <w:p w14:paraId="52D9A122" w14:textId="77777777" w:rsidR="003D45FD" w:rsidRDefault="003D45FD" w:rsidP="003D45FD">
      <w:pPr>
        <w:ind w:firstLine="709"/>
        <w:jc w:val="both"/>
      </w:pPr>
    </w:p>
    <w:p w14:paraId="0207653B" w14:textId="77777777" w:rsidR="003D45FD" w:rsidRDefault="003D45FD" w:rsidP="003D45FD">
      <w:pPr>
        <w:ind w:firstLine="709"/>
        <w:jc w:val="both"/>
      </w:pPr>
    </w:p>
    <w:p w14:paraId="70C32DAC" w14:textId="77777777" w:rsidR="003D45FD" w:rsidRDefault="003D45FD" w:rsidP="003D45FD">
      <w:pPr>
        <w:ind w:firstLine="709"/>
        <w:jc w:val="both"/>
      </w:pPr>
    </w:p>
    <w:p w14:paraId="0ABC03E5" w14:textId="77777777" w:rsidR="003D45FD" w:rsidRDefault="003D45FD" w:rsidP="003D45FD">
      <w:pPr>
        <w:ind w:firstLine="709"/>
        <w:jc w:val="both"/>
      </w:pPr>
    </w:p>
    <w:p w14:paraId="69EE1BAA" w14:textId="77777777" w:rsidR="003D45FD" w:rsidRDefault="003D45FD" w:rsidP="003D45FD">
      <w:pPr>
        <w:ind w:firstLine="709"/>
        <w:jc w:val="both"/>
      </w:pPr>
    </w:p>
    <w:p w14:paraId="6EA840CA" w14:textId="77777777" w:rsidR="003D45FD" w:rsidRDefault="003D45FD" w:rsidP="003D45FD">
      <w:pPr>
        <w:ind w:firstLine="709"/>
        <w:jc w:val="both"/>
      </w:pPr>
    </w:p>
    <w:p w14:paraId="24D063F9" w14:textId="77777777" w:rsidR="003D45FD" w:rsidRDefault="003D45FD" w:rsidP="003D45FD">
      <w:pPr>
        <w:ind w:firstLine="709"/>
        <w:jc w:val="both"/>
        <w:sectPr w:rsidR="003D45FD" w:rsidSect="00AE6E7C">
          <w:pgSz w:w="11906" w:h="16838"/>
          <w:pgMar w:top="567" w:right="850" w:bottom="1134" w:left="1701" w:header="708" w:footer="708" w:gutter="0"/>
          <w:cols w:space="708"/>
          <w:titlePg/>
          <w:docGrid w:linePitch="360"/>
        </w:sectPr>
      </w:pPr>
    </w:p>
    <w:p w14:paraId="47CA8523" w14:textId="54FDB9DE" w:rsidR="003D45FD" w:rsidRDefault="003D45FD" w:rsidP="003D45FD">
      <w:pPr>
        <w:ind w:firstLine="709"/>
        <w:jc w:val="both"/>
      </w:pPr>
    </w:p>
    <w:p w14:paraId="3F625E04" w14:textId="77777777" w:rsidR="003D45FD" w:rsidRPr="00A67DCD" w:rsidRDefault="003D45FD" w:rsidP="003D45FD">
      <w:pPr>
        <w:ind w:firstLine="709"/>
        <w:jc w:val="right"/>
        <w:rPr>
          <w:sz w:val="28"/>
          <w:szCs w:val="28"/>
        </w:rPr>
      </w:pPr>
      <w:r w:rsidRPr="00A67DCD">
        <w:rPr>
          <w:sz w:val="28"/>
          <w:szCs w:val="28"/>
        </w:rPr>
        <w:t>Приложение № 2</w:t>
      </w:r>
    </w:p>
    <w:p w14:paraId="3BBD922D" w14:textId="77777777" w:rsidR="003D45FD" w:rsidRPr="00A67DCD" w:rsidRDefault="003D45FD" w:rsidP="003D45FD">
      <w:pPr>
        <w:ind w:firstLine="709"/>
        <w:jc w:val="right"/>
        <w:rPr>
          <w:sz w:val="28"/>
          <w:szCs w:val="28"/>
        </w:rPr>
      </w:pPr>
    </w:p>
    <w:p w14:paraId="729D9033" w14:textId="77777777" w:rsidR="003D45FD" w:rsidRDefault="003D45FD" w:rsidP="003D45FD">
      <w:pPr>
        <w:ind w:firstLine="709"/>
        <w:jc w:val="center"/>
        <w:rPr>
          <w:sz w:val="28"/>
          <w:szCs w:val="28"/>
        </w:rPr>
      </w:pPr>
      <w:r w:rsidRPr="00A67DCD">
        <w:rPr>
          <w:sz w:val="28"/>
          <w:szCs w:val="28"/>
        </w:rPr>
        <w:t>Штатное расписание МКП МГО «Водоканал», составленное регулирующим органом</w:t>
      </w:r>
    </w:p>
    <w:p w14:paraId="21B1FC26" w14:textId="77777777" w:rsidR="003D45FD" w:rsidRDefault="003D45FD" w:rsidP="003D45FD">
      <w:pPr>
        <w:ind w:hanging="426"/>
        <w:jc w:val="both"/>
      </w:pPr>
      <w:r w:rsidRPr="00A67DCD">
        <w:rPr>
          <w:noProof/>
        </w:rPr>
        <w:drawing>
          <wp:inline distT="0" distB="0" distL="0" distR="0" wp14:anchorId="3C4D2D3F" wp14:editId="47681ABA">
            <wp:extent cx="6301105" cy="8401050"/>
            <wp:effectExtent l="0" t="0" r="444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12622" cy="8416405"/>
                    </a:xfrm>
                    <a:prstGeom prst="rect">
                      <a:avLst/>
                    </a:prstGeom>
                    <a:noFill/>
                    <a:ln>
                      <a:noFill/>
                    </a:ln>
                  </pic:spPr>
                </pic:pic>
              </a:graphicData>
            </a:graphic>
          </wp:inline>
        </w:drawing>
      </w:r>
    </w:p>
    <w:p w14:paraId="44230EF4" w14:textId="77777777" w:rsidR="003D45FD" w:rsidRDefault="003D45FD" w:rsidP="003D45FD">
      <w:pPr>
        <w:ind w:firstLine="709"/>
        <w:jc w:val="both"/>
      </w:pPr>
    </w:p>
    <w:p w14:paraId="1001759E" w14:textId="77777777" w:rsidR="003D45FD" w:rsidRDefault="003D45FD" w:rsidP="003D45FD">
      <w:pPr>
        <w:ind w:firstLine="709"/>
        <w:jc w:val="both"/>
      </w:pPr>
    </w:p>
    <w:p w14:paraId="2309F31C" w14:textId="77777777" w:rsidR="003D45FD" w:rsidRDefault="003D45FD" w:rsidP="003D45FD">
      <w:pPr>
        <w:ind w:firstLine="709"/>
        <w:jc w:val="both"/>
      </w:pPr>
    </w:p>
    <w:p w14:paraId="4FC0424D" w14:textId="77777777" w:rsidR="003D45FD" w:rsidRDefault="003D45FD" w:rsidP="003D45FD">
      <w:pPr>
        <w:jc w:val="both"/>
      </w:pPr>
      <w:r w:rsidRPr="00A67DCD">
        <w:rPr>
          <w:noProof/>
        </w:rPr>
        <w:drawing>
          <wp:inline distT="0" distB="0" distL="0" distR="0" wp14:anchorId="28061D1F" wp14:editId="0D97FE83">
            <wp:extent cx="6120130" cy="89344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134883" cy="8955987"/>
                    </a:xfrm>
                    <a:prstGeom prst="rect">
                      <a:avLst/>
                    </a:prstGeom>
                    <a:noFill/>
                    <a:ln>
                      <a:noFill/>
                    </a:ln>
                  </pic:spPr>
                </pic:pic>
              </a:graphicData>
            </a:graphic>
          </wp:inline>
        </w:drawing>
      </w:r>
    </w:p>
    <w:p w14:paraId="58D2EFB8" w14:textId="77777777" w:rsidR="003D45FD" w:rsidRDefault="003D45FD" w:rsidP="003D45FD">
      <w:pPr>
        <w:ind w:firstLine="709"/>
        <w:jc w:val="right"/>
        <w:rPr>
          <w:sz w:val="28"/>
          <w:szCs w:val="28"/>
        </w:rPr>
        <w:sectPr w:rsidR="003D45FD" w:rsidSect="00AE6E7C">
          <w:pgSz w:w="11906" w:h="16838"/>
          <w:pgMar w:top="567" w:right="850" w:bottom="1134" w:left="1701" w:header="708" w:footer="708" w:gutter="0"/>
          <w:cols w:space="708"/>
          <w:titlePg/>
          <w:docGrid w:linePitch="360"/>
        </w:sectPr>
      </w:pPr>
    </w:p>
    <w:p w14:paraId="1DBC689B" w14:textId="7FD63C44" w:rsidR="003D45FD" w:rsidRPr="005C2C63" w:rsidRDefault="003D45FD" w:rsidP="003D45FD">
      <w:pPr>
        <w:ind w:firstLine="709"/>
        <w:jc w:val="right"/>
        <w:rPr>
          <w:sz w:val="28"/>
          <w:szCs w:val="28"/>
        </w:rPr>
      </w:pPr>
      <w:r>
        <w:rPr>
          <w:sz w:val="28"/>
          <w:szCs w:val="28"/>
        </w:rPr>
        <w:lastRenderedPageBreak/>
        <w:t>П</w:t>
      </w:r>
      <w:r w:rsidRPr="005C2C63">
        <w:rPr>
          <w:sz w:val="28"/>
          <w:szCs w:val="28"/>
        </w:rPr>
        <w:t>риложение № 3</w:t>
      </w:r>
    </w:p>
    <w:p w14:paraId="6005B39C" w14:textId="77777777" w:rsidR="003D45FD" w:rsidRDefault="003D45FD" w:rsidP="003D45FD">
      <w:pPr>
        <w:ind w:firstLine="709"/>
        <w:jc w:val="center"/>
        <w:rPr>
          <w:sz w:val="28"/>
          <w:szCs w:val="28"/>
        </w:rPr>
      </w:pPr>
    </w:p>
    <w:p w14:paraId="55C85571" w14:textId="77777777" w:rsidR="003D45FD" w:rsidRPr="00D958FD" w:rsidRDefault="003D45FD" w:rsidP="003D45FD">
      <w:pPr>
        <w:ind w:firstLine="709"/>
        <w:jc w:val="center"/>
        <w:rPr>
          <w:sz w:val="28"/>
          <w:szCs w:val="28"/>
        </w:rPr>
      </w:pPr>
      <w:r w:rsidRPr="00D958FD">
        <w:rPr>
          <w:sz w:val="28"/>
          <w:szCs w:val="28"/>
        </w:rPr>
        <w:t xml:space="preserve">Анализ уровня средней заработной платы по организациям, осуществляющим деятельность в </w:t>
      </w:r>
      <w:r>
        <w:rPr>
          <w:sz w:val="28"/>
          <w:szCs w:val="28"/>
        </w:rPr>
        <w:t>аналогичных</w:t>
      </w:r>
      <w:r w:rsidRPr="00D958FD">
        <w:rPr>
          <w:sz w:val="28"/>
          <w:szCs w:val="28"/>
        </w:rPr>
        <w:t xml:space="preserve"> условиях хозяйствования</w:t>
      </w:r>
    </w:p>
    <w:p w14:paraId="0182ADDD" w14:textId="77777777" w:rsidR="003D45FD" w:rsidRPr="00D958FD" w:rsidRDefault="003D45FD" w:rsidP="003D45FD">
      <w:pPr>
        <w:ind w:firstLine="709"/>
        <w:jc w:val="center"/>
        <w:rPr>
          <w:sz w:val="28"/>
          <w:szCs w:val="28"/>
        </w:rPr>
      </w:pPr>
    </w:p>
    <w:p w14:paraId="0D54BAA6" w14:textId="77777777" w:rsidR="003D45FD" w:rsidRDefault="003D45FD" w:rsidP="003D45FD">
      <w:pPr>
        <w:ind w:firstLine="709"/>
        <w:jc w:val="both"/>
      </w:pPr>
    </w:p>
    <w:p w14:paraId="06893119" w14:textId="77777777" w:rsidR="003D45FD" w:rsidRDefault="003D45FD" w:rsidP="003D45FD">
      <w:pPr>
        <w:jc w:val="both"/>
      </w:pPr>
      <w:r w:rsidRPr="00D958FD">
        <w:rPr>
          <w:noProof/>
        </w:rPr>
        <w:drawing>
          <wp:inline distT="0" distB="0" distL="0" distR="0" wp14:anchorId="1B0BAFAC" wp14:editId="2A5F2949">
            <wp:extent cx="6120765" cy="6335798"/>
            <wp:effectExtent l="0" t="0" r="0" b="825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6335798"/>
                    </a:xfrm>
                    <a:prstGeom prst="rect">
                      <a:avLst/>
                    </a:prstGeom>
                    <a:noFill/>
                    <a:ln>
                      <a:noFill/>
                    </a:ln>
                  </pic:spPr>
                </pic:pic>
              </a:graphicData>
            </a:graphic>
          </wp:inline>
        </w:drawing>
      </w:r>
    </w:p>
    <w:p w14:paraId="582D534D" w14:textId="77777777" w:rsidR="003D45FD" w:rsidRDefault="003D45FD" w:rsidP="003D45FD">
      <w:pPr>
        <w:jc w:val="both"/>
      </w:pPr>
    </w:p>
    <w:p w14:paraId="5DE1908B" w14:textId="77777777" w:rsidR="003D45FD" w:rsidRDefault="003D45FD" w:rsidP="003D45FD">
      <w:pPr>
        <w:jc w:val="both"/>
      </w:pPr>
    </w:p>
    <w:p w14:paraId="3173054E" w14:textId="77777777" w:rsidR="003D45FD" w:rsidRDefault="003D45FD" w:rsidP="003D45FD">
      <w:pPr>
        <w:jc w:val="both"/>
      </w:pPr>
    </w:p>
    <w:p w14:paraId="249F4EE4" w14:textId="77777777" w:rsidR="003D45FD" w:rsidRDefault="003D45FD" w:rsidP="003D45FD">
      <w:pPr>
        <w:jc w:val="both"/>
      </w:pPr>
    </w:p>
    <w:p w14:paraId="0EA2343B" w14:textId="77777777" w:rsidR="003D45FD" w:rsidRDefault="003D45FD" w:rsidP="003D45FD">
      <w:pPr>
        <w:jc w:val="both"/>
      </w:pPr>
    </w:p>
    <w:p w14:paraId="7FBA8622" w14:textId="77777777" w:rsidR="003D45FD" w:rsidRDefault="003D45FD" w:rsidP="003D45FD">
      <w:pPr>
        <w:jc w:val="both"/>
      </w:pPr>
    </w:p>
    <w:p w14:paraId="31B8CA3A" w14:textId="77777777" w:rsidR="003D45FD" w:rsidRDefault="003D45FD" w:rsidP="003D45FD">
      <w:pPr>
        <w:jc w:val="both"/>
      </w:pPr>
    </w:p>
    <w:p w14:paraId="1932E0EC" w14:textId="77777777" w:rsidR="003D45FD" w:rsidRDefault="003D45FD" w:rsidP="003D45FD">
      <w:pPr>
        <w:jc w:val="both"/>
      </w:pPr>
    </w:p>
    <w:p w14:paraId="4FEB8D02" w14:textId="77777777" w:rsidR="003D45FD" w:rsidRDefault="003D45FD" w:rsidP="003D45FD">
      <w:pPr>
        <w:jc w:val="both"/>
      </w:pPr>
    </w:p>
    <w:p w14:paraId="1A8D6650" w14:textId="77777777" w:rsidR="003D45FD" w:rsidRDefault="003D45FD" w:rsidP="003D45FD">
      <w:pPr>
        <w:jc w:val="both"/>
      </w:pPr>
    </w:p>
    <w:p w14:paraId="3D9AC3B5" w14:textId="77777777" w:rsidR="003D45FD" w:rsidRDefault="003D45FD" w:rsidP="003D45FD">
      <w:pPr>
        <w:jc w:val="both"/>
      </w:pPr>
    </w:p>
    <w:p w14:paraId="7552DCE1" w14:textId="77777777" w:rsidR="003D45FD" w:rsidRDefault="003D45FD" w:rsidP="003D45FD">
      <w:pPr>
        <w:ind w:hanging="284"/>
        <w:jc w:val="both"/>
      </w:pPr>
      <w:r w:rsidRPr="00D958FD">
        <w:rPr>
          <w:noProof/>
        </w:rPr>
        <w:lastRenderedPageBreak/>
        <w:drawing>
          <wp:inline distT="0" distB="0" distL="0" distR="0" wp14:anchorId="1FBF9A28" wp14:editId="64426D00">
            <wp:extent cx="6267450" cy="8761686"/>
            <wp:effectExtent l="0" t="0" r="0" b="190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281072" cy="8780729"/>
                    </a:xfrm>
                    <a:prstGeom prst="rect">
                      <a:avLst/>
                    </a:prstGeom>
                    <a:noFill/>
                    <a:ln>
                      <a:noFill/>
                    </a:ln>
                  </pic:spPr>
                </pic:pic>
              </a:graphicData>
            </a:graphic>
          </wp:inline>
        </w:drawing>
      </w:r>
    </w:p>
    <w:p w14:paraId="06F093AF" w14:textId="77777777" w:rsidR="003D45FD" w:rsidRDefault="003D45FD" w:rsidP="003D45FD">
      <w:pPr>
        <w:ind w:firstLine="709"/>
        <w:jc w:val="both"/>
      </w:pPr>
    </w:p>
    <w:p w14:paraId="565E626F" w14:textId="77777777" w:rsidR="003D45FD" w:rsidRDefault="003D45FD" w:rsidP="003D45FD">
      <w:pPr>
        <w:ind w:firstLine="709"/>
        <w:jc w:val="both"/>
      </w:pPr>
    </w:p>
    <w:p w14:paraId="7DF32F8F" w14:textId="77777777" w:rsidR="003D45FD" w:rsidRDefault="003D45FD" w:rsidP="003D45FD">
      <w:pPr>
        <w:ind w:left="-567" w:right="283"/>
        <w:jc w:val="both"/>
      </w:pPr>
      <w:r w:rsidRPr="00AB341E">
        <w:rPr>
          <w:noProof/>
        </w:rPr>
        <w:lastRenderedPageBreak/>
        <w:drawing>
          <wp:inline distT="0" distB="0" distL="0" distR="0" wp14:anchorId="0199190E" wp14:editId="292192B3">
            <wp:extent cx="6334125" cy="6454775"/>
            <wp:effectExtent l="0" t="0" r="9525" b="317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4249" cy="6454901"/>
                    </a:xfrm>
                    <a:prstGeom prst="rect">
                      <a:avLst/>
                    </a:prstGeom>
                    <a:noFill/>
                    <a:ln>
                      <a:noFill/>
                    </a:ln>
                  </pic:spPr>
                </pic:pic>
              </a:graphicData>
            </a:graphic>
          </wp:inline>
        </w:drawing>
      </w:r>
    </w:p>
    <w:p w14:paraId="75748F16" w14:textId="77777777" w:rsidR="003D45FD" w:rsidRDefault="003D45FD" w:rsidP="003D45FD">
      <w:pPr>
        <w:ind w:left="-567" w:right="283"/>
        <w:jc w:val="both"/>
      </w:pPr>
    </w:p>
    <w:p w14:paraId="13A22EDD" w14:textId="77777777" w:rsidR="003D45FD" w:rsidRDefault="003D45FD" w:rsidP="003D45FD">
      <w:pPr>
        <w:ind w:left="-567" w:right="283"/>
        <w:jc w:val="both"/>
      </w:pPr>
    </w:p>
    <w:p w14:paraId="4FEC8F1A" w14:textId="77777777" w:rsidR="003D45FD" w:rsidRDefault="003D45FD" w:rsidP="003D45FD">
      <w:pPr>
        <w:ind w:left="-567" w:right="283"/>
        <w:jc w:val="both"/>
      </w:pPr>
    </w:p>
    <w:p w14:paraId="413AC8D7" w14:textId="77777777" w:rsidR="003D45FD" w:rsidRDefault="003D45FD" w:rsidP="003D45FD">
      <w:pPr>
        <w:ind w:left="-567" w:right="283"/>
        <w:jc w:val="both"/>
      </w:pPr>
    </w:p>
    <w:p w14:paraId="0737A545" w14:textId="77777777" w:rsidR="003D45FD" w:rsidRDefault="003D45FD" w:rsidP="003D45FD">
      <w:pPr>
        <w:ind w:left="-567" w:right="283"/>
        <w:jc w:val="both"/>
      </w:pPr>
    </w:p>
    <w:p w14:paraId="7CCBEE47" w14:textId="77777777" w:rsidR="003D45FD" w:rsidRDefault="003D45FD" w:rsidP="003D45FD">
      <w:pPr>
        <w:ind w:left="-567" w:right="283"/>
        <w:jc w:val="both"/>
      </w:pPr>
    </w:p>
    <w:p w14:paraId="36810C0F" w14:textId="77777777" w:rsidR="003D45FD" w:rsidRDefault="003D45FD" w:rsidP="003D45FD">
      <w:pPr>
        <w:ind w:left="-567" w:right="283"/>
        <w:jc w:val="both"/>
      </w:pPr>
    </w:p>
    <w:p w14:paraId="0FB87571" w14:textId="77777777" w:rsidR="003D45FD" w:rsidRDefault="003D45FD" w:rsidP="003D45FD">
      <w:pPr>
        <w:ind w:left="-567" w:right="283"/>
        <w:jc w:val="both"/>
      </w:pPr>
    </w:p>
    <w:p w14:paraId="327E294C" w14:textId="77777777" w:rsidR="003D45FD" w:rsidRDefault="003D45FD" w:rsidP="003D45FD">
      <w:pPr>
        <w:ind w:left="-567" w:right="283"/>
        <w:jc w:val="both"/>
      </w:pPr>
    </w:p>
    <w:p w14:paraId="2D0319C2" w14:textId="77777777" w:rsidR="003D45FD" w:rsidRDefault="003D45FD" w:rsidP="003D45FD">
      <w:pPr>
        <w:ind w:left="-567" w:right="283"/>
        <w:jc w:val="both"/>
      </w:pPr>
    </w:p>
    <w:p w14:paraId="6AFFF673" w14:textId="77777777" w:rsidR="003D45FD" w:rsidRDefault="003D45FD" w:rsidP="003D45FD">
      <w:pPr>
        <w:ind w:left="-567" w:right="283"/>
        <w:jc w:val="both"/>
      </w:pPr>
    </w:p>
    <w:p w14:paraId="789E84D9" w14:textId="77777777" w:rsidR="003D45FD" w:rsidRDefault="003D45FD" w:rsidP="003D45FD">
      <w:pPr>
        <w:ind w:left="-567" w:right="283"/>
        <w:jc w:val="both"/>
      </w:pPr>
    </w:p>
    <w:p w14:paraId="745B6866" w14:textId="77777777" w:rsidR="003D45FD" w:rsidRDefault="003D45FD" w:rsidP="003D45FD">
      <w:pPr>
        <w:ind w:left="-567" w:right="283"/>
        <w:jc w:val="both"/>
      </w:pPr>
    </w:p>
    <w:p w14:paraId="71C0FCB9" w14:textId="77777777" w:rsidR="003D45FD" w:rsidRDefault="003D45FD" w:rsidP="003D45FD">
      <w:pPr>
        <w:ind w:left="-567" w:right="283"/>
        <w:jc w:val="both"/>
      </w:pPr>
    </w:p>
    <w:p w14:paraId="13AC4629" w14:textId="77777777" w:rsidR="003D45FD" w:rsidRDefault="003D45FD" w:rsidP="003D45FD">
      <w:pPr>
        <w:ind w:left="-567" w:right="283"/>
        <w:jc w:val="both"/>
      </w:pPr>
    </w:p>
    <w:p w14:paraId="530C5D99" w14:textId="77777777" w:rsidR="003D45FD" w:rsidRDefault="003D45FD" w:rsidP="003D45FD">
      <w:pPr>
        <w:ind w:left="-567" w:right="283"/>
        <w:jc w:val="both"/>
      </w:pPr>
    </w:p>
    <w:p w14:paraId="1C6F9418" w14:textId="77777777" w:rsidR="003D45FD" w:rsidRPr="003B6C86" w:rsidRDefault="003D45FD" w:rsidP="003D45FD">
      <w:pPr>
        <w:ind w:left="-567" w:right="283"/>
        <w:jc w:val="both"/>
      </w:pPr>
      <w:r w:rsidRPr="00AB341E">
        <w:rPr>
          <w:noProof/>
        </w:rPr>
        <w:lastRenderedPageBreak/>
        <w:drawing>
          <wp:inline distT="0" distB="0" distL="0" distR="0" wp14:anchorId="11126763" wp14:editId="0A14F21F">
            <wp:extent cx="6120765" cy="77534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765" cy="7753475"/>
                    </a:xfrm>
                    <a:prstGeom prst="rect">
                      <a:avLst/>
                    </a:prstGeom>
                    <a:noFill/>
                    <a:ln>
                      <a:noFill/>
                    </a:ln>
                  </pic:spPr>
                </pic:pic>
              </a:graphicData>
            </a:graphic>
          </wp:inline>
        </w:drawing>
      </w:r>
    </w:p>
    <w:p w14:paraId="693898B4" w14:textId="77777777" w:rsidR="003D45FD" w:rsidRDefault="003D45FD" w:rsidP="003D45FD">
      <w:pPr>
        <w:ind w:right="142"/>
        <w:jc w:val="both"/>
      </w:pPr>
    </w:p>
    <w:p w14:paraId="17F724AA" w14:textId="3AF5227B" w:rsidR="00E76C5C" w:rsidRDefault="00D60CD2" w:rsidP="00D60CD2">
      <w:pPr>
        <w:ind w:left="5812" w:right="142"/>
        <w:jc w:val="both"/>
      </w:pPr>
      <w:r>
        <w:t xml:space="preserve"> </w:t>
      </w:r>
    </w:p>
    <w:p w14:paraId="0403EE4A" w14:textId="77777777" w:rsidR="00AE6E7C" w:rsidRDefault="00AE6E7C" w:rsidP="00AE6E7C">
      <w:pPr>
        <w:ind w:right="142"/>
        <w:jc w:val="both"/>
        <w:sectPr w:rsidR="00AE6E7C" w:rsidSect="00AE6E7C">
          <w:pgSz w:w="11906" w:h="16838"/>
          <w:pgMar w:top="567" w:right="850" w:bottom="1134" w:left="1701" w:header="708" w:footer="708" w:gutter="0"/>
          <w:cols w:space="708"/>
          <w:titlePg/>
          <w:docGrid w:linePitch="360"/>
        </w:sectPr>
      </w:pPr>
    </w:p>
    <w:p w14:paraId="25D93545" w14:textId="01DAC94B" w:rsidR="00AE6E7C" w:rsidRDefault="00AE6E7C" w:rsidP="00AE6E7C">
      <w:pPr>
        <w:ind w:left="5387" w:right="142"/>
        <w:jc w:val="both"/>
      </w:pPr>
      <w:r>
        <w:lastRenderedPageBreak/>
        <w:t xml:space="preserve">Приложение № 2 к протоколу </w:t>
      </w:r>
      <w:r>
        <w:br/>
        <w:t xml:space="preserve">№ 24 заседания Правления Региональной энергетической комиссии Кузбасса от 21.05.2020 </w:t>
      </w:r>
    </w:p>
    <w:p w14:paraId="145CA27E" w14:textId="77777777" w:rsidR="00AE6E7C" w:rsidRPr="00573145" w:rsidRDefault="00AE6E7C" w:rsidP="00AE6E7C">
      <w:pPr>
        <w:tabs>
          <w:tab w:val="left" w:pos="3052"/>
        </w:tabs>
        <w:jc w:val="center"/>
        <w:rPr>
          <w:b/>
          <w:bCs/>
          <w:sz w:val="28"/>
          <w:szCs w:val="28"/>
        </w:rPr>
      </w:pPr>
      <w:r w:rsidRPr="00573145">
        <w:rPr>
          <w:b/>
          <w:bCs/>
          <w:sz w:val="28"/>
          <w:szCs w:val="28"/>
        </w:rPr>
        <w:t xml:space="preserve">Производственная программа </w:t>
      </w:r>
    </w:p>
    <w:p w14:paraId="40D26FEC" w14:textId="77777777" w:rsidR="00AE6E7C" w:rsidRPr="00573145" w:rsidRDefault="00AE6E7C" w:rsidP="00AE6E7C">
      <w:pPr>
        <w:tabs>
          <w:tab w:val="left" w:pos="3052"/>
        </w:tabs>
        <w:jc w:val="center"/>
        <w:rPr>
          <w:b/>
          <w:sz w:val="28"/>
          <w:szCs w:val="28"/>
        </w:rPr>
      </w:pPr>
      <w:r>
        <w:rPr>
          <w:b/>
          <w:sz w:val="28"/>
          <w:szCs w:val="28"/>
        </w:rPr>
        <w:t>МКП МГО</w:t>
      </w:r>
      <w:r w:rsidRPr="00573145">
        <w:rPr>
          <w:b/>
          <w:sz w:val="28"/>
          <w:szCs w:val="28"/>
        </w:rPr>
        <w:t xml:space="preserve"> «</w:t>
      </w:r>
      <w:r>
        <w:rPr>
          <w:b/>
          <w:sz w:val="28"/>
          <w:szCs w:val="28"/>
        </w:rPr>
        <w:t>Водоканал</w:t>
      </w:r>
      <w:r w:rsidRPr="00573145">
        <w:rPr>
          <w:b/>
          <w:sz w:val="28"/>
          <w:szCs w:val="28"/>
        </w:rPr>
        <w:t xml:space="preserve"> (</w:t>
      </w:r>
      <w:r>
        <w:rPr>
          <w:b/>
          <w:sz w:val="28"/>
          <w:szCs w:val="28"/>
        </w:rPr>
        <w:t>г. Мыски</w:t>
      </w:r>
      <w:r w:rsidRPr="00573145">
        <w:rPr>
          <w:b/>
          <w:sz w:val="28"/>
          <w:szCs w:val="28"/>
        </w:rPr>
        <w:t>)</w:t>
      </w:r>
    </w:p>
    <w:p w14:paraId="641C9AC2" w14:textId="77777777" w:rsidR="00AE6E7C" w:rsidRPr="00573145" w:rsidRDefault="00AE6E7C" w:rsidP="00AE6E7C">
      <w:pPr>
        <w:tabs>
          <w:tab w:val="left" w:pos="3052"/>
        </w:tabs>
        <w:jc w:val="center"/>
        <w:rPr>
          <w:b/>
          <w:bCs/>
          <w:sz w:val="28"/>
          <w:szCs w:val="28"/>
        </w:rPr>
      </w:pPr>
      <w:r w:rsidRPr="00573145">
        <w:rPr>
          <w:b/>
          <w:bCs/>
          <w:kern w:val="32"/>
          <w:sz w:val="28"/>
          <w:szCs w:val="28"/>
        </w:rPr>
        <w:t xml:space="preserve"> </w:t>
      </w:r>
      <w:r w:rsidRPr="00573145">
        <w:rPr>
          <w:b/>
          <w:bCs/>
          <w:sz w:val="28"/>
          <w:szCs w:val="28"/>
        </w:rPr>
        <w:t>в сфере холодного водоснабжения</w:t>
      </w:r>
      <w:r>
        <w:rPr>
          <w:b/>
          <w:bCs/>
          <w:sz w:val="28"/>
          <w:szCs w:val="28"/>
        </w:rPr>
        <w:t xml:space="preserve"> питьевой водой</w:t>
      </w:r>
      <w:r w:rsidRPr="00573145">
        <w:rPr>
          <w:b/>
          <w:bCs/>
          <w:sz w:val="28"/>
          <w:szCs w:val="28"/>
        </w:rPr>
        <w:t xml:space="preserve">, водоотведения </w:t>
      </w:r>
    </w:p>
    <w:p w14:paraId="3869DF24" w14:textId="77777777" w:rsidR="00AE6E7C" w:rsidRPr="00573145" w:rsidRDefault="00AE6E7C" w:rsidP="00AE6E7C">
      <w:pPr>
        <w:tabs>
          <w:tab w:val="left" w:pos="3052"/>
        </w:tabs>
        <w:jc w:val="center"/>
        <w:rPr>
          <w:b/>
        </w:rPr>
      </w:pPr>
      <w:r w:rsidRPr="00573145">
        <w:rPr>
          <w:b/>
          <w:bCs/>
          <w:sz w:val="28"/>
          <w:szCs w:val="28"/>
        </w:rPr>
        <w:t xml:space="preserve">на период с </w:t>
      </w:r>
      <w:r>
        <w:rPr>
          <w:b/>
          <w:bCs/>
          <w:sz w:val="28"/>
          <w:szCs w:val="28"/>
        </w:rPr>
        <w:t>22</w:t>
      </w:r>
      <w:r w:rsidRPr="00573145">
        <w:rPr>
          <w:b/>
          <w:bCs/>
          <w:sz w:val="28"/>
          <w:szCs w:val="28"/>
        </w:rPr>
        <w:t>.0</w:t>
      </w:r>
      <w:r>
        <w:rPr>
          <w:b/>
          <w:bCs/>
          <w:sz w:val="28"/>
          <w:szCs w:val="28"/>
        </w:rPr>
        <w:t>5.2020</w:t>
      </w:r>
      <w:r w:rsidRPr="00573145">
        <w:rPr>
          <w:b/>
          <w:bCs/>
          <w:sz w:val="28"/>
          <w:szCs w:val="28"/>
        </w:rPr>
        <w:t xml:space="preserve"> по 31.12.20</w:t>
      </w:r>
      <w:r>
        <w:rPr>
          <w:b/>
          <w:bCs/>
          <w:sz w:val="28"/>
          <w:szCs w:val="28"/>
        </w:rPr>
        <w:t>20</w:t>
      </w:r>
    </w:p>
    <w:p w14:paraId="50A239AD" w14:textId="77777777" w:rsidR="00AE6E7C" w:rsidRPr="00573145" w:rsidRDefault="00AE6E7C" w:rsidP="00AE6E7C">
      <w:pPr>
        <w:rPr>
          <w:b/>
        </w:rPr>
      </w:pPr>
    </w:p>
    <w:p w14:paraId="7A8B7444" w14:textId="77777777" w:rsidR="00AE6E7C" w:rsidRPr="00573145" w:rsidRDefault="00AE6E7C" w:rsidP="00AE6E7C"/>
    <w:p w14:paraId="52F84D69" w14:textId="77777777" w:rsidR="00AE6E7C" w:rsidRPr="00573145" w:rsidRDefault="00AE6E7C" w:rsidP="00AE6E7C">
      <w:pPr>
        <w:jc w:val="center"/>
        <w:rPr>
          <w:sz w:val="28"/>
          <w:szCs w:val="28"/>
        </w:rPr>
      </w:pPr>
      <w:r w:rsidRPr="00573145">
        <w:rPr>
          <w:sz w:val="28"/>
          <w:szCs w:val="28"/>
        </w:rPr>
        <w:t>Раздел 1. Паспорт производственной программы</w:t>
      </w:r>
    </w:p>
    <w:p w14:paraId="1ABEA6F7" w14:textId="77777777" w:rsidR="00AE6E7C" w:rsidRPr="00573145" w:rsidRDefault="00AE6E7C" w:rsidP="00AE6E7C">
      <w:pPr>
        <w:jc w:val="center"/>
        <w:rPr>
          <w:sz w:val="28"/>
          <w:szCs w:val="28"/>
        </w:rPr>
      </w:pPr>
    </w:p>
    <w:tbl>
      <w:tblPr>
        <w:tblStyle w:val="af"/>
        <w:tblW w:w="10065" w:type="dxa"/>
        <w:tblInd w:w="-431" w:type="dxa"/>
        <w:tblLook w:val="04A0" w:firstRow="1" w:lastRow="0" w:firstColumn="1" w:lastColumn="0" w:noHBand="0" w:noVBand="1"/>
      </w:tblPr>
      <w:tblGrid>
        <w:gridCol w:w="5103"/>
        <w:gridCol w:w="4962"/>
      </w:tblGrid>
      <w:tr w:rsidR="00AE6E7C" w:rsidRPr="00573145" w14:paraId="04B32769" w14:textId="77777777" w:rsidTr="00AE6E7C">
        <w:trPr>
          <w:trHeight w:val="1221"/>
        </w:trPr>
        <w:tc>
          <w:tcPr>
            <w:tcW w:w="5103" w:type="dxa"/>
            <w:vAlign w:val="center"/>
          </w:tcPr>
          <w:p w14:paraId="1F1801D6" w14:textId="77777777" w:rsidR="00AE6E7C" w:rsidRPr="00573145" w:rsidRDefault="00AE6E7C" w:rsidP="00AE6E7C">
            <w:pPr>
              <w:rPr>
                <w:sz w:val="28"/>
                <w:szCs w:val="28"/>
              </w:rPr>
            </w:pPr>
            <w:r w:rsidRPr="00573145">
              <w:rPr>
                <w:sz w:val="28"/>
                <w:szCs w:val="28"/>
              </w:rPr>
              <w:t>Наименование организации</w:t>
            </w:r>
          </w:p>
        </w:tc>
        <w:tc>
          <w:tcPr>
            <w:tcW w:w="4962" w:type="dxa"/>
            <w:vAlign w:val="center"/>
          </w:tcPr>
          <w:p w14:paraId="770B39BE" w14:textId="77777777" w:rsidR="00AE6E7C" w:rsidRPr="00573145" w:rsidRDefault="00AE6E7C" w:rsidP="00AE6E7C">
            <w:pPr>
              <w:jc w:val="center"/>
              <w:rPr>
                <w:sz w:val="28"/>
                <w:szCs w:val="28"/>
              </w:rPr>
            </w:pPr>
            <w:r>
              <w:rPr>
                <w:sz w:val="28"/>
                <w:szCs w:val="28"/>
              </w:rPr>
              <w:t xml:space="preserve">МУП МГО «Водоканал» </w:t>
            </w:r>
          </w:p>
        </w:tc>
      </w:tr>
      <w:tr w:rsidR="00AE6E7C" w:rsidRPr="00573145" w14:paraId="0F77F049" w14:textId="77777777" w:rsidTr="00AE6E7C">
        <w:trPr>
          <w:trHeight w:val="1109"/>
        </w:trPr>
        <w:tc>
          <w:tcPr>
            <w:tcW w:w="5103" w:type="dxa"/>
            <w:vAlign w:val="center"/>
          </w:tcPr>
          <w:p w14:paraId="67FBA482" w14:textId="77777777" w:rsidR="00AE6E7C" w:rsidRPr="00573145" w:rsidRDefault="00AE6E7C" w:rsidP="00AE6E7C">
            <w:pPr>
              <w:rPr>
                <w:sz w:val="28"/>
                <w:szCs w:val="28"/>
              </w:rPr>
            </w:pPr>
            <w:r w:rsidRPr="00573145">
              <w:rPr>
                <w:sz w:val="28"/>
                <w:szCs w:val="28"/>
              </w:rPr>
              <w:t>Юридический адрес, почтовый адрес</w:t>
            </w:r>
          </w:p>
        </w:tc>
        <w:tc>
          <w:tcPr>
            <w:tcW w:w="4962" w:type="dxa"/>
            <w:vAlign w:val="center"/>
          </w:tcPr>
          <w:p w14:paraId="3BE3065D" w14:textId="77777777" w:rsidR="00AE6E7C" w:rsidRPr="00573145" w:rsidRDefault="00AE6E7C" w:rsidP="00AE6E7C">
            <w:pPr>
              <w:jc w:val="center"/>
              <w:rPr>
                <w:sz w:val="28"/>
                <w:szCs w:val="28"/>
              </w:rPr>
            </w:pPr>
            <w:r>
              <w:rPr>
                <w:sz w:val="28"/>
                <w:szCs w:val="28"/>
              </w:rPr>
              <w:t>652840, Кемеровская область - Кузбасс, город Мыски                           ул. Олимпийская, д.1, пом.1</w:t>
            </w:r>
          </w:p>
        </w:tc>
      </w:tr>
      <w:tr w:rsidR="00AE6E7C" w:rsidRPr="00573145" w14:paraId="32A35DDB" w14:textId="77777777" w:rsidTr="00AE6E7C">
        <w:tc>
          <w:tcPr>
            <w:tcW w:w="5103" w:type="dxa"/>
            <w:vAlign w:val="center"/>
          </w:tcPr>
          <w:p w14:paraId="0749D379" w14:textId="77777777" w:rsidR="00AE6E7C" w:rsidRPr="00573145" w:rsidRDefault="00AE6E7C" w:rsidP="00AE6E7C">
            <w:pPr>
              <w:rPr>
                <w:sz w:val="28"/>
                <w:szCs w:val="28"/>
              </w:rPr>
            </w:pPr>
            <w:r w:rsidRPr="00573145">
              <w:rPr>
                <w:sz w:val="28"/>
                <w:szCs w:val="28"/>
              </w:rPr>
              <w:t>Наименование уполномоченного органа, утвердившего производственную программу</w:t>
            </w:r>
          </w:p>
        </w:tc>
        <w:tc>
          <w:tcPr>
            <w:tcW w:w="4962" w:type="dxa"/>
            <w:vAlign w:val="center"/>
          </w:tcPr>
          <w:p w14:paraId="36429037" w14:textId="77777777" w:rsidR="00AE6E7C" w:rsidRPr="00573145" w:rsidRDefault="00AE6E7C" w:rsidP="00AE6E7C">
            <w:pPr>
              <w:jc w:val="center"/>
              <w:rPr>
                <w:sz w:val="28"/>
                <w:szCs w:val="28"/>
              </w:rPr>
            </w:pPr>
            <w:r>
              <w:rPr>
                <w:sz w:val="28"/>
                <w:szCs w:val="28"/>
              </w:rPr>
              <w:t>Р</w:t>
            </w:r>
            <w:r w:rsidRPr="00573145">
              <w:rPr>
                <w:sz w:val="28"/>
                <w:szCs w:val="28"/>
              </w:rPr>
              <w:t xml:space="preserve">егиональная энергетическая комиссия </w:t>
            </w:r>
            <w:r>
              <w:rPr>
                <w:sz w:val="28"/>
                <w:szCs w:val="28"/>
              </w:rPr>
              <w:t>Кузбасса</w:t>
            </w:r>
          </w:p>
        </w:tc>
      </w:tr>
      <w:tr w:rsidR="00AE6E7C" w:rsidRPr="00573145" w14:paraId="5831AB11" w14:textId="77777777" w:rsidTr="00AE6E7C">
        <w:tc>
          <w:tcPr>
            <w:tcW w:w="5103" w:type="dxa"/>
            <w:vAlign w:val="center"/>
          </w:tcPr>
          <w:p w14:paraId="40546629" w14:textId="77777777" w:rsidR="00AE6E7C" w:rsidRPr="00573145" w:rsidRDefault="00AE6E7C" w:rsidP="00AE6E7C">
            <w:pPr>
              <w:rPr>
                <w:sz w:val="28"/>
                <w:szCs w:val="28"/>
              </w:rPr>
            </w:pPr>
            <w:r w:rsidRPr="00573145">
              <w:rPr>
                <w:sz w:val="28"/>
                <w:szCs w:val="28"/>
              </w:rPr>
              <w:t>Юридический адрес, почтовый адрес уполномоченного органа, утвердившего программу</w:t>
            </w:r>
          </w:p>
        </w:tc>
        <w:tc>
          <w:tcPr>
            <w:tcW w:w="4962" w:type="dxa"/>
            <w:vAlign w:val="center"/>
          </w:tcPr>
          <w:p w14:paraId="00E0174D" w14:textId="77777777" w:rsidR="00AE6E7C" w:rsidRPr="00573145" w:rsidRDefault="00AE6E7C" w:rsidP="00AE6E7C">
            <w:pPr>
              <w:jc w:val="center"/>
              <w:rPr>
                <w:sz w:val="28"/>
                <w:szCs w:val="28"/>
              </w:rPr>
            </w:pPr>
            <w:r w:rsidRPr="00573145">
              <w:rPr>
                <w:sz w:val="28"/>
                <w:szCs w:val="28"/>
              </w:rPr>
              <w:t xml:space="preserve">650993, г. Кемерово, </w:t>
            </w:r>
          </w:p>
          <w:p w14:paraId="2FEAA7BC" w14:textId="77777777" w:rsidR="00AE6E7C" w:rsidRPr="00573145" w:rsidRDefault="00AE6E7C" w:rsidP="00AE6E7C">
            <w:pPr>
              <w:jc w:val="center"/>
              <w:rPr>
                <w:sz w:val="28"/>
                <w:szCs w:val="28"/>
              </w:rPr>
            </w:pPr>
            <w:r w:rsidRPr="00573145">
              <w:rPr>
                <w:sz w:val="28"/>
                <w:szCs w:val="28"/>
              </w:rPr>
              <w:t>ул. Н. Островского, д. 32</w:t>
            </w:r>
          </w:p>
        </w:tc>
      </w:tr>
    </w:tbl>
    <w:p w14:paraId="047C935E" w14:textId="77777777" w:rsidR="00AE6E7C" w:rsidRDefault="00AE6E7C" w:rsidP="00AE6E7C">
      <w:pPr>
        <w:jc w:val="center"/>
        <w:rPr>
          <w:sz w:val="28"/>
          <w:szCs w:val="28"/>
        </w:rPr>
      </w:pPr>
      <w:bookmarkStart w:id="49" w:name="_Hlk524619157"/>
    </w:p>
    <w:p w14:paraId="19769704" w14:textId="77777777" w:rsidR="00AE6E7C" w:rsidRPr="00573145" w:rsidRDefault="00AE6E7C" w:rsidP="00AE6E7C">
      <w:pPr>
        <w:jc w:val="center"/>
        <w:rPr>
          <w:sz w:val="28"/>
          <w:szCs w:val="28"/>
        </w:rPr>
      </w:pPr>
      <w:r w:rsidRPr="00573145">
        <w:rPr>
          <w:sz w:val="28"/>
          <w:szCs w:val="28"/>
        </w:rPr>
        <w:t xml:space="preserve">Раздел 2. Перечень плановых мероприятий по ремонту объектов централизованных систем холодного водоснабжения и (или) водоотведения </w:t>
      </w:r>
    </w:p>
    <w:p w14:paraId="758C2873" w14:textId="77777777" w:rsidR="00AE6E7C" w:rsidRPr="00573145" w:rsidRDefault="00AE6E7C" w:rsidP="00AE6E7C">
      <w:pPr>
        <w:jc w:val="center"/>
        <w:rPr>
          <w:sz w:val="28"/>
          <w:szCs w:val="28"/>
        </w:rPr>
      </w:pPr>
    </w:p>
    <w:tbl>
      <w:tblPr>
        <w:tblStyle w:val="af"/>
        <w:tblW w:w="10207" w:type="dxa"/>
        <w:tblInd w:w="-431" w:type="dxa"/>
        <w:tblLayout w:type="fixed"/>
        <w:tblLook w:val="04A0" w:firstRow="1" w:lastRow="0" w:firstColumn="1" w:lastColumn="0" w:noHBand="0" w:noVBand="1"/>
      </w:tblPr>
      <w:tblGrid>
        <w:gridCol w:w="636"/>
        <w:gridCol w:w="3334"/>
        <w:gridCol w:w="992"/>
        <w:gridCol w:w="1451"/>
        <w:gridCol w:w="1983"/>
        <w:gridCol w:w="980"/>
        <w:gridCol w:w="831"/>
      </w:tblGrid>
      <w:tr w:rsidR="00AE6E7C" w:rsidRPr="00573145" w14:paraId="51CC66F0" w14:textId="77777777" w:rsidTr="00AE6E7C">
        <w:trPr>
          <w:trHeight w:val="706"/>
        </w:trPr>
        <w:tc>
          <w:tcPr>
            <w:tcW w:w="636" w:type="dxa"/>
            <w:vMerge w:val="restart"/>
            <w:vAlign w:val="center"/>
          </w:tcPr>
          <w:p w14:paraId="1CF8C63B" w14:textId="77777777" w:rsidR="00AE6E7C" w:rsidRPr="00573145" w:rsidRDefault="00AE6E7C" w:rsidP="00AE6E7C">
            <w:pPr>
              <w:jc w:val="center"/>
              <w:rPr>
                <w:sz w:val="28"/>
                <w:szCs w:val="28"/>
              </w:rPr>
            </w:pPr>
            <w:bookmarkStart w:id="50" w:name="_Hlk524619172"/>
            <w:bookmarkEnd w:id="49"/>
            <w:r w:rsidRPr="00573145">
              <w:rPr>
                <w:sz w:val="28"/>
                <w:szCs w:val="28"/>
              </w:rPr>
              <w:t>№ п/п</w:t>
            </w:r>
          </w:p>
        </w:tc>
        <w:tc>
          <w:tcPr>
            <w:tcW w:w="3334" w:type="dxa"/>
            <w:vMerge w:val="restart"/>
            <w:vAlign w:val="center"/>
          </w:tcPr>
          <w:p w14:paraId="0ED9820E" w14:textId="77777777" w:rsidR="00AE6E7C" w:rsidRPr="00573145" w:rsidRDefault="00AE6E7C" w:rsidP="00AE6E7C">
            <w:pPr>
              <w:jc w:val="center"/>
              <w:rPr>
                <w:sz w:val="28"/>
                <w:szCs w:val="28"/>
              </w:rPr>
            </w:pPr>
            <w:r w:rsidRPr="00573145">
              <w:rPr>
                <w:sz w:val="28"/>
                <w:szCs w:val="28"/>
              </w:rPr>
              <w:t>Наименование мероприятия</w:t>
            </w:r>
          </w:p>
        </w:tc>
        <w:tc>
          <w:tcPr>
            <w:tcW w:w="992" w:type="dxa"/>
            <w:vMerge w:val="restart"/>
            <w:vAlign w:val="center"/>
          </w:tcPr>
          <w:p w14:paraId="495F048A" w14:textId="77777777" w:rsidR="00AE6E7C" w:rsidRPr="00573145" w:rsidRDefault="00AE6E7C" w:rsidP="00AE6E7C">
            <w:pPr>
              <w:jc w:val="center"/>
              <w:rPr>
                <w:sz w:val="28"/>
                <w:szCs w:val="28"/>
              </w:rPr>
            </w:pPr>
            <w:r w:rsidRPr="00573145">
              <w:rPr>
                <w:sz w:val="28"/>
                <w:szCs w:val="28"/>
              </w:rPr>
              <w:t xml:space="preserve">Срок </w:t>
            </w:r>
            <w:proofErr w:type="spellStart"/>
            <w:proofErr w:type="gramStart"/>
            <w:r w:rsidRPr="00573145">
              <w:rPr>
                <w:sz w:val="28"/>
                <w:szCs w:val="28"/>
              </w:rPr>
              <w:t>реали-зации</w:t>
            </w:r>
            <w:proofErr w:type="spellEnd"/>
            <w:proofErr w:type="gramEnd"/>
          </w:p>
        </w:tc>
        <w:tc>
          <w:tcPr>
            <w:tcW w:w="1451" w:type="dxa"/>
            <w:vMerge w:val="restart"/>
          </w:tcPr>
          <w:p w14:paraId="5D3DF77A" w14:textId="77777777" w:rsidR="00AE6E7C" w:rsidRPr="00573145" w:rsidRDefault="00AE6E7C" w:rsidP="00AE6E7C">
            <w:pPr>
              <w:jc w:val="center"/>
              <w:rPr>
                <w:sz w:val="28"/>
                <w:szCs w:val="28"/>
              </w:rPr>
            </w:pPr>
            <w:proofErr w:type="spellStart"/>
            <w:proofErr w:type="gramStart"/>
            <w:r w:rsidRPr="00573145">
              <w:rPr>
                <w:sz w:val="28"/>
                <w:szCs w:val="28"/>
              </w:rPr>
              <w:t>Финан-совые</w:t>
            </w:r>
            <w:proofErr w:type="spellEnd"/>
            <w:proofErr w:type="gramEnd"/>
            <w:r w:rsidRPr="00573145">
              <w:rPr>
                <w:sz w:val="28"/>
                <w:szCs w:val="28"/>
              </w:rPr>
              <w:t xml:space="preserve"> потреб-</w:t>
            </w:r>
            <w:proofErr w:type="spellStart"/>
            <w:r w:rsidRPr="00573145">
              <w:rPr>
                <w:sz w:val="28"/>
                <w:szCs w:val="28"/>
              </w:rPr>
              <w:t>ности</w:t>
            </w:r>
            <w:proofErr w:type="spellEnd"/>
            <w:r w:rsidRPr="00573145">
              <w:rPr>
                <w:sz w:val="28"/>
                <w:szCs w:val="28"/>
              </w:rPr>
              <w:t>, тыс. руб. (без НДС)</w:t>
            </w:r>
          </w:p>
        </w:tc>
        <w:tc>
          <w:tcPr>
            <w:tcW w:w="3794" w:type="dxa"/>
            <w:gridSpan w:val="3"/>
            <w:vAlign w:val="center"/>
          </w:tcPr>
          <w:p w14:paraId="2D4BD8E4" w14:textId="77777777" w:rsidR="00AE6E7C" w:rsidRPr="00573145" w:rsidRDefault="00AE6E7C" w:rsidP="00AE6E7C">
            <w:pPr>
              <w:jc w:val="center"/>
              <w:rPr>
                <w:sz w:val="28"/>
                <w:szCs w:val="28"/>
              </w:rPr>
            </w:pPr>
            <w:r w:rsidRPr="00573145">
              <w:rPr>
                <w:sz w:val="28"/>
                <w:szCs w:val="28"/>
              </w:rPr>
              <w:t>Ожидаемый эффект</w:t>
            </w:r>
          </w:p>
        </w:tc>
      </w:tr>
      <w:tr w:rsidR="00AE6E7C" w:rsidRPr="00573145" w14:paraId="694DD155" w14:textId="77777777" w:rsidTr="00AE6E7C">
        <w:trPr>
          <w:trHeight w:val="844"/>
        </w:trPr>
        <w:tc>
          <w:tcPr>
            <w:tcW w:w="636" w:type="dxa"/>
            <w:vMerge/>
          </w:tcPr>
          <w:p w14:paraId="2995E34D" w14:textId="77777777" w:rsidR="00AE6E7C" w:rsidRPr="00573145" w:rsidRDefault="00AE6E7C" w:rsidP="00AE6E7C">
            <w:pPr>
              <w:jc w:val="center"/>
              <w:rPr>
                <w:sz w:val="28"/>
                <w:szCs w:val="28"/>
              </w:rPr>
            </w:pPr>
          </w:p>
        </w:tc>
        <w:tc>
          <w:tcPr>
            <w:tcW w:w="3334" w:type="dxa"/>
            <w:vMerge/>
          </w:tcPr>
          <w:p w14:paraId="763DB9D7" w14:textId="77777777" w:rsidR="00AE6E7C" w:rsidRPr="00573145" w:rsidRDefault="00AE6E7C" w:rsidP="00AE6E7C">
            <w:pPr>
              <w:jc w:val="center"/>
              <w:rPr>
                <w:sz w:val="28"/>
                <w:szCs w:val="28"/>
              </w:rPr>
            </w:pPr>
          </w:p>
        </w:tc>
        <w:tc>
          <w:tcPr>
            <w:tcW w:w="992" w:type="dxa"/>
            <w:vMerge/>
          </w:tcPr>
          <w:p w14:paraId="390F6823" w14:textId="77777777" w:rsidR="00AE6E7C" w:rsidRPr="00573145" w:rsidRDefault="00AE6E7C" w:rsidP="00AE6E7C">
            <w:pPr>
              <w:jc w:val="center"/>
              <w:rPr>
                <w:sz w:val="28"/>
                <w:szCs w:val="28"/>
              </w:rPr>
            </w:pPr>
          </w:p>
        </w:tc>
        <w:tc>
          <w:tcPr>
            <w:tcW w:w="1451" w:type="dxa"/>
            <w:vMerge/>
          </w:tcPr>
          <w:p w14:paraId="1F1AEA72" w14:textId="77777777" w:rsidR="00AE6E7C" w:rsidRPr="00573145" w:rsidRDefault="00AE6E7C" w:rsidP="00AE6E7C">
            <w:pPr>
              <w:jc w:val="center"/>
              <w:rPr>
                <w:sz w:val="28"/>
                <w:szCs w:val="28"/>
              </w:rPr>
            </w:pPr>
          </w:p>
        </w:tc>
        <w:tc>
          <w:tcPr>
            <w:tcW w:w="1983" w:type="dxa"/>
            <w:vAlign w:val="center"/>
          </w:tcPr>
          <w:p w14:paraId="66A0E82F" w14:textId="77777777" w:rsidR="00AE6E7C" w:rsidRPr="00573145" w:rsidRDefault="00AE6E7C" w:rsidP="00AE6E7C">
            <w:pPr>
              <w:jc w:val="center"/>
              <w:rPr>
                <w:sz w:val="28"/>
                <w:szCs w:val="28"/>
              </w:rPr>
            </w:pPr>
            <w:r w:rsidRPr="00573145">
              <w:rPr>
                <w:sz w:val="28"/>
                <w:szCs w:val="28"/>
              </w:rPr>
              <w:t>Наименование показателей</w:t>
            </w:r>
          </w:p>
        </w:tc>
        <w:tc>
          <w:tcPr>
            <w:tcW w:w="980" w:type="dxa"/>
            <w:vAlign w:val="center"/>
          </w:tcPr>
          <w:p w14:paraId="45F84BEF" w14:textId="77777777" w:rsidR="00AE6E7C" w:rsidRPr="00573145" w:rsidRDefault="00AE6E7C" w:rsidP="00AE6E7C">
            <w:pPr>
              <w:jc w:val="center"/>
              <w:rPr>
                <w:sz w:val="28"/>
                <w:szCs w:val="28"/>
              </w:rPr>
            </w:pPr>
            <w:r w:rsidRPr="00573145">
              <w:rPr>
                <w:sz w:val="28"/>
                <w:szCs w:val="28"/>
              </w:rPr>
              <w:t>тыс. руб.</w:t>
            </w:r>
          </w:p>
        </w:tc>
        <w:tc>
          <w:tcPr>
            <w:tcW w:w="831" w:type="dxa"/>
            <w:vAlign w:val="center"/>
          </w:tcPr>
          <w:p w14:paraId="6185E923" w14:textId="77777777" w:rsidR="00AE6E7C" w:rsidRPr="00573145" w:rsidRDefault="00AE6E7C" w:rsidP="00AE6E7C">
            <w:pPr>
              <w:jc w:val="center"/>
              <w:rPr>
                <w:sz w:val="28"/>
                <w:szCs w:val="28"/>
              </w:rPr>
            </w:pPr>
            <w:r w:rsidRPr="00573145">
              <w:rPr>
                <w:sz w:val="28"/>
                <w:szCs w:val="28"/>
              </w:rPr>
              <w:t>%</w:t>
            </w:r>
          </w:p>
        </w:tc>
      </w:tr>
      <w:tr w:rsidR="00AE6E7C" w:rsidRPr="00573145" w14:paraId="545F6A80" w14:textId="77777777" w:rsidTr="00AE6E7C">
        <w:tc>
          <w:tcPr>
            <w:tcW w:w="10207" w:type="dxa"/>
            <w:gridSpan w:val="7"/>
          </w:tcPr>
          <w:p w14:paraId="6964A01D" w14:textId="77777777" w:rsidR="00AE6E7C" w:rsidRPr="00573145" w:rsidRDefault="00AE6E7C" w:rsidP="002D268D">
            <w:pPr>
              <w:pStyle w:val="a7"/>
              <w:numPr>
                <w:ilvl w:val="0"/>
                <w:numId w:val="9"/>
              </w:numPr>
              <w:jc w:val="center"/>
              <w:rPr>
                <w:sz w:val="28"/>
                <w:szCs w:val="28"/>
              </w:rPr>
            </w:pPr>
            <w:r w:rsidRPr="00573145">
              <w:rPr>
                <w:sz w:val="28"/>
                <w:szCs w:val="28"/>
              </w:rPr>
              <w:t xml:space="preserve">Холодное водоснабжение </w:t>
            </w:r>
            <w:r>
              <w:rPr>
                <w:sz w:val="28"/>
                <w:szCs w:val="28"/>
              </w:rPr>
              <w:t>питьевой водой</w:t>
            </w:r>
          </w:p>
        </w:tc>
      </w:tr>
      <w:tr w:rsidR="00AE6E7C" w:rsidRPr="00573145" w14:paraId="260B082E" w14:textId="77777777" w:rsidTr="00AE6E7C">
        <w:tc>
          <w:tcPr>
            <w:tcW w:w="636" w:type="dxa"/>
            <w:vAlign w:val="center"/>
          </w:tcPr>
          <w:p w14:paraId="6B8594E7" w14:textId="77777777" w:rsidR="00AE6E7C" w:rsidRPr="00573145" w:rsidRDefault="00AE6E7C" w:rsidP="00AE6E7C">
            <w:pPr>
              <w:jc w:val="center"/>
              <w:rPr>
                <w:sz w:val="28"/>
                <w:szCs w:val="28"/>
              </w:rPr>
            </w:pPr>
            <w:r>
              <w:rPr>
                <w:sz w:val="28"/>
                <w:szCs w:val="28"/>
              </w:rPr>
              <w:t>1.1.</w:t>
            </w:r>
          </w:p>
        </w:tc>
        <w:tc>
          <w:tcPr>
            <w:tcW w:w="3334" w:type="dxa"/>
            <w:vAlign w:val="center"/>
          </w:tcPr>
          <w:p w14:paraId="7EAE4B0A" w14:textId="77777777" w:rsidR="00AE6E7C" w:rsidRPr="00573145" w:rsidRDefault="00AE6E7C" w:rsidP="00AE6E7C">
            <w:pPr>
              <w:rPr>
                <w:sz w:val="28"/>
                <w:szCs w:val="28"/>
              </w:rPr>
            </w:pPr>
            <w:r>
              <w:rPr>
                <w:sz w:val="28"/>
                <w:szCs w:val="28"/>
              </w:rPr>
              <w:t xml:space="preserve">Капитальный ремонт объектов холодного водоснабжения </w:t>
            </w:r>
          </w:p>
        </w:tc>
        <w:tc>
          <w:tcPr>
            <w:tcW w:w="992" w:type="dxa"/>
            <w:vAlign w:val="center"/>
          </w:tcPr>
          <w:p w14:paraId="7F81B8D6" w14:textId="77777777" w:rsidR="00AE6E7C" w:rsidRPr="00573145" w:rsidRDefault="00AE6E7C" w:rsidP="00AE6E7C">
            <w:pPr>
              <w:jc w:val="center"/>
              <w:rPr>
                <w:sz w:val="28"/>
                <w:szCs w:val="28"/>
              </w:rPr>
            </w:pPr>
            <w:r>
              <w:rPr>
                <w:sz w:val="28"/>
                <w:szCs w:val="28"/>
              </w:rPr>
              <w:t>2020</w:t>
            </w:r>
          </w:p>
        </w:tc>
        <w:tc>
          <w:tcPr>
            <w:tcW w:w="1451" w:type="dxa"/>
            <w:vAlign w:val="center"/>
          </w:tcPr>
          <w:p w14:paraId="2E9CF3D6" w14:textId="77777777" w:rsidR="00AE6E7C" w:rsidRPr="00573145" w:rsidRDefault="00AE6E7C" w:rsidP="00AE6E7C">
            <w:pPr>
              <w:jc w:val="center"/>
              <w:rPr>
                <w:sz w:val="28"/>
                <w:szCs w:val="28"/>
              </w:rPr>
            </w:pPr>
            <w:r>
              <w:rPr>
                <w:sz w:val="28"/>
                <w:szCs w:val="28"/>
              </w:rPr>
              <w:t>3142,62</w:t>
            </w:r>
          </w:p>
        </w:tc>
        <w:tc>
          <w:tcPr>
            <w:tcW w:w="1983" w:type="dxa"/>
            <w:vAlign w:val="center"/>
          </w:tcPr>
          <w:p w14:paraId="56432997" w14:textId="77777777" w:rsidR="00AE6E7C" w:rsidRPr="00573145" w:rsidRDefault="00AE6E7C" w:rsidP="00AE6E7C">
            <w:pPr>
              <w:jc w:val="center"/>
              <w:rPr>
                <w:sz w:val="28"/>
                <w:szCs w:val="28"/>
              </w:rPr>
            </w:pPr>
            <w:r>
              <w:rPr>
                <w:sz w:val="28"/>
                <w:szCs w:val="28"/>
              </w:rPr>
              <w:t>-</w:t>
            </w:r>
          </w:p>
        </w:tc>
        <w:tc>
          <w:tcPr>
            <w:tcW w:w="980" w:type="dxa"/>
            <w:vAlign w:val="center"/>
          </w:tcPr>
          <w:p w14:paraId="699F5F51" w14:textId="77777777" w:rsidR="00AE6E7C" w:rsidRPr="00573145" w:rsidRDefault="00AE6E7C" w:rsidP="00AE6E7C">
            <w:pPr>
              <w:jc w:val="center"/>
              <w:rPr>
                <w:sz w:val="28"/>
                <w:szCs w:val="28"/>
              </w:rPr>
            </w:pPr>
            <w:r>
              <w:rPr>
                <w:sz w:val="28"/>
                <w:szCs w:val="28"/>
              </w:rPr>
              <w:t>-</w:t>
            </w:r>
          </w:p>
        </w:tc>
        <w:tc>
          <w:tcPr>
            <w:tcW w:w="831" w:type="dxa"/>
            <w:vAlign w:val="center"/>
          </w:tcPr>
          <w:p w14:paraId="2218A1FC" w14:textId="77777777" w:rsidR="00AE6E7C" w:rsidRPr="00573145" w:rsidRDefault="00AE6E7C" w:rsidP="00AE6E7C">
            <w:pPr>
              <w:jc w:val="center"/>
              <w:rPr>
                <w:sz w:val="28"/>
                <w:szCs w:val="28"/>
              </w:rPr>
            </w:pPr>
            <w:r>
              <w:rPr>
                <w:sz w:val="28"/>
                <w:szCs w:val="28"/>
              </w:rPr>
              <w:t>-</w:t>
            </w:r>
          </w:p>
        </w:tc>
      </w:tr>
      <w:tr w:rsidR="00AE6E7C" w:rsidRPr="00573145" w14:paraId="590DD82C" w14:textId="77777777" w:rsidTr="00AE6E7C">
        <w:tc>
          <w:tcPr>
            <w:tcW w:w="10207" w:type="dxa"/>
            <w:gridSpan w:val="7"/>
          </w:tcPr>
          <w:p w14:paraId="10459911" w14:textId="77777777" w:rsidR="00AE6E7C" w:rsidRPr="00573145" w:rsidRDefault="00AE6E7C" w:rsidP="002D268D">
            <w:pPr>
              <w:pStyle w:val="a7"/>
              <w:numPr>
                <w:ilvl w:val="0"/>
                <w:numId w:val="9"/>
              </w:numPr>
              <w:jc w:val="center"/>
              <w:rPr>
                <w:sz w:val="28"/>
                <w:szCs w:val="28"/>
              </w:rPr>
            </w:pPr>
            <w:r w:rsidRPr="00573145">
              <w:rPr>
                <w:sz w:val="28"/>
                <w:szCs w:val="28"/>
              </w:rPr>
              <w:t xml:space="preserve">Водоотведение </w:t>
            </w:r>
          </w:p>
        </w:tc>
      </w:tr>
      <w:tr w:rsidR="00AE6E7C" w:rsidRPr="00573145" w14:paraId="2E29E03C" w14:textId="77777777" w:rsidTr="00AE6E7C">
        <w:tc>
          <w:tcPr>
            <w:tcW w:w="636" w:type="dxa"/>
            <w:vAlign w:val="center"/>
          </w:tcPr>
          <w:p w14:paraId="032AF644" w14:textId="77777777" w:rsidR="00AE6E7C" w:rsidRPr="00573145" w:rsidRDefault="00AE6E7C" w:rsidP="00AE6E7C">
            <w:pPr>
              <w:jc w:val="center"/>
              <w:rPr>
                <w:sz w:val="28"/>
                <w:szCs w:val="28"/>
              </w:rPr>
            </w:pPr>
            <w:r>
              <w:rPr>
                <w:sz w:val="28"/>
                <w:szCs w:val="28"/>
              </w:rPr>
              <w:t>2.1.</w:t>
            </w:r>
          </w:p>
        </w:tc>
        <w:tc>
          <w:tcPr>
            <w:tcW w:w="3334" w:type="dxa"/>
            <w:vAlign w:val="center"/>
          </w:tcPr>
          <w:p w14:paraId="22363FDC" w14:textId="77777777" w:rsidR="00AE6E7C" w:rsidRPr="00573145" w:rsidRDefault="00AE6E7C" w:rsidP="00AE6E7C">
            <w:pPr>
              <w:rPr>
                <w:sz w:val="28"/>
                <w:szCs w:val="28"/>
              </w:rPr>
            </w:pPr>
            <w:r>
              <w:rPr>
                <w:sz w:val="28"/>
                <w:szCs w:val="28"/>
              </w:rPr>
              <w:t xml:space="preserve">Капитальный ремонт объектов водоотведения </w:t>
            </w:r>
          </w:p>
        </w:tc>
        <w:tc>
          <w:tcPr>
            <w:tcW w:w="992" w:type="dxa"/>
            <w:vAlign w:val="center"/>
          </w:tcPr>
          <w:p w14:paraId="163C9466" w14:textId="77777777" w:rsidR="00AE6E7C" w:rsidRPr="00573145" w:rsidRDefault="00AE6E7C" w:rsidP="00AE6E7C">
            <w:pPr>
              <w:jc w:val="center"/>
              <w:rPr>
                <w:sz w:val="28"/>
                <w:szCs w:val="28"/>
              </w:rPr>
            </w:pPr>
            <w:r>
              <w:rPr>
                <w:sz w:val="28"/>
                <w:szCs w:val="28"/>
              </w:rPr>
              <w:t>2020</w:t>
            </w:r>
          </w:p>
        </w:tc>
        <w:tc>
          <w:tcPr>
            <w:tcW w:w="1451" w:type="dxa"/>
            <w:vAlign w:val="center"/>
          </w:tcPr>
          <w:p w14:paraId="2D15BD63" w14:textId="77777777" w:rsidR="00AE6E7C" w:rsidRPr="00573145" w:rsidRDefault="00AE6E7C" w:rsidP="00AE6E7C">
            <w:pPr>
              <w:jc w:val="center"/>
              <w:rPr>
                <w:sz w:val="28"/>
                <w:szCs w:val="28"/>
              </w:rPr>
            </w:pPr>
            <w:r>
              <w:rPr>
                <w:sz w:val="28"/>
                <w:szCs w:val="28"/>
              </w:rPr>
              <w:t>486,86</w:t>
            </w:r>
          </w:p>
        </w:tc>
        <w:tc>
          <w:tcPr>
            <w:tcW w:w="1983" w:type="dxa"/>
            <w:vAlign w:val="center"/>
          </w:tcPr>
          <w:p w14:paraId="360F3883" w14:textId="77777777" w:rsidR="00AE6E7C" w:rsidRPr="00573145" w:rsidRDefault="00AE6E7C" w:rsidP="00AE6E7C">
            <w:pPr>
              <w:jc w:val="center"/>
              <w:rPr>
                <w:sz w:val="28"/>
                <w:szCs w:val="28"/>
              </w:rPr>
            </w:pPr>
            <w:r>
              <w:rPr>
                <w:sz w:val="28"/>
                <w:szCs w:val="28"/>
              </w:rPr>
              <w:t>-</w:t>
            </w:r>
          </w:p>
        </w:tc>
        <w:tc>
          <w:tcPr>
            <w:tcW w:w="980" w:type="dxa"/>
            <w:vAlign w:val="center"/>
          </w:tcPr>
          <w:p w14:paraId="00F7C040" w14:textId="77777777" w:rsidR="00AE6E7C" w:rsidRPr="00573145" w:rsidRDefault="00AE6E7C" w:rsidP="00AE6E7C">
            <w:pPr>
              <w:jc w:val="center"/>
              <w:rPr>
                <w:sz w:val="28"/>
                <w:szCs w:val="28"/>
              </w:rPr>
            </w:pPr>
            <w:r>
              <w:rPr>
                <w:sz w:val="28"/>
                <w:szCs w:val="28"/>
              </w:rPr>
              <w:t>-</w:t>
            </w:r>
          </w:p>
        </w:tc>
        <w:tc>
          <w:tcPr>
            <w:tcW w:w="831" w:type="dxa"/>
            <w:vAlign w:val="center"/>
          </w:tcPr>
          <w:p w14:paraId="3B9715BE" w14:textId="77777777" w:rsidR="00AE6E7C" w:rsidRPr="00573145" w:rsidRDefault="00AE6E7C" w:rsidP="00AE6E7C">
            <w:pPr>
              <w:jc w:val="center"/>
              <w:rPr>
                <w:sz w:val="28"/>
                <w:szCs w:val="28"/>
              </w:rPr>
            </w:pPr>
            <w:r>
              <w:rPr>
                <w:sz w:val="28"/>
                <w:szCs w:val="28"/>
              </w:rPr>
              <w:t>-</w:t>
            </w:r>
          </w:p>
        </w:tc>
      </w:tr>
    </w:tbl>
    <w:p w14:paraId="178C244F" w14:textId="77777777" w:rsidR="00AE6E7C" w:rsidRDefault="00AE6E7C" w:rsidP="00AE6E7C">
      <w:pPr>
        <w:jc w:val="center"/>
        <w:rPr>
          <w:sz w:val="28"/>
          <w:szCs w:val="28"/>
        </w:rPr>
      </w:pPr>
    </w:p>
    <w:p w14:paraId="76599B40" w14:textId="77777777" w:rsidR="00AE6E7C" w:rsidRDefault="00AE6E7C" w:rsidP="00AE6E7C">
      <w:r>
        <w:br w:type="page"/>
      </w:r>
    </w:p>
    <w:p w14:paraId="66A5DB10" w14:textId="77777777" w:rsidR="00AE6E7C" w:rsidRPr="00573145" w:rsidRDefault="00AE6E7C" w:rsidP="00AE6E7C">
      <w:pPr>
        <w:jc w:val="center"/>
        <w:rPr>
          <w:sz w:val="28"/>
          <w:szCs w:val="28"/>
        </w:rPr>
      </w:pPr>
      <w:r w:rsidRPr="00573145">
        <w:rPr>
          <w:sz w:val="28"/>
          <w:szCs w:val="28"/>
        </w:rPr>
        <w:lastRenderedPageBreak/>
        <w:t>Раздел 3. Перечень плановых мероприятий, направленных на улучшение качества питьевой воды и (или) качества очистки сточных вод</w:t>
      </w:r>
    </w:p>
    <w:p w14:paraId="03D1D58D" w14:textId="77777777" w:rsidR="00AE6E7C" w:rsidRPr="00573145" w:rsidRDefault="00AE6E7C" w:rsidP="00AE6E7C">
      <w:pPr>
        <w:jc w:val="center"/>
        <w:rPr>
          <w:sz w:val="28"/>
          <w:szCs w:val="28"/>
        </w:rPr>
      </w:pPr>
    </w:p>
    <w:tbl>
      <w:tblPr>
        <w:tblStyle w:val="af"/>
        <w:tblW w:w="10207" w:type="dxa"/>
        <w:tblInd w:w="-431" w:type="dxa"/>
        <w:tblLook w:val="04A0" w:firstRow="1" w:lastRow="0" w:firstColumn="1" w:lastColumn="0" w:noHBand="0" w:noVBand="1"/>
      </w:tblPr>
      <w:tblGrid>
        <w:gridCol w:w="3334"/>
        <w:gridCol w:w="992"/>
        <w:gridCol w:w="1451"/>
        <w:gridCol w:w="2446"/>
        <w:gridCol w:w="980"/>
        <w:gridCol w:w="1004"/>
      </w:tblGrid>
      <w:tr w:rsidR="00AE6E7C" w:rsidRPr="00E54E76" w14:paraId="5B9CF500" w14:textId="77777777" w:rsidTr="00AE6E7C">
        <w:trPr>
          <w:trHeight w:val="706"/>
        </w:trPr>
        <w:tc>
          <w:tcPr>
            <w:tcW w:w="3334" w:type="dxa"/>
            <w:vMerge w:val="restart"/>
            <w:vAlign w:val="center"/>
          </w:tcPr>
          <w:p w14:paraId="23FA2272" w14:textId="77777777" w:rsidR="00AE6E7C" w:rsidRPr="00E54E76" w:rsidRDefault="00AE6E7C" w:rsidP="00AE6E7C">
            <w:pPr>
              <w:jc w:val="center"/>
              <w:rPr>
                <w:sz w:val="28"/>
                <w:szCs w:val="28"/>
              </w:rPr>
            </w:pPr>
            <w:r w:rsidRPr="00E54E76">
              <w:rPr>
                <w:sz w:val="28"/>
                <w:szCs w:val="28"/>
              </w:rPr>
              <w:t>Наименование мероприятия</w:t>
            </w:r>
          </w:p>
        </w:tc>
        <w:tc>
          <w:tcPr>
            <w:tcW w:w="992" w:type="dxa"/>
            <w:vMerge w:val="restart"/>
            <w:vAlign w:val="center"/>
          </w:tcPr>
          <w:p w14:paraId="4E0826EF" w14:textId="77777777" w:rsidR="00AE6E7C" w:rsidRPr="00E54E76" w:rsidRDefault="00AE6E7C" w:rsidP="00AE6E7C">
            <w:pPr>
              <w:jc w:val="center"/>
              <w:rPr>
                <w:sz w:val="28"/>
                <w:szCs w:val="28"/>
              </w:rPr>
            </w:pPr>
            <w:r w:rsidRPr="00E54E76">
              <w:rPr>
                <w:sz w:val="28"/>
                <w:szCs w:val="28"/>
              </w:rPr>
              <w:t xml:space="preserve">Срок </w:t>
            </w:r>
            <w:proofErr w:type="spellStart"/>
            <w:proofErr w:type="gramStart"/>
            <w:r w:rsidRPr="00E54E76">
              <w:rPr>
                <w:sz w:val="28"/>
                <w:szCs w:val="28"/>
              </w:rPr>
              <w:t>реали-зации</w:t>
            </w:r>
            <w:proofErr w:type="spellEnd"/>
            <w:proofErr w:type="gramEnd"/>
          </w:p>
        </w:tc>
        <w:tc>
          <w:tcPr>
            <w:tcW w:w="1451" w:type="dxa"/>
            <w:vMerge w:val="restart"/>
          </w:tcPr>
          <w:p w14:paraId="29CA8F85" w14:textId="77777777" w:rsidR="00AE6E7C" w:rsidRPr="00E54E76" w:rsidRDefault="00AE6E7C" w:rsidP="00AE6E7C">
            <w:pPr>
              <w:jc w:val="center"/>
              <w:rPr>
                <w:sz w:val="28"/>
                <w:szCs w:val="28"/>
              </w:rPr>
            </w:pPr>
            <w:proofErr w:type="spellStart"/>
            <w:proofErr w:type="gramStart"/>
            <w:r w:rsidRPr="00E54E76">
              <w:rPr>
                <w:sz w:val="28"/>
                <w:szCs w:val="28"/>
              </w:rPr>
              <w:t>Финан-совые</w:t>
            </w:r>
            <w:proofErr w:type="spellEnd"/>
            <w:proofErr w:type="gramEnd"/>
            <w:r w:rsidRPr="00E54E76">
              <w:rPr>
                <w:sz w:val="28"/>
                <w:szCs w:val="28"/>
              </w:rPr>
              <w:t xml:space="preserve"> потреб-</w:t>
            </w:r>
            <w:proofErr w:type="spellStart"/>
            <w:r w:rsidRPr="00E54E76">
              <w:rPr>
                <w:sz w:val="28"/>
                <w:szCs w:val="28"/>
              </w:rPr>
              <w:t>ности</w:t>
            </w:r>
            <w:proofErr w:type="spellEnd"/>
            <w:r w:rsidRPr="00E54E76">
              <w:rPr>
                <w:sz w:val="28"/>
                <w:szCs w:val="28"/>
              </w:rPr>
              <w:t>, тыс. руб. (без НДС)</w:t>
            </w:r>
          </w:p>
        </w:tc>
        <w:tc>
          <w:tcPr>
            <w:tcW w:w="4430" w:type="dxa"/>
            <w:gridSpan w:val="3"/>
            <w:vAlign w:val="center"/>
          </w:tcPr>
          <w:p w14:paraId="5AF09BFC" w14:textId="77777777" w:rsidR="00AE6E7C" w:rsidRPr="00E54E76" w:rsidRDefault="00AE6E7C" w:rsidP="00AE6E7C">
            <w:pPr>
              <w:jc w:val="center"/>
              <w:rPr>
                <w:sz w:val="28"/>
                <w:szCs w:val="28"/>
              </w:rPr>
            </w:pPr>
            <w:r w:rsidRPr="00E54E76">
              <w:rPr>
                <w:sz w:val="28"/>
                <w:szCs w:val="28"/>
              </w:rPr>
              <w:t>Ожидаемый эффект</w:t>
            </w:r>
          </w:p>
        </w:tc>
      </w:tr>
      <w:tr w:rsidR="00AE6E7C" w:rsidRPr="00E54E76" w14:paraId="12991CE4" w14:textId="77777777" w:rsidTr="00AE6E7C">
        <w:trPr>
          <w:trHeight w:val="844"/>
        </w:trPr>
        <w:tc>
          <w:tcPr>
            <w:tcW w:w="3334" w:type="dxa"/>
            <w:vMerge/>
          </w:tcPr>
          <w:p w14:paraId="2F6FF4C4" w14:textId="77777777" w:rsidR="00AE6E7C" w:rsidRPr="00E54E76" w:rsidRDefault="00AE6E7C" w:rsidP="00AE6E7C">
            <w:pPr>
              <w:jc w:val="center"/>
              <w:rPr>
                <w:sz w:val="28"/>
                <w:szCs w:val="28"/>
              </w:rPr>
            </w:pPr>
          </w:p>
        </w:tc>
        <w:tc>
          <w:tcPr>
            <w:tcW w:w="992" w:type="dxa"/>
            <w:vMerge/>
          </w:tcPr>
          <w:p w14:paraId="750DCF07" w14:textId="77777777" w:rsidR="00AE6E7C" w:rsidRPr="00E54E76" w:rsidRDefault="00AE6E7C" w:rsidP="00AE6E7C">
            <w:pPr>
              <w:jc w:val="center"/>
              <w:rPr>
                <w:sz w:val="28"/>
                <w:szCs w:val="28"/>
              </w:rPr>
            </w:pPr>
          </w:p>
        </w:tc>
        <w:tc>
          <w:tcPr>
            <w:tcW w:w="1451" w:type="dxa"/>
            <w:vMerge/>
          </w:tcPr>
          <w:p w14:paraId="2DCC38DA" w14:textId="77777777" w:rsidR="00AE6E7C" w:rsidRPr="00E54E76" w:rsidRDefault="00AE6E7C" w:rsidP="00AE6E7C">
            <w:pPr>
              <w:jc w:val="center"/>
              <w:rPr>
                <w:sz w:val="28"/>
                <w:szCs w:val="28"/>
              </w:rPr>
            </w:pPr>
          </w:p>
        </w:tc>
        <w:tc>
          <w:tcPr>
            <w:tcW w:w="2446" w:type="dxa"/>
            <w:vAlign w:val="center"/>
          </w:tcPr>
          <w:p w14:paraId="0EADE009" w14:textId="77777777" w:rsidR="00AE6E7C" w:rsidRPr="00E54E76" w:rsidRDefault="00AE6E7C" w:rsidP="00AE6E7C">
            <w:pPr>
              <w:jc w:val="center"/>
              <w:rPr>
                <w:sz w:val="28"/>
                <w:szCs w:val="28"/>
              </w:rPr>
            </w:pPr>
            <w:r w:rsidRPr="00E54E76">
              <w:rPr>
                <w:sz w:val="28"/>
                <w:szCs w:val="28"/>
              </w:rPr>
              <w:t>Наименование показателей</w:t>
            </w:r>
          </w:p>
        </w:tc>
        <w:tc>
          <w:tcPr>
            <w:tcW w:w="980" w:type="dxa"/>
            <w:vAlign w:val="center"/>
          </w:tcPr>
          <w:p w14:paraId="3F786EC5" w14:textId="77777777" w:rsidR="00AE6E7C" w:rsidRPr="00E54E76" w:rsidRDefault="00AE6E7C" w:rsidP="00AE6E7C">
            <w:pPr>
              <w:jc w:val="center"/>
              <w:rPr>
                <w:sz w:val="28"/>
                <w:szCs w:val="28"/>
              </w:rPr>
            </w:pPr>
            <w:r w:rsidRPr="00E54E76">
              <w:rPr>
                <w:sz w:val="28"/>
                <w:szCs w:val="28"/>
              </w:rPr>
              <w:t>тыс. руб.</w:t>
            </w:r>
          </w:p>
        </w:tc>
        <w:tc>
          <w:tcPr>
            <w:tcW w:w="1004" w:type="dxa"/>
            <w:vAlign w:val="center"/>
          </w:tcPr>
          <w:p w14:paraId="0A3E4992" w14:textId="77777777" w:rsidR="00AE6E7C" w:rsidRPr="00E54E76" w:rsidRDefault="00AE6E7C" w:rsidP="00AE6E7C">
            <w:pPr>
              <w:jc w:val="center"/>
              <w:rPr>
                <w:sz w:val="28"/>
                <w:szCs w:val="28"/>
              </w:rPr>
            </w:pPr>
            <w:r w:rsidRPr="00E54E76">
              <w:rPr>
                <w:sz w:val="28"/>
                <w:szCs w:val="28"/>
              </w:rPr>
              <w:t>%</w:t>
            </w:r>
          </w:p>
        </w:tc>
      </w:tr>
      <w:tr w:rsidR="00AE6E7C" w:rsidRPr="00E54E76" w14:paraId="77BCA697" w14:textId="77777777" w:rsidTr="00AE6E7C">
        <w:tc>
          <w:tcPr>
            <w:tcW w:w="10207" w:type="dxa"/>
            <w:gridSpan w:val="6"/>
          </w:tcPr>
          <w:p w14:paraId="16F608CF" w14:textId="77777777" w:rsidR="00AE6E7C" w:rsidRPr="00E54E76" w:rsidRDefault="00AE6E7C" w:rsidP="002D268D">
            <w:pPr>
              <w:numPr>
                <w:ilvl w:val="0"/>
                <w:numId w:val="10"/>
              </w:numPr>
              <w:jc w:val="center"/>
              <w:rPr>
                <w:sz w:val="28"/>
                <w:szCs w:val="28"/>
              </w:rPr>
            </w:pPr>
            <w:r w:rsidRPr="00E54E76">
              <w:rPr>
                <w:sz w:val="28"/>
                <w:szCs w:val="28"/>
              </w:rPr>
              <w:t>Холодное водоснабжение питьевой водой</w:t>
            </w:r>
          </w:p>
        </w:tc>
      </w:tr>
      <w:tr w:rsidR="00AE6E7C" w:rsidRPr="00E54E76" w14:paraId="5FBB5E6D" w14:textId="77777777" w:rsidTr="00AE6E7C">
        <w:tc>
          <w:tcPr>
            <w:tcW w:w="3334" w:type="dxa"/>
            <w:vAlign w:val="center"/>
          </w:tcPr>
          <w:p w14:paraId="1B4FF44E" w14:textId="77777777" w:rsidR="00AE6E7C" w:rsidRPr="00E54E76" w:rsidRDefault="00AE6E7C" w:rsidP="00AE6E7C">
            <w:pPr>
              <w:jc w:val="center"/>
              <w:rPr>
                <w:sz w:val="28"/>
                <w:szCs w:val="28"/>
              </w:rPr>
            </w:pPr>
            <w:r w:rsidRPr="00E54E76">
              <w:rPr>
                <w:sz w:val="28"/>
                <w:szCs w:val="28"/>
              </w:rPr>
              <w:t>-</w:t>
            </w:r>
          </w:p>
        </w:tc>
        <w:tc>
          <w:tcPr>
            <w:tcW w:w="992" w:type="dxa"/>
          </w:tcPr>
          <w:p w14:paraId="655C1B24" w14:textId="77777777" w:rsidR="00AE6E7C" w:rsidRPr="00E54E76" w:rsidRDefault="00AE6E7C" w:rsidP="00AE6E7C">
            <w:pPr>
              <w:jc w:val="center"/>
              <w:rPr>
                <w:sz w:val="28"/>
                <w:szCs w:val="28"/>
              </w:rPr>
            </w:pPr>
            <w:r w:rsidRPr="00E54E76">
              <w:rPr>
                <w:sz w:val="28"/>
                <w:szCs w:val="28"/>
              </w:rPr>
              <w:t>-</w:t>
            </w:r>
          </w:p>
        </w:tc>
        <w:tc>
          <w:tcPr>
            <w:tcW w:w="1451" w:type="dxa"/>
          </w:tcPr>
          <w:p w14:paraId="198A26DF" w14:textId="77777777" w:rsidR="00AE6E7C" w:rsidRPr="00E54E76" w:rsidRDefault="00AE6E7C" w:rsidP="00AE6E7C">
            <w:pPr>
              <w:jc w:val="center"/>
              <w:rPr>
                <w:sz w:val="28"/>
                <w:szCs w:val="28"/>
              </w:rPr>
            </w:pPr>
            <w:r w:rsidRPr="00E54E76">
              <w:rPr>
                <w:sz w:val="28"/>
                <w:szCs w:val="28"/>
              </w:rPr>
              <w:t>-</w:t>
            </w:r>
          </w:p>
        </w:tc>
        <w:tc>
          <w:tcPr>
            <w:tcW w:w="2446" w:type="dxa"/>
          </w:tcPr>
          <w:p w14:paraId="6401F6FA" w14:textId="77777777" w:rsidR="00AE6E7C" w:rsidRPr="00E54E76" w:rsidRDefault="00AE6E7C" w:rsidP="00AE6E7C">
            <w:pPr>
              <w:jc w:val="center"/>
              <w:rPr>
                <w:sz w:val="28"/>
                <w:szCs w:val="28"/>
              </w:rPr>
            </w:pPr>
            <w:r w:rsidRPr="00E54E76">
              <w:rPr>
                <w:sz w:val="28"/>
                <w:szCs w:val="28"/>
              </w:rPr>
              <w:t>-</w:t>
            </w:r>
          </w:p>
        </w:tc>
        <w:tc>
          <w:tcPr>
            <w:tcW w:w="980" w:type="dxa"/>
          </w:tcPr>
          <w:p w14:paraId="3A6CB6FA" w14:textId="77777777" w:rsidR="00AE6E7C" w:rsidRPr="00E54E76" w:rsidRDefault="00AE6E7C" w:rsidP="00AE6E7C">
            <w:pPr>
              <w:jc w:val="center"/>
              <w:rPr>
                <w:sz w:val="28"/>
                <w:szCs w:val="28"/>
              </w:rPr>
            </w:pPr>
            <w:r w:rsidRPr="00E54E76">
              <w:rPr>
                <w:sz w:val="28"/>
                <w:szCs w:val="28"/>
              </w:rPr>
              <w:t>-</w:t>
            </w:r>
          </w:p>
        </w:tc>
        <w:tc>
          <w:tcPr>
            <w:tcW w:w="1004" w:type="dxa"/>
          </w:tcPr>
          <w:p w14:paraId="77B46CB5" w14:textId="77777777" w:rsidR="00AE6E7C" w:rsidRPr="00E54E76" w:rsidRDefault="00AE6E7C" w:rsidP="00AE6E7C">
            <w:pPr>
              <w:jc w:val="center"/>
              <w:rPr>
                <w:sz w:val="28"/>
                <w:szCs w:val="28"/>
              </w:rPr>
            </w:pPr>
            <w:r w:rsidRPr="00E54E76">
              <w:rPr>
                <w:sz w:val="28"/>
                <w:szCs w:val="28"/>
              </w:rPr>
              <w:t>-</w:t>
            </w:r>
          </w:p>
        </w:tc>
      </w:tr>
      <w:tr w:rsidR="00AE6E7C" w:rsidRPr="00E54E76" w14:paraId="6EB247A0" w14:textId="77777777" w:rsidTr="00AE6E7C">
        <w:tc>
          <w:tcPr>
            <w:tcW w:w="10207" w:type="dxa"/>
            <w:gridSpan w:val="6"/>
          </w:tcPr>
          <w:p w14:paraId="32227369" w14:textId="77777777" w:rsidR="00AE6E7C" w:rsidRPr="00E54E76" w:rsidRDefault="00AE6E7C" w:rsidP="002D268D">
            <w:pPr>
              <w:numPr>
                <w:ilvl w:val="0"/>
                <w:numId w:val="10"/>
              </w:numPr>
              <w:jc w:val="center"/>
              <w:rPr>
                <w:sz w:val="28"/>
                <w:szCs w:val="28"/>
              </w:rPr>
            </w:pPr>
            <w:r w:rsidRPr="00E54E76">
              <w:rPr>
                <w:sz w:val="28"/>
                <w:szCs w:val="28"/>
              </w:rPr>
              <w:t xml:space="preserve">Водоотведение </w:t>
            </w:r>
          </w:p>
        </w:tc>
      </w:tr>
      <w:tr w:rsidR="00AE6E7C" w:rsidRPr="00E54E76" w14:paraId="0B3651FA" w14:textId="77777777" w:rsidTr="00AE6E7C">
        <w:tc>
          <w:tcPr>
            <w:tcW w:w="3334" w:type="dxa"/>
          </w:tcPr>
          <w:p w14:paraId="4872C614" w14:textId="77777777" w:rsidR="00AE6E7C" w:rsidRPr="00E54E76" w:rsidRDefault="00AE6E7C" w:rsidP="00AE6E7C">
            <w:pPr>
              <w:jc w:val="center"/>
              <w:rPr>
                <w:sz w:val="28"/>
                <w:szCs w:val="28"/>
              </w:rPr>
            </w:pPr>
            <w:r w:rsidRPr="00E54E76">
              <w:rPr>
                <w:sz w:val="28"/>
                <w:szCs w:val="28"/>
              </w:rPr>
              <w:t>-</w:t>
            </w:r>
          </w:p>
        </w:tc>
        <w:tc>
          <w:tcPr>
            <w:tcW w:w="992" w:type="dxa"/>
          </w:tcPr>
          <w:p w14:paraId="7625B7F7" w14:textId="77777777" w:rsidR="00AE6E7C" w:rsidRPr="00E54E76" w:rsidRDefault="00AE6E7C" w:rsidP="00AE6E7C">
            <w:pPr>
              <w:jc w:val="center"/>
              <w:rPr>
                <w:sz w:val="28"/>
                <w:szCs w:val="28"/>
              </w:rPr>
            </w:pPr>
            <w:r w:rsidRPr="00E54E76">
              <w:rPr>
                <w:sz w:val="28"/>
                <w:szCs w:val="28"/>
              </w:rPr>
              <w:t>-</w:t>
            </w:r>
          </w:p>
        </w:tc>
        <w:tc>
          <w:tcPr>
            <w:tcW w:w="1451" w:type="dxa"/>
          </w:tcPr>
          <w:p w14:paraId="200F829B" w14:textId="77777777" w:rsidR="00AE6E7C" w:rsidRPr="00E54E76" w:rsidRDefault="00AE6E7C" w:rsidP="00AE6E7C">
            <w:pPr>
              <w:jc w:val="center"/>
              <w:rPr>
                <w:sz w:val="28"/>
                <w:szCs w:val="28"/>
              </w:rPr>
            </w:pPr>
            <w:r w:rsidRPr="00E54E76">
              <w:rPr>
                <w:sz w:val="28"/>
                <w:szCs w:val="28"/>
              </w:rPr>
              <w:t>-</w:t>
            </w:r>
          </w:p>
        </w:tc>
        <w:tc>
          <w:tcPr>
            <w:tcW w:w="2446" w:type="dxa"/>
          </w:tcPr>
          <w:p w14:paraId="0E12422A" w14:textId="77777777" w:rsidR="00AE6E7C" w:rsidRPr="00E54E76" w:rsidRDefault="00AE6E7C" w:rsidP="00AE6E7C">
            <w:pPr>
              <w:jc w:val="center"/>
              <w:rPr>
                <w:sz w:val="28"/>
                <w:szCs w:val="28"/>
              </w:rPr>
            </w:pPr>
            <w:r w:rsidRPr="00E54E76">
              <w:rPr>
                <w:sz w:val="28"/>
                <w:szCs w:val="28"/>
              </w:rPr>
              <w:t>-</w:t>
            </w:r>
          </w:p>
        </w:tc>
        <w:tc>
          <w:tcPr>
            <w:tcW w:w="980" w:type="dxa"/>
          </w:tcPr>
          <w:p w14:paraId="6D80EE2B" w14:textId="77777777" w:rsidR="00AE6E7C" w:rsidRPr="00E54E76" w:rsidRDefault="00AE6E7C" w:rsidP="00AE6E7C">
            <w:pPr>
              <w:jc w:val="center"/>
              <w:rPr>
                <w:sz w:val="28"/>
                <w:szCs w:val="28"/>
              </w:rPr>
            </w:pPr>
            <w:r w:rsidRPr="00E54E76">
              <w:rPr>
                <w:sz w:val="28"/>
                <w:szCs w:val="28"/>
              </w:rPr>
              <w:t>-</w:t>
            </w:r>
          </w:p>
        </w:tc>
        <w:tc>
          <w:tcPr>
            <w:tcW w:w="1004" w:type="dxa"/>
          </w:tcPr>
          <w:p w14:paraId="063DC835" w14:textId="77777777" w:rsidR="00AE6E7C" w:rsidRPr="00E54E76" w:rsidRDefault="00AE6E7C" w:rsidP="00AE6E7C">
            <w:pPr>
              <w:jc w:val="center"/>
              <w:rPr>
                <w:sz w:val="28"/>
                <w:szCs w:val="28"/>
              </w:rPr>
            </w:pPr>
            <w:r w:rsidRPr="00E54E76">
              <w:rPr>
                <w:sz w:val="28"/>
                <w:szCs w:val="28"/>
              </w:rPr>
              <w:t>-</w:t>
            </w:r>
          </w:p>
        </w:tc>
      </w:tr>
      <w:bookmarkEnd w:id="50"/>
    </w:tbl>
    <w:p w14:paraId="3DF3AA8E" w14:textId="77777777" w:rsidR="00AE6E7C" w:rsidRDefault="00AE6E7C" w:rsidP="00AE6E7C">
      <w:pPr>
        <w:jc w:val="center"/>
        <w:rPr>
          <w:sz w:val="28"/>
          <w:szCs w:val="28"/>
        </w:rPr>
      </w:pPr>
    </w:p>
    <w:p w14:paraId="47E2CF0B" w14:textId="77777777" w:rsidR="00AE6E7C" w:rsidRDefault="00AE6E7C" w:rsidP="00AE6E7C">
      <w:r>
        <w:br w:type="page"/>
      </w:r>
    </w:p>
    <w:p w14:paraId="632DC172" w14:textId="77777777" w:rsidR="00AE6E7C" w:rsidRPr="005A23B8" w:rsidRDefault="00AE6E7C" w:rsidP="00AE6E7C">
      <w:pPr>
        <w:jc w:val="center"/>
        <w:rPr>
          <w:sz w:val="28"/>
          <w:szCs w:val="28"/>
        </w:rPr>
      </w:pPr>
      <w:r>
        <w:rPr>
          <w:sz w:val="28"/>
          <w:szCs w:val="28"/>
        </w:rPr>
        <w:lastRenderedPageBreak/>
        <w:t xml:space="preserve">Раздел 4. Перечень плановых мероприятий по энергосбережению и повышению энергетической эффективности </w:t>
      </w:r>
      <w:r w:rsidRPr="005A23B8">
        <w:rPr>
          <w:sz w:val="28"/>
          <w:szCs w:val="28"/>
        </w:rPr>
        <w:t xml:space="preserve">холодного водоснабжения             </w:t>
      </w:r>
      <w:proofErr w:type="gramStart"/>
      <w:r w:rsidRPr="005A23B8">
        <w:rPr>
          <w:sz w:val="28"/>
          <w:szCs w:val="28"/>
        </w:rPr>
        <w:t xml:space="preserve">   (</w:t>
      </w:r>
      <w:proofErr w:type="gramEnd"/>
      <w:r w:rsidRPr="005A23B8">
        <w:rPr>
          <w:sz w:val="28"/>
          <w:szCs w:val="28"/>
        </w:rPr>
        <w:t>в том числе по снижению потерь воды при транспортировке)                               и водоотведения</w:t>
      </w:r>
    </w:p>
    <w:tbl>
      <w:tblPr>
        <w:tblStyle w:val="af"/>
        <w:tblW w:w="11200" w:type="dxa"/>
        <w:jc w:val="center"/>
        <w:tblLayout w:type="fixed"/>
        <w:tblLook w:val="04A0" w:firstRow="1" w:lastRow="0" w:firstColumn="1" w:lastColumn="0" w:noHBand="0" w:noVBand="1"/>
      </w:tblPr>
      <w:tblGrid>
        <w:gridCol w:w="636"/>
        <w:gridCol w:w="4462"/>
        <w:gridCol w:w="993"/>
        <w:gridCol w:w="1451"/>
        <w:gridCol w:w="1983"/>
        <w:gridCol w:w="966"/>
        <w:gridCol w:w="709"/>
      </w:tblGrid>
      <w:tr w:rsidR="00AE6E7C" w:rsidRPr="001867F3" w14:paraId="2E997D02" w14:textId="77777777" w:rsidTr="00AE6E7C">
        <w:trPr>
          <w:trHeight w:val="706"/>
          <w:jc w:val="center"/>
        </w:trPr>
        <w:tc>
          <w:tcPr>
            <w:tcW w:w="636" w:type="dxa"/>
            <w:vMerge w:val="restart"/>
            <w:vAlign w:val="center"/>
          </w:tcPr>
          <w:p w14:paraId="6D631431" w14:textId="77777777" w:rsidR="00AE6E7C" w:rsidRPr="001867F3" w:rsidRDefault="00AE6E7C" w:rsidP="00AE6E7C">
            <w:pPr>
              <w:jc w:val="center"/>
            </w:pPr>
            <w:r w:rsidRPr="001867F3">
              <w:t>№ п/п</w:t>
            </w:r>
          </w:p>
        </w:tc>
        <w:tc>
          <w:tcPr>
            <w:tcW w:w="4462" w:type="dxa"/>
            <w:vMerge w:val="restart"/>
            <w:vAlign w:val="center"/>
          </w:tcPr>
          <w:p w14:paraId="0D0A9D94" w14:textId="77777777" w:rsidR="00AE6E7C" w:rsidRPr="001867F3" w:rsidRDefault="00AE6E7C" w:rsidP="00AE6E7C">
            <w:pPr>
              <w:jc w:val="center"/>
            </w:pPr>
            <w:r w:rsidRPr="001867F3">
              <w:t>Наименование мероприятия</w:t>
            </w:r>
          </w:p>
        </w:tc>
        <w:tc>
          <w:tcPr>
            <w:tcW w:w="993" w:type="dxa"/>
            <w:vMerge w:val="restart"/>
            <w:vAlign w:val="center"/>
          </w:tcPr>
          <w:p w14:paraId="6B4C0151" w14:textId="77777777" w:rsidR="00AE6E7C" w:rsidRPr="001867F3" w:rsidRDefault="00AE6E7C" w:rsidP="00AE6E7C">
            <w:pPr>
              <w:jc w:val="center"/>
            </w:pPr>
            <w:r w:rsidRPr="001867F3">
              <w:t xml:space="preserve">Срок </w:t>
            </w:r>
            <w:proofErr w:type="spellStart"/>
            <w:proofErr w:type="gramStart"/>
            <w:r w:rsidRPr="001867F3">
              <w:t>реали-зации</w:t>
            </w:r>
            <w:proofErr w:type="spellEnd"/>
            <w:proofErr w:type="gramEnd"/>
          </w:p>
        </w:tc>
        <w:tc>
          <w:tcPr>
            <w:tcW w:w="1451" w:type="dxa"/>
            <w:vMerge w:val="restart"/>
          </w:tcPr>
          <w:p w14:paraId="5DDB765D" w14:textId="77777777" w:rsidR="00AE6E7C" w:rsidRPr="001867F3" w:rsidRDefault="00AE6E7C" w:rsidP="00AE6E7C">
            <w:pPr>
              <w:jc w:val="center"/>
            </w:pPr>
            <w:proofErr w:type="spellStart"/>
            <w:proofErr w:type="gramStart"/>
            <w:r w:rsidRPr="001867F3">
              <w:t>Финан-совые</w:t>
            </w:r>
            <w:proofErr w:type="spellEnd"/>
            <w:proofErr w:type="gramEnd"/>
            <w:r w:rsidRPr="001867F3">
              <w:t xml:space="preserve"> потреб-</w:t>
            </w:r>
            <w:proofErr w:type="spellStart"/>
            <w:r w:rsidRPr="001867F3">
              <w:t>ности</w:t>
            </w:r>
            <w:proofErr w:type="spellEnd"/>
            <w:r w:rsidRPr="001867F3">
              <w:t>, тыс. руб. (без НДС)</w:t>
            </w:r>
          </w:p>
        </w:tc>
        <w:tc>
          <w:tcPr>
            <w:tcW w:w="3658" w:type="dxa"/>
            <w:gridSpan w:val="3"/>
            <w:vAlign w:val="center"/>
          </w:tcPr>
          <w:p w14:paraId="4758A407" w14:textId="77777777" w:rsidR="00AE6E7C" w:rsidRPr="001867F3" w:rsidRDefault="00AE6E7C" w:rsidP="00AE6E7C">
            <w:pPr>
              <w:jc w:val="center"/>
            </w:pPr>
            <w:r w:rsidRPr="001867F3">
              <w:t>Ожидаемый эффект</w:t>
            </w:r>
          </w:p>
        </w:tc>
      </w:tr>
      <w:tr w:rsidR="00AE6E7C" w:rsidRPr="001867F3" w14:paraId="7C52133D" w14:textId="77777777" w:rsidTr="00AE6E7C">
        <w:trPr>
          <w:trHeight w:val="844"/>
          <w:jc w:val="center"/>
        </w:trPr>
        <w:tc>
          <w:tcPr>
            <w:tcW w:w="636" w:type="dxa"/>
            <w:vMerge/>
          </w:tcPr>
          <w:p w14:paraId="515D6EBF" w14:textId="77777777" w:rsidR="00AE6E7C" w:rsidRPr="001867F3" w:rsidRDefault="00AE6E7C" w:rsidP="00AE6E7C">
            <w:pPr>
              <w:jc w:val="center"/>
            </w:pPr>
          </w:p>
        </w:tc>
        <w:tc>
          <w:tcPr>
            <w:tcW w:w="4462" w:type="dxa"/>
            <w:vMerge/>
          </w:tcPr>
          <w:p w14:paraId="086E77FF" w14:textId="77777777" w:rsidR="00AE6E7C" w:rsidRPr="001867F3" w:rsidRDefault="00AE6E7C" w:rsidP="00AE6E7C">
            <w:pPr>
              <w:jc w:val="center"/>
            </w:pPr>
          </w:p>
        </w:tc>
        <w:tc>
          <w:tcPr>
            <w:tcW w:w="993" w:type="dxa"/>
            <w:vMerge/>
          </w:tcPr>
          <w:p w14:paraId="10FE269D" w14:textId="77777777" w:rsidR="00AE6E7C" w:rsidRPr="001867F3" w:rsidRDefault="00AE6E7C" w:rsidP="00AE6E7C">
            <w:pPr>
              <w:jc w:val="center"/>
            </w:pPr>
          </w:p>
        </w:tc>
        <w:tc>
          <w:tcPr>
            <w:tcW w:w="1451" w:type="dxa"/>
            <w:vMerge/>
          </w:tcPr>
          <w:p w14:paraId="011C18A0" w14:textId="77777777" w:rsidR="00AE6E7C" w:rsidRPr="001867F3" w:rsidRDefault="00AE6E7C" w:rsidP="00AE6E7C">
            <w:pPr>
              <w:jc w:val="center"/>
            </w:pPr>
          </w:p>
        </w:tc>
        <w:tc>
          <w:tcPr>
            <w:tcW w:w="1983" w:type="dxa"/>
            <w:vAlign w:val="center"/>
          </w:tcPr>
          <w:p w14:paraId="2DE95F75" w14:textId="77777777" w:rsidR="00AE6E7C" w:rsidRPr="001867F3" w:rsidRDefault="00AE6E7C" w:rsidP="00AE6E7C">
            <w:pPr>
              <w:jc w:val="center"/>
            </w:pPr>
            <w:r w:rsidRPr="001867F3">
              <w:t>Наименование показателей</w:t>
            </w:r>
          </w:p>
        </w:tc>
        <w:tc>
          <w:tcPr>
            <w:tcW w:w="966" w:type="dxa"/>
            <w:vAlign w:val="center"/>
          </w:tcPr>
          <w:p w14:paraId="6CFFE138" w14:textId="77777777" w:rsidR="00AE6E7C" w:rsidRPr="001867F3" w:rsidRDefault="00AE6E7C" w:rsidP="00AE6E7C">
            <w:pPr>
              <w:jc w:val="center"/>
            </w:pPr>
            <w:r w:rsidRPr="001867F3">
              <w:t>тыс. руб.</w:t>
            </w:r>
          </w:p>
        </w:tc>
        <w:tc>
          <w:tcPr>
            <w:tcW w:w="709" w:type="dxa"/>
            <w:vAlign w:val="center"/>
          </w:tcPr>
          <w:p w14:paraId="2F702542" w14:textId="77777777" w:rsidR="00AE6E7C" w:rsidRPr="001867F3" w:rsidRDefault="00AE6E7C" w:rsidP="00AE6E7C">
            <w:pPr>
              <w:jc w:val="center"/>
            </w:pPr>
            <w:r w:rsidRPr="001867F3">
              <w:t>%</w:t>
            </w:r>
          </w:p>
        </w:tc>
      </w:tr>
      <w:tr w:rsidR="00AE6E7C" w:rsidRPr="001867F3" w14:paraId="43E8FB7B" w14:textId="77777777" w:rsidTr="00AE6E7C">
        <w:trPr>
          <w:trHeight w:val="185"/>
          <w:jc w:val="center"/>
        </w:trPr>
        <w:tc>
          <w:tcPr>
            <w:tcW w:w="636" w:type="dxa"/>
          </w:tcPr>
          <w:p w14:paraId="73B90930" w14:textId="77777777" w:rsidR="00AE6E7C" w:rsidRPr="001867F3" w:rsidRDefault="00AE6E7C" w:rsidP="00AE6E7C">
            <w:pPr>
              <w:jc w:val="center"/>
            </w:pPr>
            <w:r w:rsidRPr="001867F3">
              <w:t>1</w:t>
            </w:r>
          </w:p>
        </w:tc>
        <w:tc>
          <w:tcPr>
            <w:tcW w:w="4462" w:type="dxa"/>
          </w:tcPr>
          <w:p w14:paraId="1CA2645C" w14:textId="77777777" w:rsidR="00AE6E7C" w:rsidRPr="001867F3" w:rsidRDefault="00AE6E7C" w:rsidP="00AE6E7C">
            <w:pPr>
              <w:jc w:val="center"/>
            </w:pPr>
            <w:r w:rsidRPr="001867F3">
              <w:t>2</w:t>
            </w:r>
          </w:p>
        </w:tc>
        <w:tc>
          <w:tcPr>
            <w:tcW w:w="993" w:type="dxa"/>
          </w:tcPr>
          <w:p w14:paraId="1CF0E2E2" w14:textId="77777777" w:rsidR="00AE6E7C" w:rsidRPr="001867F3" w:rsidRDefault="00AE6E7C" w:rsidP="00AE6E7C">
            <w:pPr>
              <w:jc w:val="center"/>
            </w:pPr>
            <w:r w:rsidRPr="001867F3">
              <w:t>3</w:t>
            </w:r>
          </w:p>
        </w:tc>
        <w:tc>
          <w:tcPr>
            <w:tcW w:w="1451" w:type="dxa"/>
          </w:tcPr>
          <w:p w14:paraId="603CBA30" w14:textId="77777777" w:rsidR="00AE6E7C" w:rsidRPr="001867F3" w:rsidRDefault="00AE6E7C" w:rsidP="00AE6E7C">
            <w:pPr>
              <w:jc w:val="center"/>
            </w:pPr>
            <w:r w:rsidRPr="001867F3">
              <w:t>4</w:t>
            </w:r>
          </w:p>
        </w:tc>
        <w:tc>
          <w:tcPr>
            <w:tcW w:w="1983" w:type="dxa"/>
            <w:vAlign w:val="center"/>
          </w:tcPr>
          <w:p w14:paraId="14BFA539" w14:textId="77777777" w:rsidR="00AE6E7C" w:rsidRPr="001867F3" w:rsidRDefault="00AE6E7C" w:rsidP="00AE6E7C">
            <w:pPr>
              <w:jc w:val="center"/>
            </w:pPr>
            <w:r w:rsidRPr="001867F3">
              <w:t>5</w:t>
            </w:r>
          </w:p>
        </w:tc>
        <w:tc>
          <w:tcPr>
            <w:tcW w:w="966" w:type="dxa"/>
            <w:vAlign w:val="center"/>
          </w:tcPr>
          <w:p w14:paraId="173230C2" w14:textId="77777777" w:rsidR="00AE6E7C" w:rsidRPr="001867F3" w:rsidRDefault="00AE6E7C" w:rsidP="00AE6E7C">
            <w:pPr>
              <w:jc w:val="center"/>
            </w:pPr>
            <w:r w:rsidRPr="001867F3">
              <w:t>6</w:t>
            </w:r>
          </w:p>
        </w:tc>
        <w:tc>
          <w:tcPr>
            <w:tcW w:w="709" w:type="dxa"/>
            <w:vAlign w:val="center"/>
          </w:tcPr>
          <w:p w14:paraId="7B854D07" w14:textId="77777777" w:rsidR="00AE6E7C" w:rsidRPr="001867F3" w:rsidRDefault="00AE6E7C" w:rsidP="00AE6E7C">
            <w:pPr>
              <w:jc w:val="center"/>
            </w:pPr>
            <w:r w:rsidRPr="001867F3">
              <w:t>7</w:t>
            </w:r>
          </w:p>
        </w:tc>
      </w:tr>
      <w:tr w:rsidR="00AE6E7C" w:rsidRPr="001867F3" w14:paraId="31E0278F" w14:textId="77777777" w:rsidTr="00AE6E7C">
        <w:trPr>
          <w:trHeight w:val="403"/>
          <w:jc w:val="center"/>
        </w:trPr>
        <w:tc>
          <w:tcPr>
            <w:tcW w:w="11200" w:type="dxa"/>
            <w:gridSpan w:val="7"/>
            <w:vAlign w:val="center"/>
          </w:tcPr>
          <w:p w14:paraId="5C0473ED" w14:textId="77777777" w:rsidR="00AE6E7C" w:rsidRPr="001867F3" w:rsidRDefault="00AE6E7C" w:rsidP="002D268D">
            <w:pPr>
              <w:pStyle w:val="a7"/>
              <w:numPr>
                <w:ilvl w:val="0"/>
                <w:numId w:val="13"/>
              </w:numPr>
              <w:jc w:val="center"/>
            </w:pPr>
            <w:r w:rsidRPr="001867F3">
              <w:t>Холодное водоснабжение питьевой водой</w:t>
            </w:r>
          </w:p>
        </w:tc>
      </w:tr>
      <w:tr w:rsidR="00AE6E7C" w:rsidRPr="001867F3" w14:paraId="274FEA5D" w14:textId="77777777" w:rsidTr="00AE6E7C">
        <w:trPr>
          <w:jc w:val="center"/>
        </w:trPr>
        <w:tc>
          <w:tcPr>
            <w:tcW w:w="636" w:type="dxa"/>
            <w:vAlign w:val="center"/>
          </w:tcPr>
          <w:p w14:paraId="7F5A7854" w14:textId="77777777" w:rsidR="00AE6E7C" w:rsidRPr="001867F3" w:rsidRDefault="00AE6E7C" w:rsidP="00AE6E7C">
            <w:pPr>
              <w:jc w:val="center"/>
            </w:pPr>
            <w:r w:rsidRPr="001867F3">
              <w:t>1.1.</w:t>
            </w:r>
          </w:p>
        </w:tc>
        <w:tc>
          <w:tcPr>
            <w:tcW w:w="4462" w:type="dxa"/>
            <w:vAlign w:val="center"/>
          </w:tcPr>
          <w:p w14:paraId="4CC7377C" w14:textId="77777777" w:rsidR="00AE6E7C" w:rsidRPr="001867F3" w:rsidRDefault="00AE6E7C" w:rsidP="00AE6E7C">
            <w:r w:rsidRPr="001867F3">
              <w:t>Приобретение и установка погружных насосов марки ЭЦВ 10-65-65 подъем 65 м</w:t>
            </w:r>
            <w:r w:rsidRPr="001867F3">
              <w:rPr>
                <w:vertAlign w:val="superscript"/>
              </w:rPr>
              <w:t xml:space="preserve">3 </w:t>
            </w:r>
            <w:r w:rsidRPr="001867F3">
              <w:t>/час, Н 65 м с частотным регулированием на ВНС № 806, ул. 50 лет Пионерии, 29 а</w:t>
            </w:r>
          </w:p>
        </w:tc>
        <w:tc>
          <w:tcPr>
            <w:tcW w:w="993" w:type="dxa"/>
            <w:vAlign w:val="center"/>
          </w:tcPr>
          <w:p w14:paraId="11A86B63" w14:textId="77777777" w:rsidR="00AE6E7C" w:rsidRPr="001867F3" w:rsidRDefault="00AE6E7C" w:rsidP="00AE6E7C">
            <w:pPr>
              <w:jc w:val="center"/>
            </w:pPr>
            <w:r w:rsidRPr="001867F3">
              <w:t>2020</w:t>
            </w:r>
          </w:p>
        </w:tc>
        <w:tc>
          <w:tcPr>
            <w:tcW w:w="1451" w:type="dxa"/>
            <w:vAlign w:val="center"/>
          </w:tcPr>
          <w:p w14:paraId="052C788E" w14:textId="77777777" w:rsidR="00AE6E7C" w:rsidRPr="001867F3" w:rsidRDefault="00AE6E7C" w:rsidP="00AE6E7C">
            <w:pPr>
              <w:jc w:val="center"/>
            </w:pPr>
            <w:r w:rsidRPr="001867F3">
              <w:t>79,72</w:t>
            </w:r>
          </w:p>
        </w:tc>
        <w:tc>
          <w:tcPr>
            <w:tcW w:w="1983" w:type="dxa"/>
            <w:vAlign w:val="center"/>
          </w:tcPr>
          <w:p w14:paraId="16198CEC" w14:textId="77777777" w:rsidR="00AE6E7C" w:rsidRPr="001867F3" w:rsidRDefault="00AE6E7C" w:rsidP="00AE6E7C">
            <w:pPr>
              <w:jc w:val="center"/>
            </w:pPr>
            <w:r w:rsidRPr="001867F3">
              <w:t>-</w:t>
            </w:r>
          </w:p>
        </w:tc>
        <w:tc>
          <w:tcPr>
            <w:tcW w:w="966" w:type="dxa"/>
            <w:vAlign w:val="center"/>
          </w:tcPr>
          <w:p w14:paraId="6D3FE916" w14:textId="77777777" w:rsidR="00AE6E7C" w:rsidRPr="001867F3" w:rsidRDefault="00AE6E7C" w:rsidP="00AE6E7C">
            <w:pPr>
              <w:jc w:val="center"/>
            </w:pPr>
            <w:r w:rsidRPr="001867F3">
              <w:t>-</w:t>
            </w:r>
          </w:p>
        </w:tc>
        <w:tc>
          <w:tcPr>
            <w:tcW w:w="709" w:type="dxa"/>
            <w:vAlign w:val="center"/>
          </w:tcPr>
          <w:p w14:paraId="47DDE967" w14:textId="77777777" w:rsidR="00AE6E7C" w:rsidRPr="001867F3" w:rsidRDefault="00AE6E7C" w:rsidP="00AE6E7C">
            <w:pPr>
              <w:jc w:val="center"/>
            </w:pPr>
            <w:r w:rsidRPr="001867F3">
              <w:t>-</w:t>
            </w:r>
          </w:p>
        </w:tc>
      </w:tr>
      <w:tr w:rsidR="00AE6E7C" w:rsidRPr="001867F3" w14:paraId="786D7E50" w14:textId="77777777" w:rsidTr="00AE6E7C">
        <w:trPr>
          <w:jc w:val="center"/>
        </w:trPr>
        <w:tc>
          <w:tcPr>
            <w:tcW w:w="636" w:type="dxa"/>
            <w:vAlign w:val="center"/>
          </w:tcPr>
          <w:p w14:paraId="3FDEB260" w14:textId="77777777" w:rsidR="00AE6E7C" w:rsidRPr="001867F3" w:rsidRDefault="00AE6E7C" w:rsidP="00AE6E7C">
            <w:pPr>
              <w:jc w:val="center"/>
            </w:pPr>
            <w:r w:rsidRPr="001867F3">
              <w:t>1.2.</w:t>
            </w:r>
          </w:p>
        </w:tc>
        <w:tc>
          <w:tcPr>
            <w:tcW w:w="4462" w:type="dxa"/>
            <w:vAlign w:val="center"/>
          </w:tcPr>
          <w:p w14:paraId="5D6DD661" w14:textId="77777777" w:rsidR="00AE6E7C" w:rsidRPr="001867F3" w:rsidRDefault="00AE6E7C" w:rsidP="00AE6E7C">
            <w:r w:rsidRPr="001867F3">
              <w:t>Приобретение и установка погружных насосов марки ЭЦВ 10-65-65 подъем 65 м</w:t>
            </w:r>
            <w:r w:rsidRPr="001867F3">
              <w:rPr>
                <w:vertAlign w:val="superscript"/>
              </w:rPr>
              <w:t xml:space="preserve">3 </w:t>
            </w:r>
            <w:r w:rsidRPr="001867F3">
              <w:t xml:space="preserve">/час, Н 65 м с частотным регулированием на ВНС № 820, ул. </w:t>
            </w:r>
            <w:proofErr w:type="spellStart"/>
            <w:r w:rsidRPr="001867F3">
              <w:t>Притомская</w:t>
            </w:r>
            <w:proofErr w:type="spellEnd"/>
            <w:r w:rsidRPr="001867F3">
              <w:t>, 2/3</w:t>
            </w:r>
          </w:p>
        </w:tc>
        <w:tc>
          <w:tcPr>
            <w:tcW w:w="993" w:type="dxa"/>
            <w:vAlign w:val="center"/>
          </w:tcPr>
          <w:p w14:paraId="59C62858" w14:textId="77777777" w:rsidR="00AE6E7C" w:rsidRPr="001867F3" w:rsidRDefault="00AE6E7C" w:rsidP="00AE6E7C">
            <w:pPr>
              <w:jc w:val="center"/>
            </w:pPr>
            <w:r w:rsidRPr="001867F3">
              <w:t>2020</w:t>
            </w:r>
          </w:p>
        </w:tc>
        <w:tc>
          <w:tcPr>
            <w:tcW w:w="1451" w:type="dxa"/>
            <w:vAlign w:val="center"/>
          </w:tcPr>
          <w:p w14:paraId="2206A165" w14:textId="77777777" w:rsidR="00AE6E7C" w:rsidRPr="001867F3" w:rsidRDefault="00AE6E7C" w:rsidP="00AE6E7C">
            <w:pPr>
              <w:jc w:val="center"/>
            </w:pPr>
            <w:r w:rsidRPr="001867F3">
              <w:t>79,72</w:t>
            </w:r>
          </w:p>
        </w:tc>
        <w:tc>
          <w:tcPr>
            <w:tcW w:w="1983" w:type="dxa"/>
            <w:vAlign w:val="center"/>
          </w:tcPr>
          <w:p w14:paraId="736A68F8" w14:textId="77777777" w:rsidR="00AE6E7C" w:rsidRPr="001867F3" w:rsidRDefault="00AE6E7C" w:rsidP="00AE6E7C">
            <w:pPr>
              <w:jc w:val="center"/>
            </w:pPr>
            <w:r w:rsidRPr="001867F3">
              <w:t>-</w:t>
            </w:r>
          </w:p>
        </w:tc>
        <w:tc>
          <w:tcPr>
            <w:tcW w:w="966" w:type="dxa"/>
            <w:vAlign w:val="center"/>
          </w:tcPr>
          <w:p w14:paraId="5449E4A8" w14:textId="77777777" w:rsidR="00AE6E7C" w:rsidRPr="001867F3" w:rsidRDefault="00AE6E7C" w:rsidP="00AE6E7C">
            <w:pPr>
              <w:jc w:val="center"/>
            </w:pPr>
            <w:r w:rsidRPr="001867F3">
              <w:t>-</w:t>
            </w:r>
          </w:p>
        </w:tc>
        <w:tc>
          <w:tcPr>
            <w:tcW w:w="709" w:type="dxa"/>
            <w:vAlign w:val="center"/>
          </w:tcPr>
          <w:p w14:paraId="31D5F6E5" w14:textId="77777777" w:rsidR="00AE6E7C" w:rsidRPr="001867F3" w:rsidRDefault="00AE6E7C" w:rsidP="00AE6E7C">
            <w:pPr>
              <w:jc w:val="center"/>
            </w:pPr>
            <w:r w:rsidRPr="001867F3">
              <w:t>-</w:t>
            </w:r>
          </w:p>
        </w:tc>
      </w:tr>
      <w:tr w:rsidR="00AE6E7C" w:rsidRPr="001867F3" w14:paraId="11851586" w14:textId="77777777" w:rsidTr="00AE6E7C">
        <w:trPr>
          <w:trHeight w:val="1678"/>
          <w:jc w:val="center"/>
        </w:trPr>
        <w:tc>
          <w:tcPr>
            <w:tcW w:w="636" w:type="dxa"/>
            <w:vAlign w:val="center"/>
          </w:tcPr>
          <w:p w14:paraId="1B93BC13" w14:textId="77777777" w:rsidR="00AE6E7C" w:rsidRPr="001867F3" w:rsidRDefault="00AE6E7C" w:rsidP="00AE6E7C">
            <w:pPr>
              <w:jc w:val="center"/>
            </w:pPr>
            <w:r w:rsidRPr="001867F3">
              <w:t>1.3.</w:t>
            </w:r>
          </w:p>
        </w:tc>
        <w:tc>
          <w:tcPr>
            <w:tcW w:w="4462" w:type="dxa"/>
            <w:vAlign w:val="center"/>
          </w:tcPr>
          <w:p w14:paraId="0DA2E5DE" w14:textId="77777777" w:rsidR="00AE6E7C" w:rsidRPr="001867F3" w:rsidRDefault="00AE6E7C" w:rsidP="00AE6E7C">
            <w:r w:rsidRPr="001867F3">
              <w:t>Приобретение и установка погружных насосов марки ЭЦВ 10-65-65 подъем 65 м</w:t>
            </w:r>
            <w:r w:rsidRPr="001867F3">
              <w:rPr>
                <w:vertAlign w:val="superscript"/>
              </w:rPr>
              <w:t xml:space="preserve">3 </w:t>
            </w:r>
            <w:r w:rsidRPr="001867F3">
              <w:t>/час, Н 65 м с частотным регулированием на ВНС № 803, ул. Вишневая, 1/1</w:t>
            </w:r>
          </w:p>
        </w:tc>
        <w:tc>
          <w:tcPr>
            <w:tcW w:w="993" w:type="dxa"/>
            <w:vAlign w:val="center"/>
          </w:tcPr>
          <w:p w14:paraId="3D593BA2" w14:textId="77777777" w:rsidR="00AE6E7C" w:rsidRPr="001867F3" w:rsidRDefault="00AE6E7C" w:rsidP="00AE6E7C">
            <w:pPr>
              <w:jc w:val="center"/>
            </w:pPr>
            <w:r w:rsidRPr="001867F3">
              <w:t>2020</w:t>
            </w:r>
          </w:p>
        </w:tc>
        <w:tc>
          <w:tcPr>
            <w:tcW w:w="1451" w:type="dxa"/>
            <w:vAlign w:val="center"/>
          </w:tcPr>
          <w:p w14:paraId="2351825B" w14:textId="77777777" w:rsidR="00AE6E7C" w:rsidRPr="001867F3" w:rsidRDefault="00AE6E7C" w:rsidP="00AE6E7C">
            <w:pPr>
              <w:jc w:val="center"/>
            </w:pPr>
            <w:r w:rsidRPr="001867F3">
              <w:t>79,72</w:t>
            </w:r>
          </w:p>
        </w:tc>
        <w:tc>
          <w:tcPr>
            <w:tcW w:w="1983" w:type="dxa"/>
            <w:vAlign w:val="center"/>
          </w:tcPr>
          <w:p w14:paraId="0902A1FF" w14:textId="77777777" w:rsidR="00AE6E7C" w:rsidRPr="001867F3" w:rsidRDefault="00AE6E7C" w:rsidP="00AE6E7C">
            <w:pPr>
              <w:jc w:val="center"/>
            </w:pPr>
            <w:r w:rsidRPr="001867F3">
              <w:t>-</w:t>
            </w:r>
          </w:p>
        </w:tc>
        <w:tc>
          <w:tcPr>
            <w:tcW w:w="966" w:type="dxa"/>
            <w:vAlign w:val="center"/>
          </w:tcPr>
          <w:p w14:paraId="450D6B4F" w14:textId="77777777" w:rsidR="00AE6E7C" w:rsidRPr="001867F3" w:rsidRDefault="00AE6E7C" w:rsidP="00AE6E7C">
            <w:pPr>
              <w:jc w:val="center"/>
            </w:pPr>
            <w:r w:rsidRPr="001867F3">
              <w:t>-</w:t>
            </w:r>
          </w:p>
        </w:tc>
        <w:tc>
          <w:tcPr>
            <w:tcW w:w="709" w:type="dxa"/>
            <w:vAlign w:val="center"/>
          </w:tcPr>
          <w:p w14:paraId="2EDA8DF7" w14:textId="77777777" w:rsidR="00AE6E7C" w:rsidRPr="001867F3" w:rsidRDefault="00AE6E7C" w:rsidP="00AE6E7C">
            <w:pPr>
              <w:jc w:val="center"/>
            </w:pPr>
            <w:r w:rsidRPr="001867F3">
              <w:t>-</w:t>
            </w:r>
          </w:p>
        </w:tc>
      </w:tr>
      <w:tr w:rsidR="00AE6E7C" w:rsidRPr="001867F3" w14:paraId="63FAC353" w14:textId="77777777" w:rsidTr="00AE6E7C">
        <w:trPr>
          <w:trHeight w:val="1760"/>
          <w:jc w:val="center"/>
        </w:trPr>
        <w:tc>
          <w:tcPr>
            <w:tcW w:w="636" w:type="dxa"/>
            <w:vAlign w:val="center"/>
          </w:tcPr>
          <w:p w14:paraId="39977286" w14:textId="77777777" w:rsidR="00AE6E7C" w:rsidRPr="001867F3" w:rsidRDefault="00AE6E7C" w:rsidP="00AE6E7C">
            <w:pPr>
              <w:jc w:val="center"/>
            </w:pPr>
            <w:r w:rsidRPr="001867F3">
              <w:t>1.4.</w:t>
            </w:r>
          </w:p>
        </w:tc>
        <w:tc>
          <w:tcPr>
            <w:tcW w:w="4462" w:type="dxa"/>
            <w:vAlign w:val="center"/>
          </w:tcPr>
          <w:p w14:paraId="0211450B" w14:textId="77777777" w:rsidR="00AE6E7C" w:rsidRPr="001867F3" w:rsidRDefault="00AE6E7C" w:rsidP="00AE6E7C">
            <w:r w:rsidRPr="001867F3">
              <w:t>Приобретение и установка центробежных насосов Д 200 – 36 мощностью 200 м</w:t>
            </w:r>
            <w:r w:rsidRPr="001867F3">
              <w:rPr>
                <w:vertAlign w:val="superscript"/>
              </w:rPr>
              <w:t xml:space="preserve">3 </w:t>
            </w:r>
            <w:r w:rsidRPr="001867F3">
              <w:t xml:space="preserve">/час с </w:t>
            </w:r>
            <w:proofErr w:type="spellStart"/>
            <w:r w:rsidRPr="001867F3">
              <w:t>конеденсаторными</w:t>
            </w:r>
            <w:proofErr w:type="spellEnd"/>
            <w:r w:rsidRPr="001867F3">
              <w:t xml:space="preserve"> установками на ВНС № 821, ул. </w:t>
            </w:r>
            <w:proofErr w:type="spellStart"/>
            <w:r w:rsidRPr="001867F3">
              <w:t>Кирзаводская</w:t>
            </w:r>
            <w:proofErr w:type="spellEnd"/>
            <w:r w:rsidRPr="001867F3">
              <w:t>, 10</w:t>
            </w:r>
          </w:p>
        </w:tc>
        <w:tc>
          <w:tcPr>
            <w:tcW w:w="993" w:type="dxa"/>
            <w:vAlign w:val="center"/>
          </w:tcPr>
          <w:p w14:paraId="6B92599C" w14:textId="77777777" w:rsidR="00AE6E7C" w:rsidRPr="001867F3" w:rsidRDefault="00AE6E7C" w:rsidP="00AE6E7C">
            <w:pPr>
              <w:jc w:val="center"/>
            </w:pPr>
            <w:r w:rsidRPr="001867F3">
              <w:t>2020</w:t>
            </w:r>
          </w:p>
        </w:tc>
        <w:tc>
          <w:tcPr>
            <w:tcW w:w="1451" w:type="dxa"/>
            <w:vAlign w:val="center"/>
          </w:tcPr>
          <w:p w14:paraId="6884B2BA" w14:textId="77777777" w:rsidR="00AE6E7C" w:rsidRPr="001867F3" w:rsidRDefault="00AE6E7C" w:rsidP="00AE6E7C">
            <w:pPr>
              <w:jc w:val="center"/>
            </w:pPr>
            <w:r w:rsidRPr="001867F3">
              <w:t>130,58</w:t>
            </w:r>
          </w:p>
        </w:tc>
        <w:tc>
          <w:tcPr>
            <w:tcW w:w="1983" w:type="dxa"/>
            <w:vAlign w:val="center"/>
          </w:tcPr>
          <w:p w14:paraId="45C9807B" w14:textId="77777777" w:rsidR="00AE6E7C" w:rsidRPr="001867F3" w:rsidRDefault="00AE6E7C" w:rsidP="00AE6E7C">
            <w:pPr>
              <w:jc w:val="center"/>
            </w:pPr>
            <w:r w:rsidRPr="001867F3">
              <w:t>-</w:t>
            </w:r>
          </w:p>
        </w:tc>
        <w:tc>
          <w:tcPr>
            <w:tcW w:w="966" w:type="dxa"/>
            <w:vAlign w:val="center"/>
          </w:tcPr>
          <w:p w14:paraId="5E52D2A3" w14:textId="77777777" w:rsidR="00AE6E7C" w:rsidRPr="001867F3" w:rsidRDefault="00AE6E7C" w:rsidP="00AE6E7C">
            <w:pPr>
              <w:jc w:val="center"/>
            </w:pPr>
            <w:r w:rsidRPr="001867F3">
              <w:t>-</w:t>
            </w:r>
          </w:p>
        </w:tc>
        <w:tc>
          <w:tcPr>
            <w:tcW w:w="709" w:type="dxa"/>
            <w:vAlign w:val="center"/>
          </w:tcPr>
          <w:p w14:paraId="2A679CE5" w14:textId="77777777" w:rsidR="00AE6E7C" w:rsidRPr="001867F3" w:rsidRDefault="00AE6E7C" w:rsidP="00AE6E7C">
            <w:pPr>
              <w:jc w:val="center"/>
            </w:pPr>
            <w:r w:rsidRPr="001867F3">
              <w:t>-</w:t>
            </w:r>
          </w:p>
        </w:tc>
      </w:tr>
      <w:tr w:rsidR="00AE6E7C" w:rsidRPr="001867F3" w14:paraId="2A0803CC" w14:textId="77777777" w:rsidTr="001867F3">
        <w:trPr>
          <w:trHeight w:val="1487"/>
          <w:jc w:val="center"/>
        </w:trPr>
        <w:tc>
          <w:tcPr>
            <w:tcW w:w="636" w:type="dxa"/>
            <w:vAlign w:val="center"/>
          </w:tcPr>
          <w:p w14:paraId="26242198" w14:textId="77777777" w:rsidR="00AE6E7C" w:rsidRPr="001867F3" w:rsidRDefault="00AE6E7C" w:rsidP="00AE6E7C">
            <w:pPr>
              <w:jc w:val="center"/>
            </w:pPr>
            <w:r w:rsidRPr="001867F3">
              <w:t>1.5.</w:t>
            </w:r>
          </w:p>
        </w:tc>
        <w:tc>
          <w:tcPr>
            <w:tcW w:w="4462" w:type="dxa"/>
            <w:vAlign w:val="center"/>
          </w:tcPr>
          <w:p w14:paraId="532980E9" w14:textId="77777777" w:rsidR="00AE6E7C" w:rsidRPr="001867F3" w:rsidRDefault="00AE6E7C" w:rsidP="00AE6E7C">
            <w:r w:rsidRPr="001867F3">
              <w:t>Приобретение и установка центробежных насосов Д 500– 36 мощностью 500 м</w:t>
            </w:r>
            <w:r w:rsidRPr="001867F3">
              <w:rPr>
                <w:vertAlign w:val="superscript"/>
              </w:rPr>
              <w:t xml:space="preserve">3 </w:t>
            </w:r>
            <w:r w:rsidRPr="001867F3">
              <w:t xml:space="preserve">/час с </w:t>
            </w:r>
            <w:proofErr w:type="spellStart"/>
            <w:r w:rsidRPr="001867F3">
              <w:t>конеденсаторными</w:t>
            </w:r>
            <w:proofErr w:type="spellEnd"/>
            <w:r w:rsidRPr="001867F3">
              <w:t xml:space="preserve"> установками на ВНС № 823, ул. Кутузова,21</w:t>
            </w:r>
          </w:p>
        </w:tc>
        <w:tc>
          <w:tcPr>
            <w:tcW w:w="993" w:type="dxa"/>
            <w:vAlign w:val="center"/>
          </w:tcPr>
          <w:p w14:paraId="7A43496D" w14:textId="77777777" w:rsidR="00AE6E7C" w:rsidRPr="001867F3" w:rsidRDefault="00AE6E7C" w:rsidP="00AE6E7C">
            <w:pPr>
              <w:jc w:val="center"/>
            </w:pPr>
            <w:r w:rsidRPr="001867F3">
              <w:t>2020</w:t>
            </w:r>
          </w:p>
        </w:tc>
        <w:tc>
          <w:tcPr>
            <w:tcW w:w="1451" w:type="dxa"/>
            <w:vAlign w:val="center"/>
          </w:tcPr>
          <w:p w14:paraId="0264D230" w14:textId="77777777" w:rsidR="00AE6E7C" w:rsidRPr="001867F3" w:rsidRDefault="00AE6E7C" w:rsidP="00AE6E7C">
            <w:pPr>
              <w:jc w:val="center"/>
            </w:pPr>
            <w:r w:rsidRPr="001867F3">
              <w:t>175,44</w:t>
            </w:r>
          </w:p>
        </w:tc>
        <w:tc>
          <w:tcPr>
            <w:tcW w:w="1983" w:type="dxa"/>
            <w:vAlign w:val="center"/>
          </w:tcPr>
          <w:p w14:paraId="70E02B04" w14:textId="77777777" w:rsidR="00AE6E7C" w:rsidRPr="001867F3" w:rsidRDefault="00AE6E7C" w:rsidP="00AE6E7C">
            <w:pPr>
              <w:jc w:val="center"/>
            </w:pPr>
            <w:r w:rsidRPr="001867F3">
              <w:t>-</w:t>
            </w:r>
          </w:p>
        </w:tc>
        <w:tc>
          <w:tcPr>
            <w:tcW w:w="966" w:type="dxa"/>
            <w:vAlign w:val="center"/>
          </w:tcPr>
          <w:p w14:paraId="62DF1F68" w14:textId="77777777" w:rsidR="00AE6E7C" w:rsidRPr="001867F3" w:rsidRDefault="00AE6E7C" w:rsidP="00AE6E7C">
            <w:pPr>
              <w:jc w:val="center"/>
            </w:pPr>
            <w:r w:rsidRPr="001867F3">
              <w:t>-</w:t>
            </w:r>
          </w:p>
        </w:tc>
        <w:tc>
          <w:tcPr>
            <w:tcW w:w="709" w:type="dxa"/>
            <w:vAlign w:val="center"/>
          </w:tcPr>
          <w:p w14:paraId="24C4B95E" w14:textId="77777777" w:rsidR="00AE6E7C" w:rsidRPr="001867F3" w:rsidRDefault="00AE6E7C" w:rsidP="00AE6E7C">
            <w:pPr>
              <w:jc w:val="center"/>
            </w:pPr>
            <w:r w:rsidRPr="001867F3">
              <w:t>-</w:t>
            </w:r>
          </w:p>
        </w:tc>
      </w:tr>
      <w:tr w:rsidR="00AE6E7C" w:rsidRPr="001867F3" w14:paraId="6F650C39" w14:textId="77777777" w:rsidTr="00AE6E7C">
        <w:trPr>
          <w:trHeight w:val="422"/>
          <w:jc w:val="center"/>
        </w:trPr>
        <w:tc>
          <w:tcPr>
            <w:tcW w:w="636" w:type="dxa"/>
            <w:vAlign w:val="center"/>
          </w:tcPr>
          <w:p w14:paraId="108668E0" w14:textId="77777777" w:rsidR="00AE6E7C" w:rsidRPr="001867F3" w:rsidRDefault="00AE6E7C" w:rsidP="00AE6E7C">
            <w:pPr>
              <w:jc w:val="center"/>
            </w:pPr>
          </w:p>
        </w:tc>
        <w:tc>
          <w:tcPr>
            <w:tcW w:w="5455" w:type="dxa"/>
            <w:gridSpan w:val="2"/>
            <w:vAlign w:val="center"/>
          </w:tcPr>
          <w:p w14:paraId="0F7222F5" w14:textId="77777777" w:rsidR="00AE6E7C" w:rsidRPr="001867F3" w:rsidRDefault="00AE6E7C" w:rsidP="00AE6E7C">
            <w:r w:rsidRPr="001867F3">
              <w:t>Итого</w:t>
            </w:r>
          </w:p>
        </w:tc>
        <w:tc>
          <w:tcPr>
            <w:tcW w:w="1451" w:type="dxa"/>
            <w:vAlign w:val="center"/>
          </w:tcPr>
          <w:p w14:paraId="28B3D2B8" w14:textId="77777777" w:rsidR="00AE6E7C" w:rsidRPr="001867F3" w:rsidRDefault="00AE6E7C" w:rsidP="00AE6E7C">
            <w:pPr>
              <w:jc w:val="center"/>
            </w:pPr>
            <w:r w:rsidRPr="001867F3">
              <w:t>545,18</w:t>
            </w:r>
          </w:p>
        </w:tc>
        <w:tc>
          <w:tcPr>
            <w:tcW w:w="1983" w:type="dxa"/>
            <w:vAlign w:val="center"/>
          </w:tcPr>
          <w:p w14:paraId="15A79BC9" w14:textId="77777777" w:rsidR="00AE6E7C" w:rsidRPr="001867F3" w:rsidRDefault="00AE6E7C" w:rsidP="00AE6E7C">
            <w:pPr>
              <w:jc w:val="center"/>
            </w:pPr>
            <w:r w:rsidRPr="001867F3">
              <w:t>-</w:t>
            </w:r>
          </w:p>
        </w:tc>
        <w:tc>
          <w:tcPr>
            <w:tcW w:w="966" w:type="dxa"/>
            <w:vAlign w:val="center"/>
          </w:tcPr>
          <w:p w14:paraId="5A1037AC" w14:textId="77777777" w:rsidR="00AE6E7C" w:rsidRPr="001867F3" w:rsidRDefault="00AE6E7C" w:rsidP="00AE6E7C">
            <w:pPr>
              <w:jc w:val="center"/>
            </w:pPr>
            <w:r w:rsidRPr="001867F3">
              <w:t>-</w:t>
            </w:r>
          </w:p>
        </w:tc>
        <w:tc>
          <w:tcPr>
            <w:tcW w:w="709" w:type="dxa"/>
            <w:vAlign w:val="center"/>
          </w:tcPr>
          <w:p w14:paraId="3B34B087" w14:textId="77777777" w:rsidR="00AE6E7C" w:rsidRPr="001867F3" w:rsidRDefault="00AE6E7C" w:rsidP="00AE6E7C">
            <w:pPr>
              <w:jc w:val="center"/>
            </w:pPr>
            <w:r w:rsidRPr="001867F3">
              <w:t>-</w:t>
            </w:r>
          </w:p>
        </w:tc>
      </w:tr>
      <w:tr w:rsidR="00AE6E7C" w:rsidRPr="001867F3" w14:paraId="2652C59B" w14:textId="77777777" w:rsidTr="00AE6E7C">
        <w:trPr>
          <w:trHeight w:val="339"/>
          <w:jc w:val="center"/>
        </w:trPr>
        <w:tc>
          <w:tcPr>
            <w:tcW w:w="11200" w:type="dxa"/>
            <w:gridSpan w:val="7"/>
            <w:vAlign w:val="center"/>
          </w:tcPr>
          <w:p w14:paraId="1292D71A" w14:textId="77777777" w:rsidR="00AE6E7C" w:rsidRPr="001867F3" w:rsidRDefault="00AE6E7C" w:rsidP="002D268D">
            <w:pPr>
              <w:pStyle w:val="a7"/>
              <w:numPr>
                <w:ilvl w:val="0"/>
                <w:numId w:val="13"/>
              </w:numPr>
              <w:jc w:val="center"/>
            </w:pPr>
            <w:r w:rsidRPr="001867F3">
              <w:t xml:space="preserve">Водоотведение </w:t>
            </w:r>
          </w:p>
        </w:tc>
      </w:tr>
      <w:tr w:rsidR="00AE6E7C" w:rsidRPr="001867F3" w14:paraId="668CE422" w14:textId="77777777" w:rsidTr="009B3BE7">
        <w:trPr>
          <w:trHeight w:val="2155"/>
          <w:jc w:val="center"/>
        </w:trPr>
        <w:tc>
          <w:tcPr>
            <w:tcW w:w="636" w:type="dxa"/>
            <w:vAlign w:val="center"/>
          </w:tcPr>
          <w:p w14:paraId="507397E2" w14:textId="77777777" w:rsidR="00AE6E7C" w:rsidRPr="001867F3" w:rsidRDefault="00AE6E7C" w:rsidP="00AE6E7C">
            <w:pPr>
              <w:jc w:val="center"/>
            </w:pPr>
            <w:r w:rsidRPr="001867F3">
              <w:t>2.1.</w:t>
            </w:r>
          </w:p>
        </w:tc>
        <w:tc>
          <w:tcPr>
            <w:tcW w:w="4462" w:type="dxa"/>
            <w:vAlign w:val="center"/>
          </w:tcPr>
          <w:p w14:paraId="7D96AB5D" w14:textId="77777777" w:rsidR="00AE6E7C" w:rsidRPr="001867F3" w:rsidRDefault="00AE6E7C" w:rsidP="00AE6E7C">
            <w:r w:rsidRPr="001867F3">
              <w:t>Приобретение и монтаж насосов марки СМ 200-150-400/6 с рабочей мощностью 150 м</w:t>
            </w:r>
            <w:r w:rsidRPr="001867F3">
              <w:rPr>
                <w:vertAlign w:val="superscript"/>
              </w:rPr>
              <w:t xml:space="preserve">3 </w:t>
            </w:r>
            <w:r w:rsidRPr="001867F3">
              <w:t xml:space="preserve">/час с частотным управлением на КНС № 801, ул. </w:t>
            </w:r>
            <w:proofErr w:type="spellStart"/>
            <w:r w:rsidRPr="001867F3">
              <w:t>Рембазовская</w:t>
            </w:r>
            <w:proofErr w:type="spellEnd"/>
            <w:r w:rsidRPr="001867F3">
              <w:t>, 6а</w:t>
            </w:r>
          </w:p>
        </w:tc>
        <w:tc>
          <w:tcPr>
            <w:tcW w:w="993" w:type="dxa"/>
            <w:vAlign w:val="center"/>
          </w:tcPr>
          <w:p w14:paraId="18390F11" w14:textId="77777777" w:rsidR="00AE6E7C" w:rsidRPr="001867F3" w:rsidRDefault="00AE6E7C" w:rsidP="00AE6E7C">
            <w:pPr>
              <w:jc w:val="center"/>
            </w:pPr>
            <w:r w:rsidRPr="001867F3">
              <w:t>2020</w:t>
            </w:r>
          </w:p>
        </w:tc>
        <w:tc>
          <w:tcPr>
            <w:tcW w:w="1451" w:type="dxa"/>
            <w:vAlign w:val="center"/>
          </w:tcPr>
          <w:p w14:paraId="6003B173" w14:textId="77777777" w:rsidR="00AE6E7C" w:rsidRPr="001867F3" w:rsidRDefault="00AE6E7C" w:rsidP="00AE6E7C">
            <w:pPr>
              <w:jc w:val="center"/>
            </w:pPr>
            <w:r w:rsidRPr="001867F3">
              <w:t>414,31</w:t>
            </w:r>
          </w:p>
        </w:tc>
        <w:tc>
          <w:tcPr>
            <w:tcW w:w="1983" w:type="dxa"/>
            <w:vAlign w:val="center"/>
          </w:tcPr>
          <w:p w14:paraId="08BB846A" w14:textId="77777777" w:rsidR="00AE6E7C" w:rsidRPr="001867F3" w:rsidRDefault="00AE6E7C" w:rsidP="00AE6E7C">
            <w:pPr>
              <w:jc w:val="center"/>
            </w:pPr>
            <w:r w:rsidRPr="001867F3">
              <w:t>-</w:t>
            </w:r>
          </w:p>
        </w:tc>
        <w:tc>
          <w:tcPr>
            <w:tcW w:w="966" w:type="dxa"/>
            <w:vAlign w:val="center"/>
          </w:tcPr>
          <w:p w14:paraId="1CD37EBF" w14:textId="77777777" w:rsidR="00AE6E7C" w:rsidRPr="001867F3" w:rsidRDefault="00AE6E7C" w:rsidP="00AE6E7C">
            <w:pPr>
              <w:jc w:val="center"/>
            </w:pPr>
            <w:r w:rsidRPr="001867F3">
              <w:t>-</w:t>
            </w:r>
          </w:p>
        </w:tc>
        <w:tc>
          <w:tcPr>
            <w:tcW w:w="709" w:type="dxa"/>
            <w:vAlign w:val="center"/>
          </w:tcPr>
          <w:p w14:paraId="78B22D9D" w14:textId="77777777" w:rsidR="00AE6E7C" w:rsidRPr="001867F3" w:rsidRDefault="00AE6E7C" w:rsidP="00AE6E7C">
            <w:pPr>
              <w:jc w:val="center"/>
            </w:pPr>
            <w:r w:rsidRPr="001867F3">
              <w:t>-</w:t>
            </w:r>
          </w:p>
        </w:tc>
      </w:tr>
      <w:tr w:rsidR="00AE6E7C" w:rsidRPr="001867F3" w14:paraId="5FFA9D32" w14:textId="77777777" w:rsidTr="00AE6E7C">
        <w:trPr>
          <w:jc w:val="center"/>
        </w:trPr>
        <w:tc>
          <w:tcPr>
            <w:tcW w:w="636" w:type="dxa"/>
          </w:tcPr>
          <w:p w14:paraId="4618CF2F" w14:textId="77777777" w:rsidR="00AE6E7C" w:rsidRPr="001867F3" w:rsidRDefault="00AE6E7C" w:rsidP="00AE6E7C">
            <w:pPr>
              <w:jc w:val="center"/>
            </w:pPr>
            <w:r w:rsidRPr="001867F3">
              <w:lastRenderedPageBreak/>
              <w:t>1</w:t>
            </w:r>
          </w:p>
        </w:tc>
        <w:tc>
          <w:tcPr>
            <w:tcW w:w="4462" w:type="dxa"/>
          </w:tcPr>
          <w:p w14:paraId="40D107F4" w14:textId="77777777" w:rsidR="00AE6E7C" w:rsidRPr="001867F3" w:rsidRDefault="00AE6E7C" w:rsidP="00AE6E7C">
            <w:pPr>
              <w:jc w:val="center"/>
            </w:pPr>
            <w:r w:rsidRPr="001867F3">
              <w:t>2</w:t>
            </w:r>
          </w:p>
        </w:tc>
        <w:tc>
          <w:tcPr>
            <w:tcW w:w="993" w:type="dxa"/>
          </w:tcPr>
          <w:p w14:paraId="2E2AF93A" w14:textId="77777777" w:rsidR="00AE6E7C" w:rsidRPr="001867F3" w:rsidRDefault="00AE6E7C" w:rsidP="00AE6E7C">
            <w:pPr>
              <w:jc w:val="center"/>
            </w:pPr>
            <w:r w:rsidRPr="001867F3">
              <w:t>3</w:t>
            </w:r>
          </w:p>
        </w:tc>
        <w:tc>
          <w:tcPr>
            <w:tcW w:w="1451" w:type="dxa"/>
          </w:tcPr>
          <w:p w14:paraId="41A7FAE4" w14:textId="77777777" w:rsidR="00AE6E7C" w:rsidRPr="001867F3" w:rsidRDefault="00AE6E7C" w:rsidP="00AE6E7C">
            <w:pPr>
              <w:jc w:val="center"/>
            </w:pPr>
            <w:r w:rsidRPr="001867F3">
              <w:t>4</w:t>
            </w:r>
          </w:p>
        </w:tc>
        <w:tc>
          <w:tcPr>
            <w:tcW w:w="1983" w:type="dxa"/>
            <w:vAlign w:val="center"/>
          </w:tcPr>
          <w:p w14:paraId="6450C7FB" w14:textId="77777777" w:rsidR="00AE6E7C" w:rsidRPr="001867F3" w:rsidRDefault="00AE6E7C" w:rsidP="00AE6E7C">
            <w:pPr>
              <w:jc w:val="center"/>
            </w:pPr>
            <w:r w:rsidRPr="001867F3">
              <w:t>5</w:t>
            </w:r>
          </w:p>
        </w:tc>
        <w:tc>
          <w:tcPr>
            <w:tcW w:w="966" w:type="dxa"/>
            <w:vAlign w:val="center"/>
          </w:tcPr>
          <w:p w14:paraId="0A14C925" w14:textId="77777777" w:rsidR="00AE6E7C" w:rsidRPr="001867F3" w:rsidRDefault="00AE6E7C" w:rsidP="00AE6E7C">
            <w:pPr>
              <w:jc w:val="center"/>
            </w:pPr>
            <w:r w:rsidRPr="001867F3">
              <w:t>6</w:t>
            </w:r>
          </w:p>
        </w:tc>
        <w:tc>
          <w:tcPr>
            <w:tcW w:w="709" w:type="dxa"/>
            <w:vAlign w:val="center"/>
          </w:tcPr>
          <w:p w14:paraId="5A754590" w14:textId="77777777" w:rsidR="00AE6E7C" w:rsidRPr="001867F3" w:rsidRDefault="00AE6E7C" w:rsidP="00AE6E7C">
            <w:pPr>
              <w:jc w:val="center"/>
            </w:pPr>
            <w:r w:rsidRPr="001867F3">
              <w:t>7</w:t>
            </w:r>
          </w:p>
        </w:tc>
      </w:tr>
      <w:tr w:rsidR="00AE6E7C" w:rsidRPr="001867F3" w14:paraId="43917066" w14:textId="77777777" w:rsidTr="00AE6E7C">
        <w:trPr>
          <w:jc w:val="center"/>
        </w:trPr>
        <w:tc>
          <w:tcPr>
            <w:tcW w:w="636" w:type="dxa"/>
            <w:vAlign w:val="center"/>
          </w:tcPr>
          <w:p w14:paraId="2C6D78FB" w14:textId="77777777" w:rsidR="00AE6E7C" w:rsidRPr="001867F3" w:rsidRDefault="00AE6E7C" w:rsidP="00AE6E7C">
            <w:pPr>
              <w:jc w:val="center"/>
            </w:pPr>
            <w:r w:rsidRPr="001867F3">
              <w:t>2.2.</w:t>
            </w:r>
          </w:p>
        </w:tc>
        <w:tc>
          <w:tcPr>
            <w:tcW w:w="4462" w:type="dxa"/>
          </w:tcPr>
          <w:p w14:paraId="7EC70BA6" w14:textId="77777777" w:rsidR="00AE6E7C" w:rsidRPr="001867F3" w:rsidRDefault="00AE6E7C" w:rsidP="00AE6E7C">
            <w:r w:rsidRPr="001867F3">
              <w:t xml:space="preserve">Приобретение и монтаж насосов марки СМ 200-150-400/6 с рабочей мощностью 150 м3 /час с частотным управлением на КНС № 803, ул. Ленина 50 а, п. </w:t>
            </w:r>
            <w:proofErr w:type="spellStart"/>
            <w:r w:rsidRPr="001867F3">
              <w:t>Притомский</w:t>
            </w:r>
            <w:proofErr w:type="spellEnd"/>
          </w:p>
        </w:tc>
        <w:tc>
          <w:tcPr>
            <w:tcW w:w="993" w:type="dxa"/>
            <w:vAlign w:val="center"/>
          </w:tcPr>
          <w:p w14:paraId="3516D0AC" w14:textId="77777777" w:rsidR="00AE6E7C" w:rsidRPr="001867F3" w:rsidRDefault="00AE6E7C" w:rsidP="00AE6E7C">
            <w:pPr>
              <w:jc w:val="center"/>
            </w:pPr>
            <w:r w:rsidRPr="001867F3">
              <w:t>2020</w:t>
            </w:r>
          </w:p>
        </w:tc>
        <w:tc>
          <w:tcPr>
            <w:tcW w:w="1451" w:type="dxa"/>
            <w:vAlign w:val="center"/>
          </w:tcPr>
          <w:p w14:paraId="47502994" w14:textId="77777777" w:rsidR="00AE6E7C" w:rsidRPr="001867F3" w:rsidRDefault="00AE6E7C" w:rsidP="00AE6E7C">
            <w:pPr>
              <w:jc w:val="center"/>
            </w:pPr>
            <w:r w:rsidRPr="001867F3">
              <w:t>414,31</w:t>
            </w:r>
          </w:p>
        </w:tc>
        <w:tc>
          <w:tcPr>
            <w:tcW w:w="1983" w:type="dxa"/>
            <w:vAlign w:val="center"/>
          </w:tcPr>
          <w:p w14:paraId="6957FD76" w14:textId="77777777" w:rsidR="00AE6E7C" w:rsidRPr="001867F3" w:rsidRDefault="00AE6E7C" w:rsidP="00AE6E7C">
            <w:pPr>
              <w:jc w:val="center"/>
            </w:pPr>
            <w:r w:rsidRPr="001867F3">
              <w:t>-</w:t>
            </w:r>
          </w:p>
        </w:tc>
        <w:tc>
          <w:tcPr>
            <w:tcW w:w="966" w:type="dxa"/>
            <w:vAlign w:val="center"/>
          </w:tcPr>
          <w:p w14:paraId="6FA38AE1" w14:textId="77777777" w:rsidR="00AE6E7C" w:rsidRPr="001867F3" w:rsidRDefault="00AE6E7C" w:rsidP="00AE6E7C">
            <w:pPr>
              <w:jc w:val="center"/>
            </w:pPr>
            <w:r w:rsidRPr="001867F3">
              <w:t>-</w:t>
            </w:r>
          </w:p>
        </w:tc>
        <w:tc>
          <w:tcPr>
            <w:tcW w:w="709" w:type="dxa"/>
            <w:vAlign w:val="center"/>
          </w:tcPr>
          <w:p w14:paraId="7013D2F8" w14:textId="77777777" w:rsidR="00AE6E7C" w:rsidRPr="001867F3" w:rsidRDefault="00AE6E7C" w:rsidP="00AE6E7C">
            <w:pPr>
              <w:jc w:val="center"/>
            </w:pPr>
            <w:r w:rsidRPr="001867F3">
              <w:t>-</w:t>
            </w:r>
          </w:p>
        </w:tc>
      </w:tr>
      <w:tr w:rsidR="00AE6E7C" w:rsidRPr="001867F3" w14:paraId="214207A9" w14:textId="77777777" w:rsidTr="00AE6E7C">
        <w:trPr>
          <w:jc w:val="center"/>
        </w:trPr>
        <w:tc>
          <w:tcPr>
            <w:tcW w:w="636" w:type="dxa"/>
            <w:vAlign w:val="center"/>
          </w:tcPr>
          <w:p w14:paraId="3D91E015" w14:textId="77777777" w:rsidR="00AE6E7C" w:rsidRPr="001867F3" w:rsidRDefault="00AE6E7C" w:rsidP="00AE6E7C">
            <w:pPr>
              <w:jc w:val="center"/>
            </w:pPr>
            <w:r w:rsidRPr="001867F3">
              <w:t>2.3.</w:t>
            </w:r>
          </w:p>
        </w:tc>
        <w:tc>
          <w:tcPr>
            <w:tcW w:w="4462" w:type="dxa"/>
          </w:tcPr>
          <w:p w14:paraId="204E561B" w14:textId="77777777" w:rsidR="00AE6E7C" w:rsidRPr="001867F3" w:rsidRDefault="00AE6E7C" w:rsidP="00AE6E7C">
            <w:r w:rsidRPr="001867F3">
              <w:t>Приобретение и монтаж насосов марки СМ 200-150-400/6 с рабочей мощностью 150 м</w:t>
            </w:r>
            <w:r w:rsidRPr="001867F3">
              <w:rPr>
                <w:vertAlign w:val="superscript"/>
              </w:rPr>
              <w:t xml:space="preserve">3 </w:t>
            </w:r>
            <w:r w:rsidRPr="001867F3">
              <w:t>/час с частотным управлением в машинном зале ОСК микрорайона ТУ ГРЭС ОСК</w:t>
            </w:r>
          </w:p>
        </w:tc>
        <w:tc>
          <w:tcPr>
            <w:tcW w:w="993" w:type="dxa"/>
            <w:vAlign w:val="center"/>
          </w:tcPr>
          <w:p w14:paraId="784A006E" w14:textId="77777777" w:rsidR="00AE6E7C" w:rsidRPr="001867F3" w:rsidRDefault="00AE6E7C" w:rsidP="00AE6E7C">
            <w:pPr>
              <w:jc w:val="center"/>
            </w:pPr>
            <w:r w:rsidRPr="001867F3">
              <w:t>2020</w:t>
            </w:r>
          </w:p>
        </w:tc>
        <w:tc>
          <w:tcPr>
            <w:tcW w:w="1451" w:type="dxa"/>
            <w:vAlign w:val="center"/>
          </w:tcPr>
          <w:p w14:paraId="49FF65C2" w14:textId="77777777" w:rsidR="00AE6E7C" w:rsidRPr="001867F3" w:rsidRDefault="00AE6E7C" w:rsidP="00AE6E7C">
            <w:pPr>
              <w:jc w:val="center"/>
            </w:pPr>
            <w:r w:rsidRPr="001867F3">
              <w:t>256,92</w:t>
            </w:r>
          </w:p>
        </w:tc>
        <w:tc>
          <w:tcPr>
            <w:tcW w:w="1983" w:type="dxa"/>
            <w:vAlign w:val="center"/>
          </w:tcPr>
          <w:p w14:paraId="65EFAF99" w14:textId="77777777" w:rsidR="00AE6E7C" w:rsidRPr="001867F3" w:rsidRDefault="00AE6E7C" w:rsidP="00AE6E7C">
            <w:pPr>
              <w:jc w:val="center"/>
            </w:pPr>
            <w:r w:rsidRPr="001867F3">
              <w:t>-</w:t>
            </w:r>
          </w:p>
        </w:tc>
        <w:tc>
          <w:tcPr>
            <w:tcW w:w="966" w:type="dxa"/>
            <w:vAlign w:val="center"/>
          </w:tcPr>
          <w:p w14:paraId="37305E8B" w14:textId="77777777" w:rsidR="00AE6E7C" w:rsidRPr="001867F3" w:rsidRDefault="00AE6E7C" w:rsidP="00AE6E7C">
            <w:pPr>
              <w:jc w:val="center"/>
            </w:pPr>
            <w:r w:rsidRPr="001867F3">
              <w:t>-</w:t>
            </w:r>
          </w:p>
        </w:tc>
        <w:tc>
          <w:tcPr>
            <w:tcW w:w="709" w:type="dxa"/>
            <w:vAlign w:val="center"/>
          </w:tcPr>
          <w:p w14:paraId="55A7CBCB" w14:textId="77777777" w:rsidR="00AE6E7C" w:rsidRPr="001867F3" w:rsidRDefault="00AE6E7C" w:rsidP="00AE6E7C">
            <w:pPr>
              <w:jc w:val="center"/>
            </w:pPr>
            <w:r w:rsidRPr="001867F3">
              <w:t>-</w:t>
            </w:r>
          </w:p>
        </w:tc>
      </w:tr>
      <w:tr w:rsidR="00AE6E7C" w:rsidRPr="001867F3" w14:paraId="46418A49" w14:textId="77777777" w:rsidTr="00AE6E7C">
        <w:trPr>
          <w:jc w:val="center"/>
        </w:trPr>
        <w:tc>
          <w:tcPr>
            <w:tcW w:w="636" w:type="dxa"/>
            <w:vAlign w:val="center"/>
          </w:tcPr>
          <w:p w14:paraId="7D2C9ADC" w14:textId="77777777" w:rsidR="00AE6E7C" w:rsidRPr="001867F3" w:rsidRDefault="00AE6E7C" w:rsidP="00AE6E7C">
            <w:pPr>
              <w:jc w:val="center"/>
            </w:pPr>
            <w:r w:rsidRPr="001867F3">
              <w:t>2.4.</w:t>
            </w:r>
          </w:p>
        </w:tc>
        <w:tc>
          <w:tcPr>
            <w:tcW w:w="4462" w:type="dxa"/>
          </w:tcPr>
          <w:p w14:paraId="333DDA2A" w14:textId="77777777" w:rsidR="00AE6E7C" w:rsidRPr="001867F3" w:rsidRDefault="00AE6E7C" w:rsidP="00AE6E7C">
            <w:r w:rsidRPr="001867F3">
              <w:t>Замена дренажного насоса Гном 25-20 производительностью 25 м</w:t>
            </w:r>
            <w:r w:rsidRPr="001867F3">
              <w:rPr>
                <w:vertAlign w:val="superscript"/>
              </w:rPr>
              <w:t xml:space="preserve">3 </w:t>
            </w:r>
            <w:r w:rsidRPr="001867F3">
              <w:t xml:space="preserve">/час, Н 20 м машинный зал ОСК </w:t>
            </w:r>
            <w:proofErr w:type="spellStart"/>
            <w:r w:rsidRPr="001867F3">
              <w:t>Притомский</w:t>
            </w:r>
            <w:proofErr w:type="spellEnd"/>
          </w:p>
        </w:tc>
        <w:tc>
          <w:tcPr>
            <w:tcW w:w="993" w:type="dxa"/>
            <w:vAlign w:val="center"/>
          </w:tcPr>
          <w:p w14:paraId="66E75AFE" w14:textId="77777777" w:rsidR="00AE6E7C" w:rsidRPr="001867F3" w:rsidRDefault="00AE6E7C" w:rsidP="00AE6E7C">
            <w:pPr>
              <w:jc w:val="center"/>
            </w:pPr>
            <w:r w:rsidRPr="001867F3">
              <w:t>2020</w:t>
            </w:r>
          </w:p>
        </w:tc>
        <w:tc>
          <w:tcPr>
            <w:tcW w:w="1451" w:type="dxa"/>
            <w:vAlign w:val="center"/>
          </w:tcPr>
          <w:p w14:paraId="549AA507" w14:textId="77777777" w:rsidR="00AE6E7C" w:rsidRPr="001867F3" w:rsidRDefault="00AE6E7C" w:rsidP="00AE6E7C">
            <w:pPr>
              <w:jc w:val="center"/>
            </w:pPr>
            <w:r w:rsidRPr="001867F3">
              <w:t>19,56</w:t>
            </w:r>
          </w:p>
        </w:tc>
        <w:tc>
          <w:tcPr>
            <w:tcW w:w="1983" w:type="dxa"/>
            <w:vAlign w:val="center"/>
          </w:tcPr>
          <w:p w14:paraId="4BB9E6D1" w14:textId="77777777" w:rsidR="00AE6E7C" w:rsidRPr="001867F3" w:rsidRDefault="00AE6E7C" w:rsidP="00AE6E7C">
            <w:pPr>
              <w:jc w:val="center"/>
            </w:pPr>
            <w:r w:rsidRPr="001867F3">
              <w:t>-</w:t>
            </w:r>
          </w:p>
        </w:tc>
        <w:tc>
          <w:tcPr>
            <w:tcW w:w="966" w:type="dxa"/>
            <w:vAlign w:val="center"/>
          </w:tcPr>
          <w:p w14:paraId="35D8C1A2" w14:textId="77777777" w:rsidR="00AE6E7C" w:rsidRPr="001867F3" w:rsidRDefault="00AE6E7C" w:rsidP="00AE6E7C">
            <w:pPr>
              <w:jc w:val="center"/>
            </w:pPr>
            <w:r w:rsidRPr="001867F3">
              <w:t>-</w:t>
            </w:r>
          </w:p>
        </w:tc>
        <w:tc>
          <w:tcPr>
            <w:tcW w:w="709" w:type="dxa"/>
            <w:vAlign w:val="center"/>
          </w:tcPr>
          <w:p w14:paraId="5789384B" w14:textId="77777777" w:rsidR="00AE6E7C" w:rsidRPr="001867F3" w:rsidRDefault="00AE6E7C" w:rsidP="00AE6E7C">
            <w:pPr>
              <w:jc w:val="center"/>
            </w:pPr>
            <w:r w:rsidRPr="001867F3">
              <w:t>-</w:t>
            </w:r>
          </w:p>
        </w:tc>
      </w:tr>
      <w:tr w:rsidR="00AE6E7C" w:rsidRPr="001867F3" w14:paraId="2DECE13E" w14:textId="77777777" w:rsidTr="00AE6E7C">
        <w:trPr>
          <w:jc w:val="center"/>
        </w:trPr>
        <w:tc>
          <w:tcPr>
            <w:tcW w:w="636" w:type="dxa"/>
            <w:vAlign w:val="center"/>
          </w:tcPr>
          <w:p w14:paraId="5B62E1B8" w14:textId="77777777" w:rsidR="00AE6E7C" w:rsidRPr="001867F3" w:rsidRDefault="00AE6E7C" w:rsidP="00AE6E7C">
            <w:pPr>
              <w:jc w:val="center"/>
            </w:pPr>
            <w:r w:rsidRPr="001867F3">
              <w:t>2.5.</w:t>
            </w:r>
          </w:p>
        </w:tc>
        <w:tc>
          <w:tcPr>
            <w:tcW w:w="4462" w:type="dxa"/>
          </w:tcPr>
          <w:p w14:paraId="7B7A2974" w14:textId="77777777" w:rsidR="00AE6E7C" w:rsidRPr="001867F3" w:rsidRDefault="00AE6E7C" w:rsidP="00AE6E7C">
            <w:r w:rsidRPr="001867F3">
              <w:t>Замена дренажного насоса Гном 25-20 производительностью 25 м</w:t>
            </w:r>
            <w:r w:rsidRPr="001867F3">
              <w:rPr>
                <w:vertAlign w:val="superscript"/>
              </w:rPr>
              <w:t xml:space="preserve">3 </w:t>
            </w:r>
            <w:r w:rsidRPr="001867F3">
              <w:t>/час, Н 20 м машинный зал КНС № 803,807</w:t>
            </w:r>
          </w:p>
        </w:tc>
        <w:tc>
          <w:tcPr>
            <w:tcW w:w="993" w:type="dxa"/>
            <w:vAlign w:val="center"/>
          </w:tcPr>
          <w:p w14:paraId="189550A3" w14:textId="77777777" w:rsidR="00AE6E7C" w:rsidRPr="001867F3" w:rsidRDefault="00AE6E7C" w:rsidP="00AE6E7C">
            <w:pPr>
              <w:jc w:val="center"/>
            </w:pPr>
            <w:r w:rsidRPr="001867F3">
              <w:t>2020</w:t>
            </w:r>
          </w:p>
        </w:tc>
        <w:tc>
          <w:tcPr>
            <w:tcW w:w="1451" w:type="dxa"/>
            <w:vAlign w:val="center"/>
          </w:tcPr>
          <w:p w14:paraId="33433CAE" w14:textId="77777777" w:rsidR="00AE6E7C" w:rsidRPr="001867F3" w:rsidRDefault="00AE6E7C" w:rsidP="00AE6E7C">
            <w:pPr>
              <w:jc w:val="center"/>
            </w:pPr>
            <w:r w:rsidRPr="001867F3">
              <w:t>19,56</w:t>
            </w:r>
          </w:p>
        </w:tc>
        <w:tc>
          <w:tcPr>
            <w:tcW w:w="1983" w:type="dxa"/>
            <w:vAlign w:val="center"/>
          </w:tcPr>
          <w:p w14:paraId="357BB348" w14:textId="77777777" w:rsidR="00AE6E7C" w:rsidRPr="001867F3" w:rsidRDefault="00AE6E7C" w:rsidP="00AE6E7C">
            <w:pPr>
              <w:jc w:val="center"/>
            </w:pPr>
            <w:r w:rsidRPr="001867F3">
              <w:t>-</w:t>
            </w:r>
          </w:p>
        </w:tc>
        <w:tc>
          <w:tcPr>
            <w:tcW w:w="966" w:type="dxa"/>
            <w:vAlign w:val="center"/>
          </w:tcPr>
          <w:p w14:paraId="6599A35A" w14:textId="77777777" w:rsidR="00AE6E7C" w:rsidRPr="001867F3" w:rsidRDefault="00AE6E7C" w:rsidP="00AE6E7C">
            <w:pPr>
              <w:jc w:val="center"/>
            </w:pPr>
            <w:r w:rsidRPr="001867F3">
              <w:t>-</w:t>
            </w:r>
          </w:p>
        </w:tc>
        <w:tc>
          <w:tcPr>
            <w:tcW w:w="709" w:type="dxa"/>
            <w:vAlign w:val="center"/>
          </w:tcPr>
          <w:p w14:paraId="521C9780" w14:textId="77777777" w:rsidR="00AE6E7C" w:rsidRPr="001867F3" w:rsidRDefault="00AE6E7C" w:rsidP="00AE6E7C">
            <w:pPr>
              <w:jc w:val="center"/>
            </w:pPr>
            <w:r w:rsidRPr="001867F3">
              <w:t>-</w:t>
            </w:r>
          </w:p>
        </w:tc>
      </w:tr>
      <w:tr w:rsidR="00AE6E7C" w:rsidRPr="001867F3" w14:paraId="4E9C9078" w14:textId="77777777" w:rsidTr="00AE6E7C">
        <w:trPr>
          <w:jc w:val="center"/>
        </w:trPr>
        <w:tc>
          <w:tcPr>
            <w:tcW w:w="636" w:type="dxa"/>
            <w:vAlign w:val="center"/>
          </w:tcPr>
          <w:p w14:paraId="7389D5E5" w14:textId="77777777" w:rsidR="00AE6E7C" w:rsidRPr="001867F3" w:rsidRDefault="00AE6E7C" w:rsidP="00AE6E7C">
            <w:pPr>
              <w:jc w:val="center"/>
            </w:pPr>
            <w:r w:rsidRPr="001867F3">
              <w:t>2.6.</w:t>
            </w:r>
          </w:p>
        </w:tc>
        <w:tc>
          <w:tcPr>
            <w:tcW w:w="4462" w:type="dxa"/>
          </w:tcPr>
          <w:p w14:paraId="09DFB23F" w14:textId="77777777" w:rsidR="00AE6E7C" w:rsidRPr="001867F3" w:rsidRDefault="00AE6E7C" w:rsidP="00AE6E7C">
            <w:r w:rsidRPr="001867F3">
              <w:t>Замена дренажного насоса Гном 25-20 производительностью 25 м</w:t>
            </w:r>
            <w:r w:rsidRPr="001867F3">
              <w:rPr>
                <w:vertAlign w:val="superscript"/>
              </w:rPr>
              <w:t xml:space="preserve">3 </w:t>
            </w:r>
            <w:r w:rsidRPr="001867F3">
              <w:t>/час, Н 20 м машинный зал КНС № 806,808</w:t>
            </w:r>
          </w:p>
        </w:tc>
        <w:tc>
          <w:tcPr>
            <w:tcW w:w="993" w:type="dxa"/>
            <w:vAlign w:val="center"/>
          </w:tcPr>
          <w:p w14:paraId="65C5DEB2" w14:textId="77777777" w:rsidR="00AE6E7C" w:rsidRPr="001867F3" w:rsidRDefault="00AE6E7C" w:rsidP="00AE6E7C">
            <w:pPr>
              <w:jc w:val="center"/>
            </w:pPr>
            <w:r w:rsidRPr="001867F3">
              <w:t>2020</w:t>
            </w:r>
          </w:p>
        </w:tc>
        <w:tc>
          <w:tcPr>
            <w:tcW w:w="1451" w:type="dxa"/>
            <w:vAlign w:val="center"/>
          </w:tcPr>
          <w:p w14:paraId="72FD3B43" w14:textId="77777777" w:rsidR="00AE6E7C" w:rsidRPr="001867F3" w:rsidRDefault="00AE6E7C" w:rsidP="00AE6E7C">
            <w:pPr>
              <w:jc w:val="center"/>
            </w:pPr>
            <w:r w:rsidRPr="001867F3">
              <w:t>11,17</w:t>
            </w:r>
          </w:p>
        </w:tc>
        <w:tc>
          <w:tcPr>
            <w:tcW w:w="1983" w:type="dxa"/>
            <w:vAlign w:val="center"/>
          </w:tcPr>
          <w:p w14:paraId="77D7690E" w14:textId="77777777" w:rsidR="00AE6E7C" w:rsidRPr="001867F3" w:rsidRDefault="00AE6E7C" w:rsidP="00AE6E7C">
            <w:pPr>
              <w:jc w:val="center"/>
            </w:pPr>
            <w:r w:rsidRPr="001867F3">
              <w:t>-</w:t>
            </w:r>
          </w:p>
        </w:tc>
        <w:tc>
          <w:tcPr>
            <w:tcW w:w="966" w:type="dxa"/>
            <w:vAlign w:val="center"/>
          </w:tcPr>
          <w:p w14:paraId="1DE637B2" w14:textId="77777777" w:rsidR="00AE6E7C" w:rsidRPr="001867F3" w:rsidRDefault="00AE6E7C" w:rsidP="00AE6E7C">
            <w:pPr>
              <w:jc w:val="center"/>
            </w:pPr>
            <w:r w:rsidRPr="001867F3">
              <w:t>-</w:t>
            </w:r>
          </w:p>
        </w:tc>
        <w:tc>
          <w:tcPr>
            <w:tcW w:w="709" w:type="dxa"/>
            <w:vAlign w:val="center"/>
          </w:tcPr>
          <w:p w14:paraId="23F37A03" w14:textId="77777777" w:rsidR="00AE6E7C" w:rsidRPr="001867F3" w:rsidRDefault="00AE6E7C" w:rsidP="00AE6E7C">
            <w:pPr>
              <w:jc w:val="center"/>
            </w:pPr>
            <w:r w:rsidRPr="001867F3">
              <w:t>-</w:t>
            </w:r>
          </w:p>
        </w:tc>
      </w:tr>
      <w:tr w:rsidR="00AE6E7C" w:rsidRPr="001867F3" w14:paraId="20062AA5" w14:textId="77777777" w:rsidTr="00AE6E7C">
        <w:trPr>
          <w:jc w:val="center"/>
        </w:trPr>
        <w:tc>
          <w:tcPr>
            <w:tcW w:w="636" w:type="dxa"/>
          </w:tcPr>
          <w:p w14:paraId="675F1B17" w14:textId="77777777" w:rsidR="00AE6E7C" w:rsidRPr="001867F3" w:rsidRDefault="00AE6E7C" w:rsidP="00AE6E7C">
            <w:pPr>
              <w:jc w:val="center"/>
            </w:pPr>
          </w:p>
        </w:tc>
        <w:tc>
          <w:tcPr>
            <w:tcW w:w="5455" w:type="dxa"/>
            <w:gridSpan w:val="2"/>
          </w:tcPr>
          <w:p w14:paraId="469F36D8" w14:textId="77777777" w:rsidR="00AE6E7C" w:rsidRPr="001867F3" w:rsidRDefault="00AE6E7C" w:rsidP="00AE6E7C">
            <w:r w:rsidRPr="001867F3">
              <w:t>Итого</w:t>
            </w:r>
          </w:p>
        </w:tc>
        <w:tc>
          <w:tcPr>
            <w:tcW w:w="1451" w:type="dxa"/>
            <w:vAlign w:val="center"/>
          </w:tcPr>
          <w:p w14:paraId="6507CF1D" w14:textId="77777777" w:rsidR="00AE6E7C" w:rsidRPr="001867F3" w:rsidRDefault="00AE6E7C" w:rsidP="00AE6E7C">
            <w:pPr>
              <w:jc w:val="center"/>
            </w:pPr>
            <w:r w:rsidRPr="001867F3">
              <w:t>1135,83</w:t>
            </w:r>
          </w:p>
        </w:tc>
        <w:tc>
          <w:tcPr>
            <w:tcW w:w="1983" w:type="dxa"/>
            <w:vAlign w:val="center"/>
          </w:tcPr>
          <w:p w14:paraId="77A172C9" w14:textId="77777777" w:rsidR="00AE6E7C" w:rsidRPr="001867F3" w:rsidRDefault="00AE6E7C" w:rsidP="00AE6E7C">
            <w:pPr>
              <w:jc w:val="center"/>
            </w:pPr>
            <w:r w:rsidRPr="001867F3">
              <w:t>-</w:t>
            </w:r>
          </w:p>
        </w:tc>
        <w:tc>
          <w:tcPr>
            <w:tcW w:w="966" w:type="dxa"/>
            <w:vAlign w:val="center"/>
          </w:tcPr>
          <w:p w14:paraId="07BD6E67" w14:textId="77777777" w:rsidR="00AE6E7C" w:rsidRPr="001867F3" w:rsidRDefault="00AE6E7C" w:rsidP="00AE6E7C">
            <w:pPr>
              <w:jc w:val="center"/>
            </w:pPr>
            <w:r w:rsidRPr="001867F3">
              <w:t>-</w:t>
            </w:r>
          </w:p>
        </w:tc>
        <w:tc>
          <w:tcPr>
            <w:tcW w:w="709" w:type="dxa"/>
            <w:vAlign w:val="center"/>
          </w:tcPr>
          <w:p w14:paraId="09410FC2" w14:textId="77777777" w:rsidR="00AE6E7C" w:rsidRPr="001867F3" w:rsidRDefault="00AE6E7C" w:rsidP="00AE6E7C">
            <w:pPr>
              <w:jc w:val="center"/>
            </w:pPr>
            <w:r w:rsidRPr="001867F3">
              <w:t>-</w:t>
            </w:r>
          </w:p>
        </w:tc>
      </w:tr>
    </w:tbl>
    <w:p w14:paraId="279EB304" w14:textId="77777777" w:rsidR="00AE6E7C" w:rsidRDefault="00AE6E7C" w:rsidP="00AE6E7C">
      <w:pPr>
        <w:jc w:val="center"/>
        <w:rPr>
          <w:sz w:val="28"/>
          <w:szCs w:val="28"/>
        </w:rPr>
      </w:pPr>
    </w:p>
    <w:p w14:paraId="0E466757" w14:textId="77777777" w:rsidR="00AE6E7C" w:rsidRPr="00573145" w:rsidRDefault="00AE6E7C" w:rsidP="00AE6E7C">
      <w:pPr>
        <w:jc w:val="center"/>
        <w:rPr>
          <w:sz w:val="28"/>
          <w:szCs w:val="28"/>
        </w:rPr>
        <w:sectPr w:rsidR="00AE6E7C" w:rsidRPr="00573145" w:rsidSect="00AE6E7C">
          <w:headerReference w:type="default" r:id="rId50"/>
          <w:pgSz w:w="11906" w:h="16838"/>
          <w:pgMar w:top="851" w:right="1418" w:bottom="0" w:left="1559" w:header="709" w:footer="709" w:gutter="0"/>
          <w:cols w:space="708"/>
          <w:titlePg/>
          <w:docGrid w:linePitch="360"/>
        </w:sectPr>
      </w:pPr>
    </w:p>
    <w:p w14:paraId="3DF721A3" w14:textId="77777777" w:rsidR="00AE6E7C" w:rsidRPr="00573145" w:rsidRDefault="00AE6E7C" w:rsidP="00AE6E7C">
      <w:pPr>
        <w:jc w:val="center"/>
        <w:rPr>
          <w:sz w:val="28"/>
          <w:szCs w:val="28"/>
        </w:rPr>
      </w:pPr>
      <w:r w:rsidRPr="00573145">
        <w:rPr>
          <w:sz w:val="28"/>
          <w:szCs w:val="28"/>
        </w:rPr>
        <w:lastRenderedPageBreak/>
        <w:t>Раздел 5. Планируемые объемы подачи питьевой воды и объемы принимаемых сточных вод</w:t>
      </w:r>
    </w:p>
    <w:p w14:paraId="4CD24A6C" w14:textId="77777777" w:rsidR="00AE6E7C" w:rsidRDefault="00AE6E7C" w:rsidP="00AE6E7C">
      <w:pPr>
        <w:jc w:val="center"/>
        <w:rPr>
          <w:sz w:val="28"/>
          <w:szCs w:val="28"/>
        </w:rPr>
      </w:pPr>
    </w:p>
    <w:tbl>
      <w:tblPr>
        <w:tblStyle w:val="af"/>
        <w:tblW w:w="10632" w:type="dxa"/>
        <w:tblInd w:w="-431" w:type="dxa"/>
        <w:tblLayout w:type="fixed"/>
        <w:tblLook w:val="04A0" w:firstRow="1" w:lastRow="0" w:firstColumn="1" w:lastColumn="0" w:noHBand="0" w:noVBand="1"/>
      </w:tblPr>
      <w:tblGrid>
        <w:gridCol w:w="1135"/>
        <w:gridCol w:w="6662"/>
        <w:gridCol w:w="993"/>
        <w:gridCol w:w="1842"/>
      </w:tblGrid>
      <w:tr w:rsidR="00AE6E7C" w14:paraId="64D0DAD1" w14:textId="77777777" w:rsidTr="00AE6E7C">
        <w:trPr>
          <w:trHeight w:val="936"/>
        </w:trPr>
        <w:tc>
          <w:tcPr>
            <w:tcW w:w="1135" w:type="dxa"/>
            <w:vAlign w:val="center"/>
          </w:tcPr>
          <w:p w14:paraId="3A7DF3C4" w14:textId="77777777" w:rsidR="00AE6E7C" w:rsidRDefault="00AE6E7C" w:rsidP="00AE6E7C">
            <w:pPr>
              <w:jc w:val="center"/>
              <w:rPr>
                <w:sz w:val="28"/>
                <w:szCs w:val="28"/>
              </w:rPr>
            </w:pPr>
            <w:r w:rsidRPr="00203296">
              <w:rPr>
                <w:sz w:val="28"/>
                <w:szCs w:val="28"/>
              </w:rPr>
              <w:t>№</w:t>
            </w:r>
          </w:p>
          <w:p w14:paraId="0CFD7A93" w14:textId="77777777" w:rsidR="00AE6E7C" w:rsidRPr="00203296" w:rsidRDefault="00AE6E7C" w:rsidP="00AE6E7C">
            <w:pPr>
              <w:jc w:val="center"/>
              <w:rPr>
                <w:sz w:val="28"/>
                <w:szCs w:val="28"/>
              </w:rPr>
            </w:pPr>
            <w:r w:rsidRPr="00203296">
              <w:rPr>
                <w:sz w:val="28"/>
                <w:szCs w:val="28"/>
              </w:rPr>
              <w:t>п/п</w:t>
            </w:r>
          </w:p>
        </w:tc>
        <w:tc>
          <w:tcPr>
            <w:tcW w:w="6662" w:type="dxa"/>
            <w:vAlign w:val="center"/>
          </w:tcPr>
          <w:p w14:paraId="7354211B" w14:textId="77777777" w:rsidR="00AE6E7C" w:rsidRPr="00203296" w:rsidRDefault="00AE6E7C" w:rsidP="00AE6E7C">
            <w:pPr>
              <w:jc w:val="center"/>
              <w:rPr>
                <w:sz w:val="28"/>
                <w:szCs w:val="28"/>
              </w:rPr>
            </w:pPr>
            <w:r w:rsidRPr="00203296">
              <w:rPr>
                <w:sz w:val="28"/>
                <w:szCs w:val="28"/>
              </w:rPr>
              <w:t>Наименование показателя</w:t>
            </w:r>
          </w:p>
        </w:tc>
        <w:tc>
          <w:tcPr>
            <w:tcW w:w="993" w:type="dxa"/>
            <w:vAlign w:val="center"/>
          </w:tcPr>
          <w:p w14:paraId="7D87027D" w14:textId="77777777" w:rsidR="00AE6E7C" w:rsidRPr="00203296" w:rsidRDefault="00AE6E7C" w:rsidP="00AE6E7C">
            <w:pPr>
              <w:jc w:val="center"/>
              <w:rPr>
                <w:sz w:val="28"/>
                <w:szCs w:val="28"/>
              </w:rPr>
            </w:pPr>
            <w:r w:rsidRPr="00203296">
              <w:rPr>
                <w:sz w:val="28"/>
                <w:szCs w:val="28"/>
              </w:rPr>
              <w:t>Ед. изм.</w:t>
            </w:r>
          </w:p>
        </w:tc>
        <w:tc>
          <w:tcPr>
            <w:tcW w:w="1842" w:type="dxa"/>
            <w:vAlign w:val="center"/>
          </w:tcPr>
          <w:p w14:paraId="3F777503" w14:textId="77777777" w:rsidR="00AE6E7C" w:rsidRPr="00203296" w:rsidRDefault="00AE6E7C" w:rsidP="00AE6E7C">
            <w:pPr>
              <w:jc w:val="center"/>
              <w:rPr>
                <w:sz w:val="28"/>
                <w:szCs w:val="28"/>
              </w:rPr>
            </w:pPr>
            <w:r>
              <w:rPr>
                <w:sz w:val="28"/>
                <w:szCs w:val="28"/>
              </w:rPr>
              <w:t>с 22.05.2020 по 31.12.2020</w:t>
            </w:r>
          </w:p>
        </w:tc>
      </w:tr>
      <w:tr w:rsidR="00AE6E7C" w14:paraId="145E5640" w14:textId="77777777" w:rsidTr="00AE6E7C">
        <w:trPr>
          <w:trHeight w:val="253"/>
        </w:trPr>
        <w:tc>
          <w:tcPr>
            <w:tcW w:w="1135" w:type="dxa"/>
          </w:tcPr>
          <w:p w14:paraId="3B675EE4" w14:textId="77777777" w:rsidR="00AE6E7C" w:rsidRDefault="00AE6E7C" w:rsidP="00AE6E7C">
            <w:pPr>
              <w:jc w:val="center"/>
              <w:rPr>
                <w:sz w:val="28"/>
                <w:szCs w:val="28"/>
              </w:rPr>
            </w:pPr>
            <w:r>
              <w:rPr>
                <w:sz w:val="28"/>
                <w:szCs w:val="28"/>
              </w:rPr>
              <w:t>1</w:t>
            </w:r>
          </w:p>
        </w:tc>
        <w:tc>
          <w:tcPr>
            <w:tcW w:w="6662" w:type="dxa"/>
          </w:tcPr>
          <w:p w14:paraId="07B017F0" w14:textId="77777777" w:rsidR="00AE6E7C" w:rsidRDefault="00AE6E7C" w:rsidP="00AE6E7C">
            <w:pPr>
              <w:jc w:val="center"/>
              <w:rPr>
                <w:sz w:val="28"/>
                <w:szCs w:val="28"/>
              </w:rPr>
            </w:pPr>
            <w:r>
              <w:rPr>
                <w:sz w:val="28"/>
                <w:szCs w:val="28"/>
              </w:rPr>
              <w:t>2</w:t>
            </w:r>
          </w:p>
        </w:tc>
        <w:tc>
          <w:tcPr>
            <w:tcW w:w="993" w:type="dxa"/>
          </w:tcPr>
          <w:p w14:paraId="09931421" w14:textId="77777777" w:rsidR="00AE6E7C" w:rsidRDefault="00AE6E7C" w:rsidP="00AE6E7C">
            <w:pPr>
              <w:jc w:val="center"/>
              <w:rPr>
                <w:sz w:val="28"/>
                <w:szCs w:val="28"/>
              </w:rPr>
            </w:pPr>
            <w:r>
              <w:rPr>
                <w:sz w:val="28"/>
                <w:szCs w:val="28"/>
              </w:rPr>
              <w:t>3</w:t>
            </w:r>
          </w:p>
        </w:tc>
        <w:tc>
          <w:tcPr>
            <w:tcW w:w="1842" w:type="dxa"/>
            <w:vAlign w:val="center"/>
          </w:tcPr>
          <w:p w14:paraId="6A77E378" w14:textId="77777777" w:rsidR="00AE6E7C" w:rsidRDefault="00AE6E7C" w:rsidP="00AE6E7C">
            <w:pPr>
              <w:jc w:val="center"/>
              <w:rPr>
                <w:sz w:val="28"/>
                <w:szCs w:val="28"/>
              </w:rPr>
            </w:pPr>
            <w:r>
              <w:rPr>
                <w:sz w:val="28"/>
                <w:szCs w:val="28"/>
              </w:rPr>
              <w:t>4</w:t>
            </w:r>
          </w:p>
        </w:tc>
      </w:tr>
      <w:tr w:rsidR="00AE6E7C" w14:paraId="1225B2B5" w14:textId="77777777" w:rsidTr="00AE6E7C">
        <w:trPr>
          <w:trHeight w:val="469"/>
        </w:trPr>
        <w:tc>
          <w:tcPr>
            <w:tcW w:w="10632" w:type="dxa"/>
            <w:gridSpan w:val="4"/>
          </w:tcPr>
          <w:p w14:paraId="021F9F0F" w14:textId="77777777" w:rsidR="00AE6E7C" w:rsidRDefault="00AE6E7C" w:rsidP="00AE6E7C">
            <w:pPr>
              <w:jc w:val="center"/>
              <w:rPr>
                <w:sz w:val="28"/>
                <w:szCs w:val="28"/>
              </w:rPr>
            </w:pPr>
            <w:r w:rsidRPr="008A5821">
              <w:rPr>
                <w:color w:val="000000" w:themeColor="text1"/>
                <w:sz w:val="28"/>
                <w:szCs w:val="28"/>
              </w:rPr>
              <w:t xml:space="preserve">1. </w:t>
            </w:r>
            <w:r w:rsidRPr="00296FBA">
              <w:rPr>
                <w:sz w:val="28"/>
                <w:szCs w:val="28"/>
              </w:rPr>
              <w:t>Холодное водоснабжение питьевой водой</w:t>
            </w:r>
          </w:p>
        </w:tc>
      </w:tr>
      <w:tr w:rsidR="00AE6E7C" w:rsidRPr="00C1486B" w14:paraId="7B4C5EAF" w14:textId="77777777" w:rsidTr="00AE6E7C">
        <w:trPr>
          <w:trHeight w:val="263"/>
        </w:trPr>
        <w:tc>
          <w:tcPr>
            <w:tcW w:w="1135" w:type="dxa"/>
            <w:vAlign w:val="center"/>
          </w:tcPr>
          <w:p w14:paraId="4B457C55" w14:textId="77777777" w:rsidR="00AE6E7C" w:rsidRPr="00203296" w:rsidRDefault="00AE6E7C" w:rsidP="00AE6E7C">
            <w:pPr>
              <w:jc w:val="center"/>
              <w:rPr>
                <w:sz w:val="28"/>
                <w:szCs w:val="28"/>
              </w:rPr>
            </w:pPr>
            <w:r w:rsidRPr="00203296">
              <w:rPr>
                <w:sz w:val="28"/>
                <w:szCs w:val="28"/>
              </w:rPr>
              <w:t>1.1.</w:t>
            </w:r>
          </w:p>
        </w:tc>
        <w:tc>
          <w:tcPr>
            <w:tcW w:w="6662" w:type="dxa"/>
            <w:vAlign w:val="center"/>
          </w:tcPr>
          <w:p w14:paraId="43BFAAA9" w14:textId="77777777" w:rsidR="00AE6E7C" w:rsidRPr="00203296" w:rsidRDefault="00AE6E7C" w:rsidP="00AE6E7C">
            <w:pPr>
              <w:rPr>
                <w:sz w:val="28"/>
                <w:szCs w:val="28"/>
              </w:rPr>
            </w:pPr>
            <w:r w:rsidRPr="00203296">
              <w:rPr>
                <w:sz w:val="28"/>
                <w:szCs w:val="28"/>
              </w:rPr>
              <w:t>Поднято воды</w:t>
            </w:r>
          </w:p>
        </w:tc>
        <w:tc>
          <w:tcPr>
            <w:tcW w:w="993" w:type="dxa"/>
            <w:vAlign w:val="center"/>
          </w:tcPr>
          <w:p w14:paraId="2B02F0CF" w14:textId="77777777" w:rsidR="00AE6E7C" w:rsidRPr="00203296" w:rsidRDefault="00AE6E7C" w:rsidP="00AE6E7C">
            <w:pPr>
              <w:jc w:val="center"/>
              <w:rPr>
                <w:sz w:val="28"/>
                <w:szCs w:val="28"/>
                <w:vertAlign w:val="superscript"/>
              </w:rPr>
            </w:pPr>
            <w:r w:rsidRPr="00203296">
              <w:rPr>
                <w:sz w:val="28"/>
                <w:szCs w:val="28"/>
              </w:rPr>
              <w:t>м</w:t>
            </w:r>
            <w:r w:rsidRPr="00203296">
              <w:rPr>
                <w:sz w:val="28"/>
                <w:szCs w:val="28"/>
                <w:vertAlign w:val="superscript"/>
              </w:rPr>
              <w:t>3</w:t>
            </w:r>
          </w:p>
        </w:tc>
        <w:tc>
          <w:tcPr>
            <w:tcW w:w="1842" w:type="dxa"/>
            <w:vAlign w:val="center"/>
          </w:tcPr>
          <w:p w14:paraId="2ADCFFC1" w14:textId="77777777" w:rsidR="00AE6E7C" w:rsidRPr="00203296" w:rsidRDefault="00AE6E7C" w:rsidP="00AE6E7C">
            <w:pPr>
              <w:jc w:val="center"/>
              <w:rPr>
                <w:sz w:val="28"/>
                <w:szCs w:val="28"/>
              </w:rPr>
            </w:pPr>
            <w:r>
              <w:rPr>
                <w:sz w:val="28"/>
                <w:szCs w:val="28"/>
              </w:rPr>
              <w:t>1895923,40</w:t>
            </w:r>
          </w:p>
        </w:tc>
      </w:tr>
      <w:tr w:rsidR="00AE6E7C" w:rsidRPr="00C1486B" w14:paraId="2E96D0EB" w14:textId="77777777" w:rsidTr="00AE6E7C">
        <w:tc>
          <w:tcPr>
            <w:tcW w:w="1135" w:type="dxa"/>
            <w:vAlign w:val="center"/>
          </w:tcPr>
          <w:p w14:paraId="3BD95C08" w14:textId="77777777" w:rsidR="00AE6E7C" w:rsidRPr="00203296" w:rsidRDefault="00AE6E7C" w:rsidP="00AE6E7C">
            <w:pPr>
              <w:jc w:val="center"/>
              <w:rPr>
                <w:sz w:val="28"/>
                <w:szCs w:val="28"/>
              </w:rPr>
            </w:pPr>
            <w:r w:rsidRPr="00203296">
              <w:rPr>
                <w:sz w:val="28"/>
                <w:szCs w:val="28"/>
              </w:rPr>
              <w:t>1.2.</w:t>
            </w:r>
          </w:p>
        </w:tc>
        <w:tc>
          <w:tcPr>
            <w:tcW w:w="6662" w:type="dxa"/>
            <w:vAlign w:val="center"/>
          </w:tcPr>
          <w:p w14:paraId="1CAC6D82" w14:textId="77777777" w:rsidR="00AE6E7C" w:rsidRPr="00203296" w:rsidRDefault="00AE6E7C" w:rsidP="00AE6E7C">
            <w:pPr>
              <w:rPr>
                <w:sz w:val="28"/>
                <w:szCs w:val="28"/>
              </w:rPr>
            </w:pPr>
            <w:r w:rsidRPr="00203296">
              <w:rPr>
                <w:sz w:val="28"/>
                <w:szCs w:val="28"/>
              </w:rPr>
              <w:t>Получено со стороны</w:t>
            </w:r>
          </w:p>
        </w:tc>
        <w:tc>
          <w:tcPr>
            <w:tcW w:w="993" w:type="dxa"/>
            <w:vAlign w:val="center"/>
          </w:tcPr>
          <w:p w14:paraId="1DF1DC76"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2A3523D" w14:textId="77777777" w:rsidR="00AE6E7C" w:rsidRPr="00203296" w:rsidRDefault="00AE6E7C" w:rsidP="00AE6E7C">
            <w:pPr>
              <w:jc w:val="center"/>
              <w:rPr>
                <w:sz w:val="28"/>
                <w:szCs w:val="28"/>
              </w:rPr>
            </w:pPr>
            <w:r>
              <w:rPr>
                <w:sz w:val="28"/>
                <w:szCs w:val="28"/>
              </w:rPr>
              <w:t>-</w:t>
            </w:r>
          </w:p>
        </w:tc>
      </w:tr>
      <w:tr w:rsidR="00AE6E7C" w:rsidRPr="00C1486B" w14:paraId="515C3705" w14:textId="77777777" w:rsidTr="00AE6E7C">
        <w:tc>
          <w:tcPr>
            <w:tcW w:w="1135" w:type="dxa"/>
            <w:vAlign w:val="center"/>
          </w:tcPr>
          <w:p w14:paraId="6AD98A48" w14:textId="77777777" w:rsidR="00AE6E7C" w:rsidRPr="00203296" w:rsidRDefault="00AE6E7C" w:rsidP="00AE6E7C">
            <w:pPr>
              <w:jc w:val="center"/>
              <w:rPr>
                <w:sz w:val="28"/>
                <w:szCs w:val="28"/>
              </w:rPr>
            </w:pPr>
            <w:r w:rsidRPr="00203296">
              <w:rPr>
                <w:sz w:val="28"/>
                <w:szCs w:val="28"/>
              </w:rPr>
              <w:t>1.3.</w:t>
            </w:r>
          </w:p>
        </w:tc>
        <w:tc>
          <w:tcPr>
            <w:tcW w:w="6662" w:type="dxa"/>
            <w:vAlign w:val="center"/>
          </w:tcPr>
          <w:p w14:paraId="369ACDDD" w14:textId="77777777" w:rsidR="00AE6E7C" w:rsidRPr="00203296" w:rsidRDefault="00AE6E7C" w:rsidP="00AE6E7C">
            <w:pPr>
              <w:rPr>
                <w:sz w:val="28"/>
                <w:szCs w:val="28"/>
              </w:rPr>
            </w:pPr>
            <w:r w:rsidRPr="00203296">
              <w:rPr>
                <w:sz w:val="28"/>
                <w:szCs w:val="28"/>
              </w:rPr>
              <w:t>Расход воды на коммунально-бытовые нужды</w:t>
            </w:r>
          </w:p>
        </w:tc>
        <w:tc>
          <w:tcPr>
            <w:tcW w:w="993" w:type="dxa"/>
            <w:vAlign w:val="center"/>
          </w:tcPr>
          <w:p w14:paraId="6BD86BBA"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8A9B39B" w14:textId="77777777" w:rsidR="00AE6E7C" w:rsidRPr="00203296" w:rsidRDefault="00AE6E7C" w:rsidP="00AE6E7C">
            <w:pPr>
              <w:jc w:val="center"/>
              <w:rPr>
                <w:sz w:val="28"/>
                <w:szCs w:val="28"/>
              </w:rPr>
            </w:pPr>
            <w:r>
              <w:rPr>
                <w:sz w:val="28"/>
                <w:szCs w:val="28"/>
              </w:rPr>
              <w:t>-</w:t>
            </w:r>
          </w:p>
        </w:tc>
      </w:tr>
      <w:tr w:rsidR="00AE6E7C" w:rsidRPr="00C1486B" w14:paraId="21FE3862" w14:textId="77777777" w:rsidTr="00AE6E7C">
        <w:trPr>
          <w:trHeight w:val="390"/>
        </w:trPr>
        <w:tc>
          <w:tcPr>
            <w:tcW w:w="1135" w:type="dxa"/>
            <w:vAlign w:val="center"/>
          </w:tcPr>
          <w:p w14:paraId="59B7A25E" w14:textId="77777777" w:rsidR="00AE6E7C" w:rsidRPr="00203296" w:rsidRDefault="00AE6E7C" w:rsidP="00AE6E7C">
            <w:pPr>
              <w:jc w:val="center"/>
              <w:rPr>
                <w:sz w:val="28"/>
                <w:szCs w:val="28"/>
              </w:rPr>
            </w:pPr>
            <w:r w:rsidRPr="00203296">
              <w:rPr>
                <w:sz w:val="28"/>
                <w:szCs w:val="28"/>
              </w:rPr>
              <w:t>1.4.</w:t>
            </w:r>
          </w:p>
        </w:tc>
        <w:tc>
          <w:tcPr>
            <w:tcW w:w="6662" w:type="dxa"/>
            <w:vAlign w:val="center"/>
          </w:tcPr>
          <w:p w14:paraId="74DCCB09" w14:textId="77777777" w:rsidR="00AE6E7C" w:rsidRPr="00203296" w:rsidRDefault="00AE6E7C" w:rsidP="00AE6E7C">
            <w:pPr>
              <w:rPr>
                <w:sz w:val="28"/>
                <w:szCs w:val="28"/>
              </w:rPr>
            </w:pPr>
            <w:r w:rsidRPr="00203296">
              <w:rPr>
                <w:sz w:val="28"/>
                <w:szCs w:val="28"/>
              </w:rPr>
              <w:t>Расход воды на нужды предприятия:</w:t>
            </w:r>
          </w:p>
        </w:tc>
        <w:tc>
          <w:tcPr>
            <w:tcW w:w="993" w:type="dxa"/>
            <w:vAlign w:val="center"/>
          </w:tcPr>
          <w:p w14:paraId="5565FEC5"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4EBB7FD" w14:textId="77777777" w:rsidR="00AE6E7C" w:rsidRPr="00203296" w:rsidRDefault="00AE6E7C" w:rsidP="00AE6E7C">
            <w:pPr>
              <w:jc w:val="center"/>
              <w:rPr>
                <w:sz w:val="28"/>
                <w:szCs w:val="28"/>
              </w:rPr>
            </w:pPr>
            <w:r>
              <w:rPr>
                <w:sz w:val="28"/>
                <w:szCs w:val="28"/>
              </w:rPr>
              <w:t>-</w:t>
            </w:r>
          </w:p>
        </w:tc>
      </w:tr>
      <w:tr w:rsidR="00AE6E7C" w:rsidRPr="00C1486B" w14:paraId="685CD5B4" w14:textId="77777777" w:rsidTr="00AE6E7C">
        <w:trPr>
          <w:trHeight w:val="495"/>
        </w:trPr>
        <w:tc>
          <w:tcPr>
            <w:tcW w:w="1135" w:type="dxa"/>
            <w:vAlign w:val="center"/>
          </w:tcPr>
          <w:p w14:paraId="30C5C86A" w14:textId="77777777" w:rsidR="00AE6E7C" w:rsidRPr="00203296" w:rsidRDefault="00AE6E7C" w:rsidP="00AE6E7C">
            <w:pPr>
              <w:jc w:val="center"/>
              <w:rPr>
                <w:sz w:val="28"/>
                <w:szCs w:val="28"/>
              </w:rPr>
            </w:pPr>
            <w:r w:rsidRPr="00203296">
              <w:rPr>
                <w:sz w:val="28"/>
                <w:szCs w:val="28"/>
              </w:rPr>
              <w:t>1.4.1.</w:t>
            </w:r>
          </w:p>
        </w:tc>
        <w:tc>
          <w:tcPr>
            <w:tcW w:w="6662" w:type="dxa"/>
            <w:vAlign w:val="center"/>
          </w:tcPr>
          <w:p w14:paraId="2EA668EB" w14:textId="77777777" w:rsidR="00AE6E7C" w:rsidRPr="00203296" w:rsidRDefault="00AE6E7C" w:rsidP="00AE6E7C">
            <w:pPr>
              <w:rPr>
                <w:sz w:val="28"/>
                <w:szCs w:val="28"/>
              </w:rPr>
            </w:pPr>
            <w:r w:rsidRPr="00203296">
              <w:rPr>
                <w:sz w:val="28"/>
                <w:szCs w:val="28"/>
              </w:rPr>
              <w:t>- на очистные сооружения</w:t>
            </w:r>
          </w:p>
        </w:tc>
        <w:tc>
          <w:tcPr>
            <w:tcW w:w="993" w:type="dxa"/>
            <w:vAlign w:val="center"/>
          </w:tcPr>
          <w:p w14:paraId="4113D41E"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0BD4716" w14:textId="77777777" w:rsidR="00AE6E7C" w:rsidRPr="00203296" w:rsidRDefault="00AE6E7C" w:rsidP="00AE6E7C">
            <w:pPr>
              <w:jc w:val="center"/>
              <w:rPr>
                <w:sz w:val="28"/>
                <w:szCs w:val="28"/>
              </w:rPr>
            </w:pPr>
            <w:r>
              <w:rPr>
                <w:sz w:val="28"/>
                <w:szCs w:val="28"/>
              </w:rPr>
              <w:t>271437,81</w:t>
            </w:r>
          </w:p>
        </w:tc>
      </w:tr>
      <w:tr w:rsidR="00AE6E7C" w:rsidRPr="00C1486B" w14:paraId="216EBA11" w14:textId="77777777" w:rsidTr="00AE6E7C">
        <w:trPr>
          <w:trHeight w:val="442"/>
        </w:trPr>
        <w:tc>
          <w:tcPr>
            <w:tcW w:w="1135" w:type="dxa"/>
            <w:vAlign w:val="center"/>
          </w:tcPr>
          <w:p w14:paraId="4C7F5BDE" w14:textId="77777777" w:rsidR="00AE6E7C" w:rsidRPr="00203296" w:rsidRDefault="00AE6E7C" w:rsidP="00AE6E7C">
            <w:pPr>
              <w:jc w:val="center"/>
              <w:rPr>
                <w:sz w:val="28"/>
                <w:szCs w:val="28"/>
              </w:rPr>
            </w:pPr>
            <w:r w:rsidRPr="00203296">
              <w:rPr>
                <w:sz w:val="28"/>
                <w:szCs w:val="28"/>
              </w:rPr>
              <w:t>1.4.2.</w:t>
            </w:r>
          </w:p>
        </w:tc>
        <w:tc>
          <w:tcPr>
            <w:tcW w:w="6662" w:type="dxa"/>
            <w:vAlign w:val="center"/>
          </w:tcPr>
          <w:p w14:paraId="4CF428B1" w14:textId="77777777" w:rsidR="00AE6E7C" w:rsidRPr="00203296" w:rsidRDefault="00AE6E7C" w:rsidP="00AE6E7C">
            <w:pPr>
              <w:rPr>
                <w:sz w:val="28"/>
                <w:szCs w:val="28"/>
              </w:rPr>
            </w:pPr>
            <w:r w:rsidRPr="00203296">
              <w:rPr>
                <w:sz w:val="28"/>
                <w:szCs w:val="28"/>
              </w:rPr>
              <w:t>- на промывку сетей</w:t>
            </w:r>
          </w:p>
        </w:tc>
        <w:tc>
          <w:tcPr>
            <w:tcW w:w="993" w:type="dxa"/>
            <w:vAlign w:val="center"/>
          </w:tcPr>
          <w:p w14:paraId="4DC9EE5C"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6CA1404" w14:textId="77777777" w:rsidR="00AE6E7C" w:rsidRPr="00203296" w:rsidRDefault="00AE6E7C" w:rsidP="00AE6E7C">
            <w:pPr>
              <w:jc w:val="center"/>
              <w:rPr>
                <w:sz w:val="28"/>
                <w:szCs w:val="28"/>
              </w:rPr>
            </w:pPr>
            <w:r>
              <w:rPr>
                <w:sz w:val="28"/>
                <w:szCs w:val="28"/>
              </w:rPr>
              <w:t>-</w:t>
            </w:r>
          </w:p>
        </w:tc>
      </w:tr>
      <w:tr w:rsidR="00AE6E7C" w:rsidRPr="00C1486B" w14:paraId="363B44D9" w14:textId="77777777" w:rsidTr="00AE6E7C">
        <w:trPr>
          <w:trHeight w:val="405"/>
        </w:trPr>
        <w:tc>
          <w:tcPr>
            <w:tcW w:w="1135" w:type="dxa"/>
            <w:vAlign w:val="center"/>
          </w:tcPr>
          <w:p w14:paraId="2FE4E522" w14:textId="77777777" w:rsidR="00AE6E7C" w:rsidRPr="00203296" w:rsidRDefault="00AE6E7C" w:rsidP="00AE6E7C">
            <w:pPr>
              <w:jc w:val="center"/>
              <w:rPr>
                <w:sz w:val="28"/>
                <w:szCs w:val="28"/>
              </w:rPr>
            </w:pPr>
            <w:r w:rsidRPr="00203296">
              <w:rPr>
                <w:sz w:val="28"/>
                <w:szCs w:val="28"/>
              </w:rPr>
              <w:t>1.4.3.</w:t>
            </w:r>
          </w:p>
        </w:tc>
        <w:tc>
          <w:tcPr>
            <w:tcW w:w="6662" w:type="dxa"/>
            <w:vAlign w:val="center"/>
          </w:tcPr>
          <w:p w14:paraId="7B3723B6" w14:textId="77777777" w:rsidR="00AE6E7C" w:rsidRPr="00203296" w:rsidRDefault="00AE6E7C" w:rsidP="00AE6E7C">
            <w:pPr>
              <w:rPr>
                <w:sz w:val="28"/>
                <w:szCs w:val="28"/>
              </w:rPr>
            </w:pPr>
            <w:r w:rsidRPr="00203296">
              <w:rPr>
                <w:sz w:val="28"/>
                <w:szCs w:val="28"/>
              </w:rPr>
              <w:t>- прочие</w:t>
            </w:r>
          </w:p>
        </w:tc>
        <w:tc>
          <w:tcPr>
            <w:tcW w:w="993" w:type="dxa"/>
            <w:vAlign w:val="center"/>
          </w:tcPr>
          <w:p w14:paraId="0D61FF92"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39640A9" w14:textId="77777777" w:rsidR="00AE6E7C" w:rsidRPr="00203296" w:rsidRDefault="00AE6E7C" w:rsidP="00AE6E7C">
            <w:pPr>
              <w:jc w:val="center"/>
              <w:rPr>
                <w:sz w:val="28"/>
                <w:szCs w:val="28"/>
              </w:rPr>
            </w:pPr>
            <w:r>
              <w:rPr>
                <w:sz w:val="28"/>
                <w:szCs w:val="28"/>
              </w:rPr>
              <w:t>-</w:t>
            </w:r>
          </w:p>
        </w:tc>
      </w:tr>
      <w:tr w:rsidR="00AE6E7C" w:rsidRPr="00C1486B" w14:paraId="421146FB" w14:textId="77777777" w:rsidTr="00AE6E7C">
        <w:trPr>
          <w:trHeight w:val="718"/>
        </w:trPr>
        <w:tc>
          <w:tcPr>
            <w:tcW w:w="1135" w:type="dxa"/>
            <w:vAlign w:val="center"/>
          </w:tcPr>
          <w:p w14:paraId="1ACD0E2E" w14:textId="77777777" w:rsidR="00AE6E7C" w:rsidRPr="00203296" w:rsidRDefault="00AE6E7C" w:rsidP="00AE6E7C">
            <w:pPr>
              <w:jc w:val="center"/>
              <w:rPr>
                <w:sz w:val="28"/>
                <w:szCs w:val="28"/>
              </w:rPr>
            </w:pPr>
            <w:r w:rsidRPr="00203296">
              <w:rPr>
                <w:sz w:val="28"/>
                <w:szCs w:val="28"/>
              </w:rPr>
              <w:t>1.5.</w:t>
            </w:r>
          </w:p>
        </w:tc>
        <w:tc>
          <w:tcPr>
            <w:tcW w:w="6662" w:type="dxa"/>
            <w:vAlign w:val="center"/>
          </w:tcPr>
          <w:p w14:paraId="47A5A9EA" w14:textId="77777777" w:rsidR="00AE6E7C" w:rsidRPr="00203296" w:rsidRDefault="00AE6E7C" w:rsidP="00AE6E7C">
            <w:pPr>
              <w:rPr>
                <w:sz w:val="28"/>
                <w:szCs w:val="28"/>
              </w:rPr>
            </w:pPr>
            <w:r w:rsidRPr="00203296">
              <w:rPr>
                <w:sz w:val="28"/>
                <w:szCs w:val="28"/>
              </w:rPr>
              <w:t>Объем пропущенной воды через очистные сооружения</w:t>
            </w:r>
          </w:p>
        </w:tc>
        <w:tc>
          <w:tcPr>
            <w:tcW w:w="993" w:type="dxa"/>
            <w:vAlign w:val="center"/>
          </w:tcPr>
          <w:p w14:paraId="3974607B"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0A62CCB" w14:textId="77777777" w:rsidR="00AE6E7C" w:rsidRPr="00203296" w:rsidRDefault="00AE6E7C" w:rsidP="00AE6E7C">
            <w:pPr>
              <w:jc w:val="center"/>
              <w:rPr>
                <w:sz w:val="28"/>
                <w:szCs w:val="28"/>
              </w:rPr>
            </w:pPr>
            <w:r>
              <w:rPr>
                <w:sz w:val="28"/>
                <w:szCs w:val="28"/>
              </w:rPr>
              <w:t>-</w:t>
            </w:r>
          </w:p>
        </w:tc>
      </w:tr>
      <w:tr w:rsidR="00AE6E7C" w:rsidRPr="00C1486B" w14:paraId="3A36A623" w14:textId="77777777" w:rsidTr="00AE6E7C">
        <w:tc>
          <w:tcPr>
            <w:tcW w:w="1135" w:type="dxa"/>
            <w:vAlign w:val="center"/>
          </w:tcPr>
          <w:p w14:paraId="2BDCDFDB" w14:textId="77777777" w:rsidR="00AE6E7C" w:rsidRPr="00203296" w:rsidRDefault="00AE6E7C" w:rsidP="00AE6E7C">
            <w:pPr>
              <w:jc w:val="center"/>
              <w:rPr>
                <w:sz w:val="28"/>
                <w:szCs w:val="28"/>
              </w:rPr>
            </w:pPr>
            <w:r w:rsidRPr="00203296">
              <w:rPr>
                <w:sz w:val="28"/>
                <w:szCs w:val="28"/>
              </w:rPr>
              <w:t>1.6.</w:t>
            </w:r>
          </w:p>
        </w:tc>
        <w:tc>
          <w:tcPr>
            <w:tcW w:w="6662" w:type="dxa"/>
            <w:vAlign w:val="center"/>
          </w:tcPr>
          <w:p w14:paraId="538491C6" w14:textId="77777777" w:rsidR="00AE6E7C" w:rsidRPr="00203296" w:rsidRDefault="00AE6E7C" w:rsidP="00AE6E7C">
            <w:pPr>
              <w:rPr>
                <w:sz w:val="28"/>
                <w:szCs w:val="28"/>
              </w:rPr>
            </w:pPr>
            <w:r w:rsidRPr="00203296">
              <w:rPr>
                <w:sz w:val="28"/>
                <w:szCs w:val="28"/>
              </w:rPr>
              <w:t>Подано воды в сеть</w:t>
            </w:r>
          </w:p>
        </w:tc>
        <w:tc>
          <w:tcPr>
            <w:tcW w:w="993" w:type="dxa"/>
            <w:vAlign w:val="center"/>
          </w:tcPr>
          <w:p w14:paraId="1FD94222"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CCAC6B9" w14:textId="77777777" w:rsidR="00AE6E7C" w:rsidRPr="00203296" w:rsidRDefault="00AE6E7C" w:rsidP="00AE6E7C">
            <w:pPr>
              <w:jc w:val="center"/>
              <w:rPr>
                <w:sz w:val="28"/>
                <w:szCs w:val="28"/>
              </w:rPr>
            </w:pPr>
            <w:r>
              <w:rPr>
                <w:sz w:val="28"/>
                <w:szCs w:val="28"/>
              </w:rPr>
              <w:t>1624485,59</w:t>
            </w:r>
          </w:p>
        </w:tc>
      </w:tr>
      <w:tr w:rsidR="00AE6E7C" w:rsidRPr="00C1486B" w14:paraId="15BB4A8B" w14:textId="77777777" w:rsidTr="00AE6E7C">
        <w:trPr>
          <w:trHeight w:val="435"/>
        </w:trPr>
        <w:tc>
          <w:tcPr>
            <w:tcW w:w="1135" w:type="dxa"/>
            <w:vAlign w:val="center"/>
          </w:tcPr>
          <w:p w14:paraId="5D905B2A" w14:textId="77777777" w:rsidR="00AE6E7C" w:rsidRPr="00203296" w:rsidRDefault="00AE6E7C" w:rsidP="00AE6E7C">
            <w:pPr>
              <w:jc w:val="center"/>
              <w:rPr>
                <w:sz w:val="28"/>
                <w:szCs w:val="28"/>
              </w:rPr>
            </w:pPr>
            <w:r w:rsidRPr="00203296">
              <w:rPr>
                <w:sz w:val="28"/>
                <w:szCs w:val="28"/>
              </w:rPr>
              <w:t>1.7.</w:t>
            </w:r>
          </w:p>
        </w:tc>
        <w:tc>
          <w:tcPr>
            <w:tcW w:w="6662" w:type="dxa"/>
            <w:vAlign w:val="center"/>
          </w:tcPr>
          <w:p w14:paraId="06063AEB" w14:textId="77777777" w:rsidR="00AE6E7C" w:rsidRPr="00203296" w:rsidRDefault="00AE6E7C" w:rsidP="00AE6E7C">
            <w:pPr>
              <w:rPr>
                <w:sz w:val="28"/>
                <w:szCs w:val="28"/>
              </w:rPr>
            </w:pPr>
            <w:r w:rsidRPr="00203296">
              <w:rPr>
                <w:sz w:val="28"/>
                <w:szCs w:val="28"/>
              </w:rPr>
              <w:t>Потери воды</w:t>
            </w:r>
          </w:p>
        </w:tc>
        <w:tc>
          <w:tcPr>
            <w:tcW w:w="993" w:type="dxa"/>
            <w:vAlign w:val="center"/>
          </w:tcPr>
          <w:p w14:paraId="380F08FC"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3D88D8E" w14:textId="77777777" w:rsidR="00AE6E7C" w:rsidRPr="00203296" w:rsidRDefault="00AE6E7C" w:rsidP="00AE6E7C">
            <w:pPr>
              <w:jc w:val="center"/>
              <w:rPr>
                <w:sz w:val="28"/>
                <w:szCs w:val="28"/>
              </w:rPr>
            </w:pPr>
            <w:r>
              <w:rPr>
                <w:sz w:val="28"/>
                <w:szCs w:val="28"/>
              </w:rPr>
              <w:t>389876,54</w:t>
            </w:r>
          </w:p>
        </w:tc>
      </w:tr>
      <w:tr w:rsidR="00AE6E7C" w:rsidRPr="00C1486B" w14:paraId="409D4FC0" w14:textId="77777777" w:rsidTr="00AE6E7C">
        <w:trPr>
          <w:trHeight w:val="558"/>
        </w:trPr>
        <w:tc>
          <w:tcPr>
            <w:tcW w:w="1135" w:type="dxa"/>
            <w:vAlign w:val="center"/>
          </w:tcPr>
          <w:p w14:paraId="4D2774B0" w14:textId="77777777" w:rsidR="00AE6E7C" w:rsidRPr="00203296" w:rsidRDefault="00AE6E7C" w:rsidP="00AE6E7C">
            <w:pPr>
              <w:jc w:val="center"/>
              <w:rPr>
                <w:sz w:val="28"/>
                <w:szCs w:val="28"/>
              </w:rPr>
            </w:pPr>
            <w:r w:rsidRPr="00203296">
              <w:rPr>
                <w:sz w:val="28"/>
                <w:szCs w:val="28"/>
              </w:rPr>
              <w:t>1.8.</w:t>
            </w:r>
          </w:p>
        </w:tc>
        <w:tc>
          <w:tcPr>
            <w:tcW w:w="6662" w:type="dxa"/>
            <w:vAlign w:val="center"/>
          </w:tcPr>
          <w:p w14:paraId="7DB454A2" w14:textId="77777777" w:rsidR="00AE6E7C" w:rsidRPr="00203296" w:rsidRDefault="00AE6E7C" w:rsidP="00AE6E7C">
            <w:pPr>
              <w:rPr>
                <w:sz w:val="28"/>
                <w:szCs w:val="28"/>
              </w:rPr>
            </w:pPr>
            <w:r w:rsidRPr="00203296">
              <w:rPr>
                <w:sz w:val="28"/>
                <w:szCs w:val="28"/>
              </w:rPr>
              <w:t>Уровень потерь к объему поданной воды в сеть</w:t>
            </w:r>
          </w:p>
        </w:tc>
        <w:tc>
          <w:tcPr>
            <w:tcW w:w="993" w:type="dxa"/>
            <w:vAlign w:val="center"/>
          </w:tcPr>
          <w:p w14:paraId="0A1FBCBF" w14:textId="77777777" w:rsidR="00AE6E7C" w:rsidRPr="00203296" w:rsidRDefault="00AE6E7C" w:rsidP="00AE6E7C">
            <w:pPr>
              <w:jc w:val="center"/>
              <w:rPr>
                <w:sz w:val="28"/>
                <w:szCs w:val="28"/>
              </w:rPr>
            </w:pPr>
            <w:r w:rsidRPr="00203296">
              <w:rPr>
                <w:sz w:val="28"/>
                <w:szCs w:val="28"/>
              </w:rPr>
              <w:t>%</w:t>
            </w:r>
          </w:p>
        </w:tc>
        <w:tc>
          <w:tcPr>
            <w:tcW w:w="1842" w:type="dxa"/>
            <w:vAlign w:val="center"/>
          </w:tcPr>
          <w:p w14:paraId="7E98A275" w14:textId="77777777" w:rsidR="00AE6E7C" w:rsidRPr="00203296" w:rsidRDefault="00AE6E7C" w:rsidP="00AE6E7C">
            <w:pPr>
              <w:jc w:val="center"/>
              <w:rPr>
                <w:sz w:val="28"/>
                <w:szCs w:val="28"/>
              </w:rPr>
            </w:pPr>
            <w:r>
              <w:rPr>
                <w:sz w:val="28"/>
                <w:szCs w:val="28"/>
              </w:rPr>
              <w:t>24,00</w:t>
            </w:r>
          </w:p>
        </w:tc>
      </w:tr>
      <w:tr w:rsidR="00AE6E7C" w:rsidRPr="00C1486B" w14:paraId="2C5485B5" w14:textId="77777777" w:rsidTr="00AE6E7C">
        <w:tc>
          <w:tcPr>
            <w:tcW w:w="1135" w:type="dxa"/>
            <w:vAlign w:val="center"/>
          </w:tcPr>
          <w:p w14:paraId="6E094C4B" w14:textId="77777777" w:rsidR="00AE6E7C" w:rsidRPr="00203296" w:rsidRDefault="00AE6E7C" w:rsidP="00AE6E7C">
            <w:pPr>
              <w:jc w:val="center"/>
              <w:rPr>
                <w:sz w:val="28"/>
                <w:szCs w:val="28"/>
              </w:rPr>
            </w:pPr>
            <w:r w:rsidRPr="00203296">
              <w:rPr>
                <w:sz w:val="28"/>
                <w:szCs w:val="28"/>
              </w:rPr>
              <w:t>1.9.</w:t>
            </w:r>
          </w:p>
        </w:tc>
        <w:tc>
          <w:tcPr>
            <w:tcW w:w="6662" w:type="dxa"/>
            <w:vAlign w:val="center"/>
          </w:tcPr>
          <w:p w14:paraId="75C0C763" w14:textId="77777777" w:rsidR="00AE6E7C" w:rsidRPr="00203296" w:rsidRDefault="00AE6E7C" w:rsidP="00AE6E7C">
            <w:pPr>
              <w:rPr>
                <w:sz w:val="28"/>
                <w:szCs w:val="28"/>
              </w:rPr>
            </w:pPr>
            <w:r w:rsidRPr="00203296">
              <w:rPr>
                <w:sz w:val="28"/>
                <w:szCs w:val="28"/>
              </w:rPr>
              <w:t>Отпущено воды по категориям потребителей</w:t>
            </w:r>
          </w:p>
        </w:tc>
        <w:tc>
          <w:tcPr>
            <w:tcW w:w="993" w:type="dxa"/>
            <w:vAlign w:val="center"/>
          </w:tcPr>
          <w:p w14:paraId="7FAE21C3"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56523F55" w14:textId="77777777" w:rsidR="00AE6E7C" w:rsidRPr="00203296" w:rsidRDefault="00AE6E7C" w:rsidP="00AE6E7C">
            <w:pPr>
              <w:jc w:val="center"/>
              <w:rPr>
                <w:sz w:val="28"/>
                <w:szCs w:val="28"/>
              </w:rPr>
            </w:pPr>
            <w:r>
              <w:rPr>
                <w:sz w:val="28"/>
                <w:szCs w:val="28"/>
              </w:rPr>
              <w:t>1234609,05</w:t>
            </w:r>
          </w:p>
        </w:tc>
      </w:tr>
      <w:tr w:rsidR="00AE6E7C" w:rsidRPr="00C1486B" w14:paraId="23ED9562" w14:textId="77777777" w:rsidTr="00AE6E7C">
        <w:trPr>
          <w:trHeight w:val="501"/>
        </w:trPr>
        <w:tc>
          <w:tcPr>
            <w:tcW w:w="1135" w:type="dxa"/>
            <w:vAlign w:val="center"/>
          </w:tcPr>
          <w:p w14:paraId="419A44D3" w14:textId="77777777" w:rsidR="00AE6E7C" w:rsidRPr="00203296" w:rsidRDefault="00AE6E7C" w:rsidP="00AE6E7C">
            <w:pPr>
              <w:jc w:val="center"/>
              <w:rPr>
                <w:sz w:val="28"/>
                <w:szCs w:val="28"/>
              </w:rPr>
            </w:pPr>
            <w:r w:rsidRPr="00203296">
              <w:rPr>
                <w:sz w:val="28"/>
                <w:szCs w:val="28"/>
              </w:rPr>
              <w:t>1.9.1.</w:t>
            </w:r>
          </w:p>
        </w:tc>
        <w:tc>
          <w:tcPr>
            <w:tcW w:w="6662" w:type="dxa"/>
            <w:vAlign w:val="center"/>
          </w:tcPr>
          <w:p w14:paraId="564F24D9" w14:textId="77777777" w:rsidR="00AE6E7C" w:rsidRPr="00203296" w:rsidRDefault="00AE6E7C" w:rsidP="00AE6E7C">
            <w:pPr>
              <w:rPr>
                <w:sz w:val="28"/>
                <w:szCs w:val="28"/>
              </w:rPr>
            </w:pPr>
            <w:r w:rsidRPr="00203296">
              <w:rPr>
                <w:sz w:val="28"/>
                <w:szCs w:val="28"/>
              </w:rPr>
              <w:t>Потребительский рынок</w:t>
            </w:r>
          </w:p>
        </w:tc>
        <w:tc>
          <w:tcPr>
            <w:tcW w:w="993" w:type="dxa"/>
            <w:vAlign w:val="center"/>
          </w:tcPr>
          <w:p w14:paraId="35457CA3"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45CB50F5" w14:textId="77777777" w:rsidR="00AE6E7C" w:rsidRPr="00203296" w:rsidRDefault="00AE6E7C" w:rsidP="00AE6E7C">
            <w:pPr>
              <w:jc w:val="center"/>
              <w:rPr>
                <w:sz w:val="28"/>
                <w:szCs w:val="28"/>
              </w:rPr>
            </w:pPr>
            <w:r>
              <w:rPr>
                <w:sz w:val="28"/>
                <w:szCs w:val="28"/>
              </w:rPr>
              <w:t>1234609,05</w:t>
            </w:r>
          </w:p>
        </w:tc>
      </w:tr>
      <w:tr w:rsidR="00AE6E7C" w:rsidRPr="00C1486B" w14:paraId="082A804B" w14:textId="77777777" w:rsidTr="00AE6E7C">
        <w:trPr>
          <w:trHeight w:val="281"/>
        </w:trPr>
        <w:tc>
          <w:tcPr>
            <w:tcW w:w="1135" w:type="dxa"/>
            <w:vAlign w:val="center"/>
          </w:tcPr>
          <w:p w14:paraId="6C8883ED" w14:textId="77777777" w:rsidR="00AE6E7C" w:rsidRPr="00203296" w:rsidRDefault="00AE6E7C" w:rsidP="00AE6E7C">
            <w:pPr>
              <w:jc w:val="center"/>
              <w:rPr>
                <w:sz w:val="28"/>
                <w:szCs w:val="28"/>
              </w:rPr>
            </w:pPr>
            <w:r w:rsidRPr="00203296">
              <w:rPr>
                <w:sz w:val="28"/>
                <w:szCs w:val="28"/>
              </w:rPr>
              <w:t>1.9.1.1.</w:t>
            </w:r>
          </w:p>
        </w:tc>
        <w:tc>
          <w:tcPr>
            <w:tcW w:w="6662" w:type="dxa"/>
            <w:vAlign w:val="center"/>
          </w:tcPr>
          <w:p w14:paraId="4C3A0532" w14:textId="77777777" w:rsidR="00AE6E7C" w:rsidRPr="00203296" w:rsidRDefault="00AE6E7C" w:rsidP="00AE6E7C">
            <w:pPr>
              <w:rPr>
                <w:sz w:val="28"/>
                <w:szCs w:val="28"/>
              </w:rPr>
            </w:pPr>
            <w:r w:rsidRPr="00203296">
              <w:rPr>
                <w:sz w:val="28"/>
                <w:szCs w:val="28"/>
              </w:rPr>
              <w:t>- население</w:t>
            </w:r>
          </w:p>
        </w:tc>
        <w:tc>
          <w:tcPr>
            <w:tcW w:w="993" w:type="dxa"/>
            <w:vAlign w:val="center"/>
          </w:tcPr>
          <w:p w14:paraId="68E630CB"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61EACF95" w14:textId="77777777" w:rsidR="00AE6E7C" w:rsidRPr="00203296" w:rsidRDefault="00AE6E7C" w:rsidP="00AE6E7C">
            <w:pPr>
              <w:jc w:val="center"/>
              <w:rPr>
                <w:sz w:val="28"/>
                <w:szCs w:val="28"/>
              </w:rPr>
            </w:pPr>
            <w:r>
              <w:rPr>
                <w:sz w:val="28"/>
                <w:szCs w:val="28"/>
              </w:rPr>
              <w:t>897768,74</w:t>
            </w:r>
          </w:p>
        </w:tc>
      </w:tr>
      <w:tr w:rsidR="00AE6E7C" w:rsidRPr="00C1486B" w14:paraId="2357197E" w14:textId="77777777" w:rsidTr="00AE6E7C">
        <w:trPr>
          <w:trHeight w:val="271"/>
        </w:trPr>
        <w:tc>
          <w:tcPr>
            <w:tcW w:w="1135" w:type="dxa"/>
            <w:vAlign w:val="center"/>
          </w:tcPr>
          <w:p w14:paraId="618865B5" w14:textId="77777777" w:rsidR="00AE6E7C" w:rsidRPr="00203296" w:rsidRDefault="00AE6E7C" w:rsidP="00AE6E7C">
            <w:pPr>
              <w:jc w:val="center"/>
              <w:rPr>
                <w:sz w:val="28"/>
                <w:szCs w:val="28"/>
              </w:rPr>
            </w:pPr>
            <w:r w:rsidRPr="00203296">
              <w:rPr>
                <w:sz w:val="28"/>
                <w:szCs w:val="28"/>
              </w:rPr>
              <w:t>1.9.1.2.</w:t>
            </w:r>
          </w:p>
        </w:tc>
        <w:tc>
          <w:tcPr>
            <w:tcW w:w="6662" w:type="dxa"/>
            <w:vAlign w:val="center"/>
          </w:tcPr>
          <w:p w14:paraId="48B2ADE4" w14:textId="77777777" w:rsidR="00AE6E7C" w:rsidRPr="00203296" w:rsidRDefault="00AE6E7C" w:rsidP="00AE6E7C">
            <w:pPr>
              <w:rPr>
                <w:sz w:val="28"/>
                <w:szCs w:val="28"/>
              </w:rPr>
            </w:pPr>
            <w:r w:rsidRPr="00203296">
              <w:rPr>
                <w:sz w:val="28"/>
                <w:szCs w:val="28"/>
              </w:rPr>
              <w:t>- прочие потребители</w:t>
            </w:r>
          </w:p>
        </w:tc>
        <w:tc>
          <w:tcPr>
            <w:tcW w:w="993" w:type="dxa"/>
            <w:vAlign w:val="center"/>
          </w:tcPr>
          <w:p w14:paraId="09C5D534"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0590E969" w14:textId="77777777" w:rsidR="00AE6E7C" w:rsidRPr="00203296" w:rsidRDefault="00AE6E7C" w:rsidP="00AE6E7C">
            <w:pPr>
              <w:jc w:val="center"/>
              <w:rPr>
                <w:sz w:val="28"/>
                <w:szCs w:val="28"/>
              </w:rPr>
            </w:pPr>
            <w:r>
              <w:rPr>
                <w:sz w:val="28"/>
                <w:szCs w:val="28"/>
              </w:rPr>
              <w:t>336840,31</w:t>
            </w:r>
          </w:p>
        </w:tc>
      </w:tr>
      <w:tr w:rsidR="00AE6E7C" w:rsidRPr="00C1486B" w14:paraId="4D27CD1F" w14:textId="77777777" w:rsidTr="00AE6E7C">
        <w:trPr>
          <w:trHeight w:val="498"/>
        </w:trPr>
        <w:tc>
          <w:tcPr>
            <w:tcW w:w="1135" w:type="dxa"/>
            <w:vAlign w:val="center"/>
          </w:tcPr>
          <w:p w14:paraId="5F79C107" w14:textId="77777777" w:rsidR="00AE6E7C" w:rsidRPr="00203296" w:rsidRDefault="00AE6E7C" w:rsidP="00AE6E7C">
            <w:pPr>
              <w:jc w:val="center"/>
              <w:rPr>
                <w:sz w:val="28"/>
                <w:szCs w:val="28"/>
              </w:rPr>
            </w:pPr>
            <w:r w:rsidRPr="00203296">
              <w:rPr>
                <w:sz w:val="28"/>
                <w:szCs w:val="28"/>
              </w:rPr>
              <w:t>1.9.2.</w:t>
            </w:r>
          </w:p>
        </w:tc>
        <w:tc>
          <w:tcPr>
            <w:tcW w:w="6662" w:type="dxa"/>
            <w:vAlign w:val="center"/>
          </w:tcPr>
          <w:p w14:paraId="5CEF039B" w14:textId="77777777" w:rsidR="00AE6E7C" w:rsidRPr="00203296" w:rsidRDefault="00AE6E7C" w:rsidP="00AE6E7C">
            <w:pPr>
              <w:rPr>
                <w:sz w:val="28"/>
                <w:szCs w:val="28"/>
              </w:rPr>
            </w:pPr>
            <w:r w:rsidRPr="00203296">
              <w:rPr>
                <w:sz w:val="28"/>
                <w:szCs w:val="28"/>
              </w:rPr>
              <w:t>Собственные нужды производства</w:t>
            </w:r>
          </w:p>
        </w:tc>
        <w:tc>
          <w:tcPr>
            <w:tcW w:w="993" w:type="dxa"/>
            <w:vAlign w:val="center"/>
          </w:tcPr>
          <w:p w14:paraId="586A37E2"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DEECC7D" w14:textId="77777777" w:rsidR="00AE6E7C" w:rsidRPr="00203296" w:rsidRDefault="00AE6E7C" w:rsidP="00AE6E7C">
            <w:pPr>
              <w:jc w:val="center"/>
              <w:rPr>
                <w:sz w:val="28"/>
                <w:szCs w:val="28"/>
              </w:rPr>
            </w:pPr>
            <w:r>
              <w:rPr>
                <w:sz w:val="28"/>
                <w:szCs w:val="28"/>
              </w:rPr>
              <w:t>-</w:t>
            </w:r>
          </w:p>
        </w:tc>
      </w:tr>
      <w:tr w:rsidR="00AE6E7C" w:rsidRPr="00C1486B" w14:paraId="74EFB751" w14:textId="77777777" w:rsidTr="00AE6E7C">
        <w:trPr>
          <w:trHeight w:val="435"/>
        </w:trPr>
        <w:tc>
          <w:tcPr>
            <w:tcW w:w="10632" w:type="dxa"/>
            <w:gridSpan w:val="4"/>
            <w:vAlign w:val="center"/>
          </w:tcPr>
          <w:p w14:paraId="0AF505E4" w14:textId="77777777" w:rsidR="00AE6E7C" w:rsidRPr="00D02677" w:rsidRDefault="00AE6E7C" w:rsidP="00AE6E7C">
            <w:pPr>
              <w:ind w:left="360"/>
              <w:jc w:val="center"/>
              <w:rPr>
                <w:color w:val="FF0000"/>
                <w:sz w:val="28"/>
                <w:szCs w:val="28"/>
              </w:rPr>
            </w:pPr>
            <w:r>
              <w:rPr>
                <w:sz w:val="28"/>
                <w:szCs w:val="28"/>
              </w:rPr>
              <w:t>2</w:t>
            </w:r>
            <w:r w:rsidRPr="00C62CC9">
              <w:rPr>
                <w:sz w:val="28"/>
                <w:szCs w:val="28"/>
              </w:rPr>
              <w:t>.</w:t>
            </w:r>
            <w:r>
              <w:rPr>
                <w:color w:val="FF0000"/>
                <w:sz w:val="28"/>
                <w:szCs w:val="28"/>
              </w:rPr>
              <w:t xml:space="preserve"> </w:t>
            </w:r>
            <w:r w:rsidRPr="00296FBA">
              <w:rPr>
                <w:sz w:val="28"/>
                <w:szCs w:val="28"/>
              </w:rPr>
              <w:t>Водоотведение</w:t>
            </w:r>
          </w:p>
        </w:tc>
      </w:tr>
      <w:tr w:rsidR="00AE6E7C" w:rsidRPr="00C1486B" w14:paraId="5F0CE669" w14:textId="77777777" w:rsidTr="00AE6E7C">
        <w:trPr>
          <w:trHeight w:val="275"/>
        </w:trPr>
        <w:tc>
          <w:tcPr>
            <w:tcW w:w="1135" w:type="dxa"/>
            <w:vAlign w:val="center"/>
          </w:tcPr>
          <w:p w14:paraId="2B58A72C" w14:textId="77777777" w:rsidR="00AE6E7C" w:rsidRPr="00203296" w:rsidRDefault="00AE6E7C" w:rsidP="00AE6E7C">
            <w:pPr>
              <w:jc w:val="center"/>
              <w:rPr>
                <w:sz w:val="28"/>
                <w:szCs w:val="28"/>
              </w:rPr>
            </w:pPr>
            <w:r>
              <w:rPr>
                <w:sz w:val="28"/>
                <w:szCs w:val="28"/>
              </w:rPr>
              <w:t>2.1.</w:t>
            </w:r>
          </w:p>
        </w:tc>
        <w:tc>
          <w:tcPr>
            <w:tcW w:w="6662" w:type="dxa"/>
            <w:vAlign w:val="center"/>
          </w:tcPr>
          <w:p w14:paraId="0312097F" w14:textId="77777777" w:rsidR="00AE6E7C" w:rsidRPr="00203296" w:rsidRDefault="00AE6E7C" w:rsidP="00AE6E7C">
            <w:pPr>
              <w:rPr>
                <w:sz w:val="28"/>
                <w:szCs w:val="28"/>
              </w:rPr>
            </w:pPr>
            <w:r w:rsidRPr="00203296">
              <w:rPr>
                <w:sz w:val="28"/>
                <w:szCs w:val="28"/>
              </w:rPr>
              <w:t>Объем отведенных стоков</w:t>
            </w:r>
          </w:p>
        </w:tc>
        <w:tc>
          <w:tcPr>
            <w:tcW w:w="993" w:type="dxa"/>
            <w:vAlign w:val="center"/>
          </w:tcPr>
          <w:p w14:paraId="6602FDB0"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BCB3DC1" w14:textId="77777777" w:rsidR="00AE6E7C" w:rsidRPr="00203296" w:rsidRDefault="00AE6E7C" w:rsidP="00AE6E7C">
            <w:pPr>
              <w:jc w:val="center"/>
              <w:rPr>
                <w:sz w:val="28"/>
                <w:szCs w:val="28"/>
              </w:rPr>
            </w:pPr>
            <w:r>
              <w:rPr>
                <w:sz w:val="28"/>
                <w:szCs w:val="28"/>
              </w:rPr>
              <w:t>2841495,08</w:t>
            </w:r>
          </w:p>
        </w:tc>
      </w:tr>
      <w:tr w:rsidR="00AE6E7C" w:rsidRPr="00C1486B" w14:paraId="7C24514D" w14:textId="77777777" w:rsidTr="00AE6E7C">
        <w:trPr>
          <w:trHeight w:val="275"/>
        </w:trPr>
        <w:tc>
          <w:tcPr>
            <w:tcW w:w="1135" w:type="dxa"/>
            <w:vAlign w:val="center"/>
          </w:tcPr>
          <w:p w14:paraId="0CF0270F" w14:textId="77777777" w:rsidR="00AE6E7C" w:rsidRPr="00203296" w:rsidRDefault="00AE6E7C" w:rsidP="00AE6E7C">
            <w:pPr>
              <w:jc w:val="center"/>
              <w:rPr>
                <w:sz w:val="28"/>
                <w:szCs w:val="28"/>
              </w:rPr>
            </w:pPr>
            <w:r>
              <w:rPr>
                <w:sz w:val="28"/>
                <w:szCs w:val="28"/>
              </w:rPr>
              <w:t>2.2.</w:t>
            </w:r>
          </w:p>
        </w:tc>
        <w:tc>
          <w:tcPr>
            <w:tcW w:w="6662" w:type="dxa"/>
            <w:vAlign w:val="center"/>
          </w:tcPr>
          <w:p w14:paraId="741726EA" w14:textId="77777777" w:rsidR="00AE6E7C" w:rsidRPr="00203296" w:rsidRDefault="00AE6E7C" w:rsidP="00AE6E7C">
            <w:pPr>
              <w:rPr>
                <w:sz w:val="28"/>
                <w:szCs w:val="28"/>
              </w:rPr>
            </w:pPr>
            <w:r w:rsidRPr="00203296">
              <w:rPr>
                <w:sz w:val="28"/>
                <w:szCs w:val="28"/>
              </w:rPr>
              <w:t>Хозяйственные нужды предприятия</w:t>
            </w:r>
          </w:p>
        </w:tc>
        <w:tc>
          <w:tcPr>
            <w:tcW w:w="993" w:type="dxa"/>
            <w:vAlign w:val="center"/>
          </w:tcPr>
          <w:p w14:paraId="373CCF40"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32E7A7FD" w14:textId="77777777" w:rsidR="00AE6E7C" w:rsidRPr="00203296" w:rsidRDefault="00AE6E7C" w:rsidP="00AE6E7C">
            <w:pPr>
              <w:jc w:val="center"/>
              <w:rPr>
                <w:sz w:val="28"/>
                <w:szCs w:val="28"/>
              </w:rPr>
            </w:pPr>
            <w:r>
              <w:rPr>
                <w:sz w:val="28"/>
                <w:szCs w:val="28"/>
              </w:rPr>
              <w:t>-</w:t>
            </w:r>
          </w:p>
        </w:tc>
      </w:tr>
      <w:tr w:rsidR="00AE6E7C" w:rsidRPr="00C1486B" w14:paraId="713B16CC" w14:textId="77777777" w:rsidTr="00AE6E7C">
        <w:trPr>
          <w:trHeight w:val="275"/>
        </w:trPr>
        <w:tc>
          <w:tcPr>
            <w:tcW w:w="1135" w:type="dxa"/>
            <w:vAlign w:val="center"/>
          </w:tcPr>
          <w:p w14:paraId="184FE040" w14:textId="77777777" w:rsidR="00AE6E7C" w:rsidRPr="00203296" w:rsidRDefault="00AE6E7C" w:rsidP="00AE6E7C">
            <w:pPr>
              <w:jc w:val="center"/>
              <w:rPr>
                <w:sz w:val="28"/>
                <w:szCs w:val="28"/>
              </w:rPr>
            </w:pPr>
            <w:r>
              <w:rPr>
                <w:sz w:val="28"/>
                <w:szCs w:val="28"/>
              </w:rPr>
              <w:t>2.3.</w:t>
            </w:r>
          </w:p>
        </w:tc>
        <w:tc>
          <w:tcPr>
            <w:tcW w:w="6662" w:type="dxa"/>
          </w:tcPr>
          <w:p w14:paraId="4B5AB2AB" w14:textId="77777777" w:rsidR="00AE6E7C" w:rsidRPr="00203296" w:rsidRDefault="00AE6E7C" w:rsidP="00AE6E7C">
            <w:pPr>
              <w:rPr>
                <w:sz w:val="28"/>
                <w:szCs w:val="28"/>
              </w:rPr>
            </w:pPr>
            <w:r w:rsidRPr="00203296">
              <w:rPr>
                <w:sz w:val="28"/>
                <w:szCs w:val="28"/>
              </w:rPr>
              <w:t>Принято сточных вод по категориям потребителей</w:t>
            </w:r>
          </w:p>
        </w:tc>
        <w:tc>
          <w:tcPr>
            <w:tcW w:w="993" w:type="dxa"/>
            <w:vAlign w:val="center"/>
          </w:tcPr>
          <w:p w14:paraId="71852588"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BFDC353" w14:textId="77777777" w:rsidR="00AE6E7C" w:rsidRPr="00203296" w:rsidRDefault="00AE6E7C" w:rsidP="00AE6E7C">
            <w:pPr>
              <w:jc w:val="center"/>
              <w:rPr>
                <w:sz w:val="28"/>
                <w:szCs w:val="28"/>
              </w:rPr>
            </w:pPr>
            <w:r>
              <w:rPr>
                <w:sz w:val="28"/>
                <w:szCs w:val="28"/>
              </w:rPr>
              <w:t>1678710,01</w:t>
            </w:r>
          </w:p>
        </w:tc>
      </w:tr>
      <w:tr w:rsidR="00AE6E7C" w:rsidRPr="00C1486B" w14:paraId="1BAF9595" w14:textId="77777777" w:rsidTr="00AE6E7C">
        <w:trPr>
          <w:trHeight w:val="275"/>
        </w:trPr>
        <w:tc>
          <w:tcPr>
            <w:tcW w:w="1135" w:type="dxa"/>
            <w:vAlign w:val="center"/>
          </w:tcPr>
          <w:p w14:paraId="02E6938A" w14:textId="77777777" w:rsidR="00AE6E7C" w:rsidRPr="00203296" w:rsidRDefault="00AE6E7C" w:rsidP="00AE6E7C">
            <w:pPr>
              <w:jc w:val="center"/>
              <w:rPr>
                <w:sz w:val="28"/>
                <w:szCs w:val="28"/>
              </w:rPr>
            </w:pPr>
            <w:r>
              <w:rPr>
                <w:sz w:val="28"/>
                <w:szCs w:val="28"/>
              </w:rPr>
              <w:t>2.3.1.</w:t>
            </w:r>
          </w:p>
        </w:tc>
        <w:tc>
          <w:tcPr>
            <w:tcW w:w="6662" w:type="dxa"/>
          </w:tcPr>
          <w:p w14:paraId="62B6B952" w14:textId="77777777" w:rsidR="00AE6E7C" w:rsidRPr="00203296" w:rsidRDefault="00AE6E7C" w:rsidP="00AE6E7C">
            <w:pPr>
              <w:rPr>
                <w:sz w:val="28"/>
                <w:szCs w:val="28"/>
              </w:rPr>
            </w:pPr>
            <w:r w:rsidRPr="00203296">
              <w:rPr>
                <w:sz w:val="28"/>
                <w:szCs w:val="28"/>
              </w:rPr>
              <w:t>Потребительский рынок</w:t>
            </w:r>
          </w:p>
        </w:tc>
        <w:tc>
          <w:tcPr>
            <w:tcW w:w="993" w:type="dxa"/>
            <w:vAlign w:val="center"/>
          </w:tcPr>
          <w:p w14:paraId="16F074BB"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1BAF0AB" w14:textId="77777777" w:rsidR="00AE6E7C" w:rsidRPr="00203296" w:rsidRDefault="00AE6E7C" w:rsidP="00AE6E7C">
            <w:pPr>
              <w:jc w:val="center"/>
              <w:rPr>
                <w:sz w:val="28"/>
                <w:szCs w:val="28"/>
              </w:rPr>
            </w:pPr>
            <w:r>
              <w:rPr>
                <w:sz w:val="28"/>
                <w:szCs w:val="28"/>
              </w:rPr>
              <w:t>1678710,01</w:t>
            </w:r>
          </w:p>
        </w:tc>
      </w:tr>
      <w:tr w:rsidR="00AE6E7C" w:rsidRPr="00C1486B" w14:paraId="0E59DF33" w14:textId="77777777" w:rsidTr="00AE6E7C">
        <w:trPr>
          <w:trHeight w:val="275"/>
        </w:trPr>
        <w:tc>
          <w:tcPr>
            <w:tcW w:w="1135" w:type="dxa"/>
            <w:vAlign w:val="center"/>
          </w:tcPr>
          <w:p w14:paraId="3A0A3737" w14:textId="77777777" w:rsidR="00AE6E7C" w:rsidRPr="00203296" w:rsidRDefault="00AE6E7C" w:rsidP="00AE6E7C">
            <w:pPr>
              <w:jc w:val="center"/>
              <w:rPr>
                <w:sz w:val="28"/>
                <w:szCs w:val="28"/>
              </w:rPr>
            </w:pPr>
            <w:r>
              <w:rPr>
                <w:sz w:val="28"/>
                <w:szCs w:val="28"/>
              </w:rPr>
              <w:t>2.3.1.1.</w:t>
            </w:r>
          </w:p>
        </w:tc>
        <w:tc>
          <w:tcPr>
            <w:tcW w:w="6662" w:type="dxa"/>
          </w:tcPr>
          <w:p w14:paraId="34F51AC3" w14:textId="77777777" w:rsidR="00AE6E7C" w:rsidRPr="00203296" w:rsidRDefault="00AE6E7C" w:rsidP="00AE6E7C">
            <w:pPr>
              <w:rPr>
                <w:sz w:val="28"/>
                <w:szCs w:val="28"/>
              </w:rPr>
            </w:pPr>
            <w:r w:rsidRPr="00203296">
              <w:rPr>
                <w:sz w:val="28"/>
                <w:szCs w:val="28"/>
              </w:rPr>
              <w:t>- население</w:t>
            </w:r>
          </w:p>
        </w:tc>
        <w:tc>
          <w:tcPr>
            <w:tcW w:w="993" w:type="dxa"/>
            <w:vAlign w:val="center"/>
          </w:tcPr>
          <w:p w14:paraId="3A108641"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26FB362B" w14:textId="77777777" w:rsidR="00AE6E7C" w:rsidRPr="00203296" w:rsidRDefault="00AE6E7C" w:rsidP="00AE6E7C">
            <w:pPr>
              <w:jc w:val="center"/>
              <w:rPr>
                <w:sz w:val="28"/>
                <w:szCs w:val="28"/>
              </w:rPr>
            </w:pPr>
            <w:r>
              <w:rPr>
                <w:sz w:val="28"/>
                <w:szCs w:val="28"/>
              </w:rPr>
              <w:t>1073694,23</w:t>
            </w:r>
          </w:p>
        </w:tc>
      </w:tr>
      <w:tr w:rsidR="00AE6E7C" w:rsidRPr="00C1486B" w14:paraId="1388D0F0" w14:textId="77777777" w:rsidTr="00AE6E7C">
        <w:trPr>
          <w:trHeight w:val="275"/>
        </w:trPr>
        <w:tc>
          <w:tcPr>
            <w:tcW w:w="1135" w:type="dxa"/>
            <w:vAlign w:val="center"/>
          </w:tcPr>
          <w:p w14:paraId="28D45742" w14:textId="77777777" w:rsidR="00AE6E7C" w:rsidRPr="00203296" w:rsidRDefault="00AE6E7C" w:rsidP="00AE6E7C">
            <w:pPr>
              <w:jc w:val="center"/>
              <w:rPr>
                <w:sz w:val="28"/>
                <w:szCs w:val="28"/>
              </w:rPr>
            </w:pPr>
            <w:r>
              <w:rPr>
                <w:sz w:val="28"/>
                <w:szCs w:val="28"/>
              </w:rPr>
              <w:t>2.3.1.2.</w:t>
            </w:r>
          </w:p>
        </w:tc>
        <w:tc>
          <w:tcPr>
            <w:tcW w:w="6662" w:type="dxa"/>
          </w:tcPr>
          <w:p w14:paraId="75244D80" w14:textId="77777777" w:rsidR="00AE6E7C" w:rsidRPr="00203296" w:rsidRDefault="00AE6E7C" w:rsidP="00AE6E7C">
            <w:pPr>
              <w:rPr>
                <w:sz w:val="28"/>
                <w:szCs w:val="28"/>
              </w:rPr>
            </w:pPr>
            <w:r w:rsidRPr="00203296">
              <w:rPr>
                <w:sz w:val="28"/>
                <w:szCs w:val="28"/>
              </w:rPr>
              <w:t>- прочие потребители</w:t>
            </w:r>
          </w:p>
        </w:tc>
        <w:tc>
          <w:tcPr>
            <w:tcW w:w="993" w:type="dxa"/>
            <w:vAlign w:val="center"/>
          </w:tcPr>
          <w:p w14:paraId="0CBE0F21"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7257208E" w14:textId="77777777" w:rsidR="00AE6E7C" w:rsidRPr="00203296" w:rsidRDefault="00AE6E7C" w:rsidP="00AE6E7C">
            <w:pPr>
              <w:jc w:val="center"/>
              <w:rPr>
                <w:sz w:val="28"/>
                <w:szCs w:val="28"/>
              </w:rPr>
            </w:pPr>
            <w:r>
              <w:rPr>
                <w:sz w:val="28"/>
                <w:szCs w:val="28"/>
              </w:rPr>
              <w:t>605015,78</w:t>
            </w:r>
          </w:p>
        </w:tc>
      </w:tr>
      <w:tr w:rsidR="00AE6E7C" w:rsidRPr="00C1486B" w14:paraId="217D5396" w14:textId="77777777" w:rsidTr="00AE6E7C">
        <w:trPr>
          <w:trHeight w:val="372"/>
        </w:trPr>
        <w:tc>
          <w:tcPr>
            <w:tcW w:w="1135" w:type="dxa"/>
            <w:vAlign w:val="center"/>
          </w:tcPr>
          <w:p w14:paraId="02C449A7" w14:textId="77777777" w:rsidR="00AE6E7C" w:rsidRPr="00203296" w:rsidRDefault="00AE6E7C" w:rsidP="00AE6E7C">
            <w:pPr>
              <w:jc w:val="center"/>
              <w:rPr>
                <w:sz w:val="28"/>
                <w:szCs w:val="28"/>
              </w:rPr>
            </w:pPr>
            <w:r>
              <w:rPr>
                <w:sz w:val="28"/>
                <w:szCs w:val="28"/>
              </w:rPr>
              <w:t>2.3.2.</w:t>
            </w:r>
          </w:p>
        </w:tc>
        <w:tc>
          <w:tcPr>
            <w:tcW w:w="6662" w:type="dxa"/>
          </w:tcPr>
          <w:p w14:paraId="3F4A4391" w14:textId="77777777" w:rsidR="00AE6E7C" w:rsidRPr="00203296" w:rsidRDefault="00AE6E7C" w:rsidP="00AE6E7C">
            <w:pPr>
              <w:rPr>
                <w:sz w:val="28"/>
                <w:szCs w:val="28"/>
              </w:rPr>
            </w:pPr>
            <w:r w:rsidRPr="00203296">
              <w:rPr>
                <w:sz w:val="28"/>
                <w:szCs w:val="28"/>
              </w:rPr>
              <w:t>Собственные нужды производства</w:t>
            </w:r>
          </w:p>
        </w:tc>
        <w:tc>
          <w:tcPr>
            <w:tcW w:w="993" w:type="dxa"/>
            <w:vAlign w:val="center"/>
          </w:tcPr>
          <w:p w14:paraId="1F0ED87D"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793F07B" w14:textId="77777777" w:rsidR="00AE6E7C" w:rsidRPr="00203296" w:rsidRDefault="00AE6E7C" w:rsidP="00AE6E7C">
            <w:pPr>
              <w:jc w:val="center"/>
              <w:rPr>
                <w:sz w:val="28"/>
                <w:szCs w:val="28"/>
              </w:rPr>
            </w:pPr>
            <w:r>
              <w:rPr>
                <w:sz w:val="28"/>
                <w:szCs w:val="28"/>
              </w:rPr>
              <w:t>-</w:t>
            </w:r>
          </w:p>
        </w:tc>
      </w:tr>
      <w:tr w:rsidR="00AE6E7C" w:rsidRPr="00C1486B" w14:paraId="072EF80F" w14:textId="77777777" w:rsidTr="00AE6E7C">
        <w:trPr>
          <w:trHeight w:val="523"/>
        </w:trPr>
        <w:tc>
          <w:tcPr>
            <w:tcW w:w="1135" w:type="dxa"/>
            <w:vAlign w:val="center"/>
          </w:tcPr>
          <w:p w14:paraId="5FFC5E1C" w14:textId="77777777" w:rsidR="00AE6E7C" w:rsidRPr="00203296" w:rsidRDefault="00AE6E7C" w:rsidP="00AE6E7C">
            <w:pPr>
              <w:jc w:val="center"/>
              <w:rPr>
                <w:sz w:val="28"/>
                <w:szCs w:val="28"/>
              </w:rPr>
            </w:pPr>
            <w:r>
              <w:rPr>
                <w:sz w:val="28"/>
                <w:szCs w:val="28"/>
              </w:rPr>
              <w:t>2.4.</w:t>
            </w:r>
          </w:p>
        </w:tc>
        <w:tc>
          <w:tcPr>
            <w:tcW w:w="6662" w:type="dxa"/>
          </w:tcPr>
          <w:p w14:paraId="6FB32FFC" w14:textId="77777777" w:rsidR="00AE6E7C" w:rsidRPr="00203296" w:rsidRDefault="00AE6E7C" w:rsidP="00AE6E7C">
            <w:pPr>
              <w:rPr>
                <w:sz w:val="28"/>
                <w:szCs w:val="28"/>
              </w:rPr>
            </w:pPr>
            <w:r w:rsidRPr="00203296">
              <w:rPr>
                <w:sz w:val="28"/>
                <w:szCs w:val="28"/>
              </w:rPr>
              <w:t>Пропущено через собственные очистные сооружения</w:t>
            </w:r>
          </w:p>
        </w:tc>
        <w:tc>
          <w:tcPr>
            <w:tcW w:w="993" w:type="dxa"/>
            <w:vAlign w:val="center"/>
          </w:tcPr>
          <w:p w14:paraId="4844D241" w14:textId="77777777" w:rsidR="00AE6E7C" w:rsidRPr="00203296" w:rsidRDefault="00AE6E7C" w:rsidP="00AE6E7C">
            <w:pPr>
              <w:jc w:val="center"/>
              <w:rPr>
                <w:sz w:val="28"/>
                <w:szCs w:val="28"/>
              </w:rPr>
            </w:pPr>
            <w:r w:rsidRPr="00203296">
              <w:rPr>
                <w:sz w:val="28"/>
                <w:szCs w:val="28"/>
              </w:rPr>
              <w:t>м</w:t>
            </w:r>
            <w:r w:rsidRPr="00203296">
              <w:rPr>
                <w:sz w:val="28"/>
                <w:szCs w:val="28"/>
                <w:vertAlign w:val="superscript"/>
              </w:rPr>
              <w:t>3</w:t>
            </w:r>
          </w:p>
        </w:tc>
        <w:tc>
          <w:tcPr>
            <w:tcW w:w="1842" w:type="dxa"/>
            <w:vAlign w:val="center"/>
          </w:tcPr>
          <w:p w14:paraId="1342DD42" w14:textId="77777777" w:rsidR="00AE6E7C" w:rsidRPr="00203296" w:rsidRDefault="00AE6E7C" w:rsidP="00AE6E7C">
            <w:pPr>
              <w:jc w:val="center"/>
              <w:rPr>
                <w:sz w:val="28"/>
                <w:szCs w:val="28"/>
              </w:rPr>
            </w:pPr>
            <w:r>
              <w:rPr>
                <w:sz w:val="28"/>
                <w:szCs w:val="28"/>
              </w:rPr>
              <w:t>2841495,08</w:t>
            </w:r>
          </w:p>
        </w:tc>
      </w:tr>
    </w:tbl>
    <w:p w14:paraId="2FEF0B13" w14:textId="77777777" w:rsidR="00AE6E7C" w:rsidRDefault="00AE6E7C" w:rsidP="00AE6E7C">
      <w:pPr>
        <w:jc w:val="center"/>
        <w:rPr>
          <w:bCs/>
          <w:sz w:val="28"/>
          <w:szCs w:val="28"/>
        </w:rPr>
      </w:pPr>
      <w:r>
        <w:br w:type="page"/>
      </w:r>
      <w:r w:rsidRPr="00573145">
        <w:rPr>
          <w:bCs/>
          <w:sz w:val="28"/>
          <w:szCs w:val="28"/>
        </w:rPr>
        <w:lastRenderedPageBreak/>
        <w:t>Раздел 6. Объем финансовых потребностей, необходимых для реализации производственной программы</w:t>
      </w:r>
    </w:p>
    <w:p w14:paraId="0088B784" w14:textId="77777777" w:rsidR="00AE6E7C" w:rsidRPr="00573145" w:rsidRDefault="00AE6E7C" w:rsidP="00AE6E7C">
      <w:pPr>
        <w:ind w:left="-567"/>
        <w:jc w:val="center"/>
        <w:rPr>
          <w:bCs/>
          <w:sz w:val="28"/>
          <w:szCs w:val="28"/>
        </w:rPr>
      </w:pPr>
    </w:p>
    <w:tbl>
      <w:tblPr>
        <w:tblStyle w:val="af"/>
        <w:tblW w:w="10632" w:type="dxa"/>
        <w:tblInd w:w="-431" w:type="dxa"/>
        <w:tblLook w:val="04A0" w:firstRow="1" w:lastRow="0" w:firstColumn="1" w:lastColumn="0" w:noHBand="0" w:noVBand="1"/>
      </w:tblPr>
      <w:tblGrid>
        <w:gridCol w:w="594"/>
        <w:gridCol w:w="8054"/>
        <w:gridCol w:w="1984"/>
      </w:tblGrid>
      <w:tr w:rsidR="00AE6E7C" w14:paraId="764AE060" w14:textId="77777777" w:rsidTr="00AE6E7C">
        <w:trPr>
          <w:trHeight w:val="554"/>
        </w:trPr>
        <w:tc>
          <w:tcPr>
            <w:tcW w:w="594" w:type="dxa"/>
            <w:vAlign w:val="center"/>
          </w:tcPr>
          <w:p w14:paraId="17F4EDBD" w14:textId="77777777" w:rsidR="00AE6E7C" w:rsidRDefault="00AE6E7C" w:rsidP="00AE6E7C">
            <w:pPr>
              <w:jc w:val="center"/>
              <w:rPr>
                <w:bCs/>
                <w:color w:val="000000"/>
                <w:sz w:val="28"/>
                <w:szCs w:val="28"/>
              </w:rPr>
            </w:pPr>
            <w:r>
              <w:rPr>
                <w:bCs/>
                <w:color w:val="000000"/>
                <w:sz w:val="28"/>
                <w:szCs w:val="28"/>
              </w:rPr>
              <w:t>№ п/п</w:t>
            </w:r>
          </w:p>
        </w:tc>
        <w:tc>
          <w:tcPr>
            <w:tcW w:w="8054" w:type="dxa"/>
            <w:vAlign w:val="center"/>
          </w:tcPr>
          <w:p w14:paraId="2A513AA3" w14:textId="77777777" w:rsidR="00AE6E7C" w:rsidRDefault="00AE6E7C" w:rsidP="00AE6E7C">
            <w:pPr>
              <w:jc w:val="center"/>
              <w:rPr>
                <w:bCs/>
                <w:color w:val="000000"/>
                <w:sz w:val="28"/>
                <w:szCs w:val="28"/>
              </w:rPr>
            </w:pPr>
            <w:r>
              <w:rPr>
                <w:bCs/>
                <w:color w:val="000000"/>
                <w:sz w:val="28"/>
                <w:szCs w:val="28"/>
              </w:rPr>
              <w:t>Наименование показателя</w:t>
            </w:r>
          </w:p>
        </w:tc>
        <w:tc>
          <w:tcPr>
            <w:tcW w:w="1984" w:type="dxa"/>
            <w:vAlign w:val="center"/>
          </w:tcPr>
          <w:p w14:paraId="09434F6E" w14:textId="77777777" w:rsidR="00AE6E7C" w:rsidRPr="00E50BA2" w:rsidRDefault="00AE6E7C" w:rsidP="00AE6E7C">
            <w:pPr>
              <w:jc w:val="center"/>
              <w:rPr>
                <w:bCs/>
                <w:color w:val="000000"/>
                <w:sz w:val="28"/>
                <w:szCs w:val="28"/>
              </w:rPr>
            </w:pPr>
            <w:r>
              <w:rPr>
                <w:bCs/>
                <w:color w:val="000000"/>
                <w:sz w:val="28"/>
                <w:szCs w:val="28"/>
              </w:rPr>
              <w:t>с 22.05.2020 по 31.12.2020</w:t>
            </w:r>
          </w:p>
        </w:tc>
      </w:tr>
      <w:tr w:rsidR="00AE6E7C" w14:paraId="49B4B853" w14:textId="77777777" w:rsidTr="00AE6E7C">
        <w:tc>
          <w:tcPr>
            <w:tcW w:w="594" w:type="dxa"/>
          </w:tcPr>
          <w:p w14:paraId="318EA7EB" w14:textId="77777777" w:rsidR="00AE6E7C" w:rsidRDefault="00AE6E7C" w:rsidP="00AE6E7C">
            <w:pPr>
              <w:jc w:val="center"/>
              <w:rPr>
                <w:bCs/>
                <w:color w:val="000000"/>
                <w:sz w:val="28"/>
                <w:szCs w:val="28"/>
              </w:rPr>
            </w:pPr>
            <w:r>
              <w:rPr>
                <w:bCs/>
                <w:color w:val="000000"/>
                <w:sz w:val="28"/>
                <w:szCs w:val="28"/>
              </w:rPr>
              <w:t>1</w:t>
            </w:r>
          </w:p>
        </w:tc>
        <w:tc>
          <w:tcPr>
            <w:tcW w:w="8054" w:type="dxa"/>
          </w:tcPr>
          <w:p w14:paraId="48CCA6EE" w14:textId="77777777" w:rsidR="00AE6E7C" w:rsidRDefault="00AE6E7C" w:rsidP="00AE6E7C">
            <w:pPr>
              <w:jc w:val="center"/>
              <w:rPr>
                <w:bCs/>
                <w:color w:val="000000"/>
                <w:sz w:val="28"/>
                <w:szCs w:val="28"/>
              </w:rPr>
            </w:pPr>
            <w:r>
              <w:rPr>
                <w:bCs/>
                <w:color w:val="000000"/>
                <w:sz w:val="28"/>
                <w:szCs w:val="28"/>
              </w:rPr>
              <w:t>2</w:t>
            </w:r>
          </w:p>
        </w:tc>
        <w:tc>
          <w:tcPr>
            <w:tcW w:w="1984" w:type="dxa"/>
          </w:tcPr>
          <w:p w14:paraId="6E2CDA04" w14:textId="77777777" w:rsidR="00AE6E7C" w:rsidRDefault="00AE6E7C" w:rsidP="00AE6E7C">
            <w:pPr>
              <w:jc w:val="center"/>
              <w:rPr>
                <w:bCs/>
                <w:color w:val="000000"/>
                <w:sz w:val="28"/>
                <w:szCs w:val="28"/>
              </w:rPr>
            </w:pPr>
            <w:r>
              <w:rPr>
                <w:bCs/>
                <w:color w:val="000000"/>
                <w:sz w:val="28"/>
                <w:szCs w:val="28"/>
              </w:rPr>
              <w:t>3</w:t>
            </w:r>
          </w:p>
        </w:tc>
      </w:tr>
      <w:tr w:rsidR="00AE6E7C" w14:paraId="69126DDB" w14:textId="77777777" w:rsidTr="00AE6E7C">
        <w:trPr>
          <w:trHeight w:val="1471"/>
        </w:trPr>
        <w:tc>
          <w:tcPr>
            <w:tcW w:w="594" w:type="dxa"/>
            <w:vAlign w:val="center"/>
          </w:tcPr>
          <w:p w14:paraId="35101F25" w14:textId="77777777" w:rsidR="00AE6E7C" w:rsidRDefault="00AE6E7C" w:rsidP="00AE6E7C">
            <w:pPr>
              <w:jc w:val="center"/>
              <w:rPr>
                <w:bCs/>
                <w:color w:val="000000"/>
                <w:sz w:val="28"/>
                <w:szCs w:val="28"/>
              </w:rPr>
            </w:pPr>
            <w:r>
              <w:rPr>
                <w:bCs/>
                <w:color w:val="000000"/>
                <w:sz w:val="28"/>
                <w:szCs w:val="28"/>
              </w:rPr>
              <w:t>1.</w:t>
            </w:r>
          </w:p>
        </w:tc>
        <w:tc>
          <w:tcPr>
            <w:tcW w:w="8054" w:type="dxa"/>
            <w:vAlign w:val="center"/>
          </w:tcPr>
          <w:p w14:paraId="4687A3DC" w14:textId="77777777" w:rsidR="00AE6E7C" w:rsidRDefault="00AE6E7C" w:rsidP="00AE6E7C">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 xml:space="preserve">холодного водоснабжения </w:t>
            </w:r>
            <w:r>
              <w:rPr>
                <w:bCs/>
                <w:sz w:val="28"/>
                <w:szCs w:val="28"/>
              </w:rPr>
              <w:t>питьевой водой</w:t>
            </w:r>
            <w:r w:rsidRPr="00097F00">
              <w:rPr>
                <w:bCs/>
                <w:sz w:val="28"/>
                <w:szCs w:val="28"/>
              </w:rPr>
              <w:t>,</w:t>
            </w:r>
            <w:r w:rsidRPr="00E50BA2">
              <w:rPr>
                <w:bCs/>
                <w:color w:val="FF0000"/>
                <w:sz w:val="28"/>
                <w:szCs w:val="28"/>
              </w:rPr>
              <w:t xml:space="preserve"> </w:t>
            </w:r>
            <w:r>
              <w:rPr>
                <w:bCs/>
                <w:color w:val="000000"/>
                <w:sz w:val="28"/>
                <w:szCs w:val="28"/>
              </w:rPr>
              <w:t>тыс. руб.</w:t>
            </w:r>
          </w:p>
        </w:tc>
        <w:tc>
          <w:tcPr>
            <w:tcW w:w="1984" w:type="dxa"/>
            <w:vAlign w:val="center"/>
          </w:tcPr>
          <w:p w14:paraId="5CA60B75" w14:textId="77777777" w:rsidR="00AE6E7C" w:rsidRPr="007805F1" w:rsidRDefault="00AE6E7C" w:rsidP="00AE6E7C">
            <w:pPr>
              <w:jc w:val="center"/>
              <w:rPr>
                <w:bCs/>
                <w:color w:val="000000"/>
                <w:sz w:val="28"/>
                <w:szCs w:val="28"/>
              </w:rPr>
            </w:pPr>
            <w:r>
              <w:rPr>
                <w:bCs/>
                <w:color w:val="000000"/>
                <w:sz w:val="28"/>
                <w:szCs w:val="28"/>
              </w:rPr>
              <w:t>41877,94</w:t>
            </w:r>
          </w:p>
        </w:tc>
      </w:tr>
      <w:tr w:rsidR="00AE6E7C" w14:paraId="376CC52B" w14:textId="77777777" w:rsidTr="00AE6E7C">
        <w:trPr>
          <w:trHeight w:val="1446"/>
        </w:trPr>
        <w:tc>
          <w:tcPr>
            <w:tcW w:w="594" w:type="dxa"/>
            <w:vAlign w:val="center"/>
          </w:tcPr>
          <w:p w14:paraId="030D490C" w14:textId="77777777" w:rsidR="00AE6E7C" w:rsidRDefault="00AE6E7C" w:rsidP="00AE6E7C">
            <w:pPr>
              <w:jc w:val="center"/>
              <w:rPr>
                <w:bCs/>
                <w:color w:val="000000"/>
                <w:sz w:val="28"/>
                <w:szCs w:val="28"/>
              </w:rPr>
            </w:pPr>
            <w:r>
              <w:rPr>
                <w:bCs/>
                <w:color w:val="000000"/>
                <w:sz w:val="28"/>
                <w:szCs w:val="28"/>
              </w:rPr>
              <w:t>2.</w:t>
            </w:r>
          </w:p>
        </w:tc>
        <w:tc>
          <w:tcPr>
            <w:tcW w:w="8054" w:type="dxa"/>
            <w:vAlign w:val="center"/>
          </w:tcPr>
          <w:p w14:paraId="2FB806B6" w14:textId="77777777" w:rsidR="00AE6E7C" w:rsidRDefault="00AE6E7C" w:rsidP="00AE6E7C">
            <w:pPr>
              <w:rPr>
                <w:bCs/>
                <w:color w:val="000000"/>
                <w:sz w:val="28"/>
                <w:szCs w:val="28"/>
              </w:rPr>
            </w:pPr>
            <w:r>
              <w:rPr>
                <w:bCs/>
                <w:color w:val="000000"/>
                <w:sz w:val="28"/>
                <w:szCs w:val="28"/>
              </w:rPr>
              <w:t xml:space="preserve">Финансовые потребности, необходимые для реализации производственной программы в сфере </w:t>
            </w:r>
            <w:r w:rsidRPr="00097F00">
              <w:rPr>
                <w:bCs/>
                <w:sz w:val="28"/>
                <w:szCs w:val="28"/>
              </w:rPr>
              <w:t>водоотведения,</w:t>
            </w:r>
            <w:r>
              <w:rPr>
                <w:bCs/>
                <w:color w:val="000000"/>
                <w:sz w:val="28"/>
                <w:szCs w:val="28"/>
              </w:rPr>
              <w:t xml:space="preserve"> тыс. руб.</w:t>
            </w:r>
          </w:p>
        </w:tc>
        <w:tc>
          <w:tcPr>
            <w:tcW w:w="1984" w:type="dxa"/>
            <w:vAlign w:val="center"/>
          </w:tcPr>
          <w:p w14:paraId="41E6342F" w14:textId="77777777" w:rsidR="00AE6E7C" w:rsidRPr="007805F1" w:rsidRDefault="00AE6E7C" w:rsidP="00AE6E7C">
            <w:pPr>
              <w:jc w:val="center"/>
              <w:rPr>
                <w:bCs/>
                <w:color w:val="000000"/>
                <w:sz w:val="28"/>
                <w:szCs w:val="28"/>
              </w:rPr>
            </w:pPr>
            <w:r>
              <w:rPr>
                <w:bCs/>
                <w:color w:val="000000"/>
                <w:sz w:val="28"/>
                <w:szCs w:val="28"/>
              </w:rPr>
              <w:t>43562,52</w:t>
            </w:r>
          </w:p>
        </w:tc>
      </w:tr>
    </w:tbl>
    <w:p w14:paraId="62D4D125" w14:textId="77777777" w:rsidR="00AE6E7C" w:rsidRPr="00573145" w:rsidRDefault="00AE6E7C" w:rsidP="00AE6E7C">
      <w:pPr>
        <w:ind w:left="-567"/>
        <w:jc w:val="center"/>
        <w:rPr>
          <w:bCs/>
          <w:sz w:val="28"/>
          <w:szCs w:val="28"/>
        </w:rPr>
      </w:pPr>
    </w:p>
    <w:p w14:paraId="19686012" w14:textId="77777777" w:rsidR="00AE6E7C" w:rsidRPr="00573145" w:rsidRDefault="00AE6E7C" w:rsidP="00AE6E7C">
      <w:pPr>
        <w:ind w:left="-567"/>
        <w:jc w:val="center"/>
        <w:rPr>
          <w:bCs/>
          <w:sz w:val="28"/>
          <w:szCs w:val="28"/>
        </w:rPr>
        <w:sectPr w:rsidR="00AE6E7C" w:rsidRPr="00573145" w:rsidSect="00AE6E7C">
          <w:headerReference w:type="default" r:id="rId51"/>
          <w:headerReference w:type="first" r:id="rId52"/>
          <w:pgSz w:w="11906" w:h="16838"/>
          <w:pgMar w:top="851" w:right="709" w:bottom="709" w:left="851" w:header="709" w:footer="709" w:gutter="0"/>
          <w:cols w:space="708"/>
          <w:docGrid w:linePitch="360"/>
        </w:sectPr>
      </w:pPr>
    </w:p>
    <w:p w14:paraId="543A4E08" w14:textId="77777777" w:rsidR="00AE6E7C" w:rsidRPr="00573145" w:rsidRDefault="00AE6E7C" w:rsidP="00AE6E7C">
      <w:pPr>
        <w:ind w:left="-567"/>
        <w:jc w:val="center"/>
        <w:rPr>
          <w:bCs/>
          <w:sz w:val="28"/>
          <w:szCs w:val="28"/>
        </w:rPr>
      </w:pPr>
      <w:r w:rsidRPr="00573145">
        <w:rPr>
          <w:bCs/>
          <w:sz w:val="28"/>
          <w:szCs w:val="28"/>
        </w:rPr>
        <w:lastRenderedPageBreak/>
        <w:t>Раздел 7. График реализации мероприятий производственной программы</w:t>
      </w:r>
    </w:p>
    <w:p w14:paraId="5BD06B49" w14:textId="77777777" w:rsidR="00AE6E7C" w:rsidRPr="00573145" w:rsidRDefault="00AE6E7C" w:rsidP="00AE6E7C">
      <w:pPr>
        <w:ind w:left="-567"/>
        <w:jc w:val="center"/>
        <w:rPr>
          <w:bCs/>
          <w:sz w:val="28"/>
          <w:szCs w:val="28"/>
        </w:rPr>
      </w:pPr>
    </w:p>
    <w:tbl>
      <w:tblPr>
        <w:tblStyle w:val="af"/>
        <w:tblW w:w="10060" w:type="dxa"/>
        <w:tblInd w:w="-567" w:type="dxa"/>
        <w:tblLook w:val="04A0" w:firstRow="1" w:lastRow="0" w:firstColumn="1" w:lastColumn="0" w:noHBand="0" w:noVBand="1"/>
      </w:tblPr>
      <w:tblGrid>
        <w:gridCol w:w="3539"/>
        <w:gridCol w:w="3260"/>
        <w:gridCol w:w="3261"/>
      </w:tblGrid>
      <w:tr w:rsidR="00AE6E7C" w:rsidRPr="00573145" w14:paraId="002FADB3" w14:textId="77777777" w:rsidTr="00AE6E7C">
        <w:trPr>
          <w:trHeight w:val="914"/>
        </w:trPr>
        <w:tc>
          <w:tcPr>
            <w:tcW w:w="3539" w:type="dxa"/>
            <w:vAlign w:val="center"/>
          </w:tcPr>
          <w:p w14:paraId="65B0BC50" w14:textId="77777777" w:rsidR="00AE6E7C" w:rsidRPr="00573145" w:rsidRDefault="00AE6E7C" w:rsidP="00AE6E7C">
            <w:pPr>
              <w:jc w:val="center"/>
              <w:rPr>
                <w:bCs/>
                <w:sz w:val="28"/>
                <w:szCs w:val="28"/>
              </w:rPr>
            </w:pPr>
            <w:r w:rsidRPr="00573145">
              <w:rPr>
                <w:bCs/>
                <w:sz w:val="28"/>
                <w:szCs w:val="28"/>
              </w:rPr>
              <w:t>Наименование мероприятия</w:t>
            </w:r>
          </w:p>
        </w:tc>
        <w:tc>
          <w:tcPr>
            <w:tcW w:w="3260" w:type="dxa"/>
            <w:vAlign w:val="center"/>
          </w:tcPr>
          <w:p w14:paraId="48353F60" w14:textId="77777777" w:rsidR="00AE6E7C" w:rsidRPr="00573145" w:rsidRDefault="00AE6E7C" w:rsidP="00AE6E7C">
            <w:pPr>
              <w:jc w:val="center"/>
              <w:rPr>
                <w:bCs/>
                <w:sz w:val="28"/>
                <w:szCs w:val="28"/>
              </w:rPr>
            </w:pPr>
            <w:r w:rsidRPr="00573145">
              <w:rPr>
                <w:bCs/>
                <w:sz w:val="28"/>
                <w:szCs w:val="28"/>
              </w:rPr>
              <w:t>Дата начала    реализации мероприятий</w:t>
            </w:r>
          </w:p>
        </w:tc>
        <w:tc>
          <w:tcPr>
            <w:tcW w:w="3261" w:type="dxa"/>
            <w:vAlign w:val="center"/>
          </w:tcPr>
          <w:p w14:paraId="3DCD1872" w14:textId="77777777" w:rsidR="00AE6E7C" w:rsidRPr="00573145" w:rsidRDefault="00AE6E7C" w:rsidP="00AE6E7C">
            <w:pPr>
              <w:jc w:val="center"/>
              <w:rPr>
                <w:bCs/>
                <w:sz w:val="28"/>
                <w:szCs w:val="28"/>
              </w:rPr>
            </w:pPr>
            <w:r w:rsidRPr="00573145">
              <w:rPr>
                <w:bCs/>
                <w:sz w:val="28"/>
                <w:szCs w:val="28"/>
              </w:rPr>
              <w:t>Дата окончания реализации мероприятий</w:t>
            </w:r>
          </w:p>
        </w:tc>
      </w:tr>
      <w:tr w:rsidR="00AE6E7C" w:rsidRPr="00573145" w14:paraId="505742AB" w14:textId="77777777" w:rsidTr="00AE6E7C">
        <w:trPr>
          <w:trHeight w:val="1409"/>
        </w:trPr>
        <w:tc>
          <w:tcPr>
            <w:tcW w:w="3539" w:type="dxa"/>
            <w:vAlign w:val="center"/>
          </w:tcPr>
          <w:p w14:paraId="40276F2A" w14:textId="77777777" w:rsidR="00AE6E7C" w:rsidRPr="00573145" w:rsidRDefault="00AE6E7C" w:rsidP="00AE6E7C">
            <w:pPr>
              <w:jc w:val="center"/>
              <w:rPr>
                <w:bCs/>
                <w:sz w:val="28"/>
                <w:szCs w:val="28"/>
              </w:rPr>
            </w:pPr>
            <w:r w:rsidRPr="00573145">
              <w:rPr>
                <w:bCs/>
                <w:sz w:val="28"/>
                <w:szCs w:val="28"/>
              </w:rPr>
              <w:t>Бесперебойное холодное водоснабжение и (или) водоотведение</w:t>
            </w:r>
          </w:p>
        </w:tc>
        <w:tc>
          <w:tcPr>
            <w:tcW w:w="3260" w:type="dxa"/>
            <w:vAlign w:val="center"/>
          </w:tcPr>
          <w:p w14:paraId="43E06E82" w14:textId="77777777" w:rsidR="00AE6E7C" w:rsidRPr="00573145" w:rsidRDefault="00AE6E7C" w:rsidP="00AE6E7C">
            <w:pPr>
              <w:jc w:val="center"/>
              <w:rPr>
                <w:bCs/>
                <w:sz w:val="28"/>
                <w:szCs w:val="28"/>
              </w:rPr>
            </w:pPr>
            <w:r>
              <w:rPr>
                <w:bCs/>
                <w:sz w:val="28"/>
                <w:szCs w:val="28"/>
              </w:rPr>
              <w:t>22</w:t>
            </w:r>
            <w:r w:rsidRPr="00573145">
              <w:rPr>
                <w:bCs/>
                <w:sz w:val="28"/>
                <w:szCs w:val="28"/>
              </w:rPr>
              <w:t>.0</w:t>
            </w:r>
            <w:r>
              <w:rPr>
                <w:bCs/>
                <w:sz w:val="28"/>
                <w:szCs w:val="28"/>
              </w:rPr>
              <w:t>5.2020</w:t>
            </w:r>
          </w:p>
        </w:tc>
        <w:tc>
          <w:tcPr>
            <w:tcW w:w="3261" w:type="dxa"/>
            <w:vAlign w:val="center"/>
          </w:tcPr>
          <w:p w14:paraId="13FC47B2" w14:textId="77777777" w:rsidR="00AE6E7C" w:rsidRPr="00573145" w:rsidRDefault="00AE6E7C" w:rsidP="00AE6E7C">
            <w:pPr>
              <w:jc w:val="center"/>
              <w:rPr>
                <w:bCs/>
                <w:sz w:val="28"/>
                <w:szCs w:val="28"/>
              </w:rPr>
            </w:pPr>
            <w:r w:rsidRPr="00573145">
              <w:rPr>
                <w:bCs/>
                <w:sz w:val="28"/>
                <w:szCs w:val="28"/>
              </w:rPr>
              <w:t>31.12.20</w:t>
            </w:r>
            <w:r>
              <w:rPr>
                <w:bCs/>
                <w:sz w:val="28"/>
                <w:szCs w:val="28"/>
              </w:rPr>
              <w:t>20</w:t>
            </w:r>
          </w:p>
        </w:tc>
      </w:tr>
    </w:tbl>
    <w:p w14:paraId="3EA56D24" w14:textId="77777777" w:rsidR="00AE6E7C" w:rsidRPr="00573145" w:rsidRDefault="00AE6E7C" w:rsidP="00AE6E7C">
      <w:pPr>
        <w:ind w:left="-567"/>
        <w:jc w:val="center"/>
        <w:rPr>
          <w:bCs/>
          <w:sz w:val="28"/>
          <w:szCs w:val="28"/>
        </w:rPr>
        <w:sectPr w:rsidR="00AE6E7C" w:rsidRPr="00573145" w:rsidSect="00AE6E7C">
          <w:pgSz w:w="11906" w:h="16838"/>
          <w:pgMar w:top="851" w:right="709" w:bottom="709" w:left="1559" w:header="709" w:footer="709" w:gutter="0"/>
          <w:cols w:space="708"/>
          <w:titlePg/>
          <w:docGrid w:linePitch="360"/>
        </w:sectPr>
      </w:pPr>
    </w:p>
    <w:p w14:paraId="6B58E1CE" w14:textId="77777777" w:rsidR="00AE6E7C" w:rsidRDefault="00AE6E7C" w:rsidP="00AE6E7C">
      <w:pPr>
        <w:ind w:left="-567"/>
        <w:jc w:val="center"/>
        <w:rPr>
          <w:bCs/>
          <w:sz w:val="28"/>
          <w:szCs w:val="28"/>
        </w:rPr>
      </w:pPr>
      <w:r w:rsidRPr="00573145">
        <w:rPr>
          <w:bCs/>
          <w:sz w:val="28"/>
          <w:szCs w:val="28"/>
        </w:rPr>
        <w:lastRenderedPageBreak/>
        <w:t>Раздел 8. Показатели надежности, качества, энергетической эффективности объектов централизованных систем холодного водоснабжения и (или) водоотведения</w:t>
      </w:r>
    </w:p>
    <w:p w14:paraId="4BDB92F9" w14:textId="77777777" w:rsidR="00AE6E7C" w:rsidRPr="00573145" w:rsidRDefault="00AE6E7C" w:rsidP="00AE6E7C">
      <w:pPr>
        <w:ind w:left="-567"/>
        <w:jc w:val="center"/>
        <w:rPr>
          <w:bCs/>
          <w:sz w:val="28"/>
          <w:szCs w:val="28"/>
        </w:rPr>
      </w:pPr>
    </w:p>
    <w:tbl>
      <w:tblPr>
        <w:tblStyle w:val="af"/>
        <w:tblW w:w="11199" w:type="dxa"/>
        <w:tblInd w:w="-856" w:type="dxa"/>
        <w:tblLayout w:type="fixed"/>
        <w:tblLook w:val="04A0" w:firstRow="1" w:lastRow="0" w:firstColumn="1" w:lastColumn="0" w:noHBand="0" w:noVBand="1"/>
      </w:tblPr>
      <w:tblGrid>
        <w:gridCol w:w="709"/>
        <w:gridCol w:w="4820"/>
        <w:gridCol w:w="1276"/>
        <w:gridCol w:w="1701"/>
        <w:gridCol w:w="1276"/>
        <w:gridCol w:w="1417"/>
      </w:tblGrid>
      <w:tr w:rsidR="00AE6E7C" w14:paraId="5F431B62" w14:textId="77777777" w:rsidTr="00AE6E7C">
        <w:tc>
          <w:tcPr>
            <w:tcW w:w="709" w:type="dxa"/>
            <w:vAlign w:val="center"/>
          </w:tcPr>
          <w:p w14:paraId="41A22D1A" w14:textId="77777777" w:rsidR="00AE6E7C" w:rsidRDefault="00AE6E7C" w:rsidP="00AE6E7C">
            <w:pPr>
              <w:jc w:val="center"/>
              <w:rPr>
                <w:bCs/>
                <w:color w:val="000000"/>
                <w:sz w:val="28"/>
                <w:szCs w:val="28"/>
              </w:rPr>
            </w:pPr>
            <w:r>
              <w:rPr>
                <w:bCs/>
                <w:color w:val="000000"/>
                <w:sz w:val="28"/>
                <w:szCs w:val="28"/>
              </w:rPr>
              <w:t>№ п/п</w:t>
            </w:r>
          </w:p>
        </w:tc>
        <w:tc>
          <w:tcPr>
            <w:tcW w:w="4820" w:type="dxa"/>
            <w:vAlign w:val="center"/>
          </w:tcPr>
          <w:p w14:paraId="05A925B3" w14:textId="77777777" w:rsidR="00AE6E7C" w:rsidRDefault="00AE6E7C" w:rsidP="00AE6E7C">
            <w:pPr>
              <w:jc w:val="center"/>
              <w:rPr>
                <w:bCs/>
                <w:color w:val="000000"/>
                <w:sz w:val="28"/>
                <w:szCs w:val="28"/>
              </w:rPr>
            </w:pPr>
            <w:r>
              <w:rPr>
                <w:bCs/>
                <w:color w:val="000000"/>
                <w:sz w:val="28"/>
                <w:szCs w:val="28"/>
              </w:rPr>
              <w:t>Наименование показателя</w:t>
            </w:r>
          </w:p>
        </w:tc>
        <w:tc>
          <w:tcPr>
            <w:tcW w:w="1276" w:type="dxa"/>
            <w:vAlign w:val="center"/>
          </w:tcPr>
          <w:p w14:paraId="4518030B" w14:textId="77777777" w:rsidR="00AE6E7C" w:rsidRDefault="00AE6E7C" w:rsidP="00AE6E7C">
            <w:pPr>
              <w:jc w:val="center"/>
              <w:rPr>
                <w:bCs/>
                <w:color w:val="000000"/>
                <w:sz w:val="28"/>
                <w:szCs w:val="28"/>
              </w:rPr>
            </w:pPr>
            <w:r>
              <w:rPr>
                <w:bCs/>
                <w:color w:val="000000"/>
                <w:sz w:val="28"/>
                <w:szCs w:val="28"/>
              </w:rPr>
              <w:t>Факт</w:t>
            </w:r>
          </w:p>
          <w:p w14:paraId="45398D9E" w14:textId="77777777" w:rsidR="00AE6E7C" w:rsidRDefault="00AE6E7C" w:rsidP="00AE6E7C">
            <w:pPr>
              <w:jc w:val="center"/>
              <w:rPr>
                <w:bCs/>
                <w:color w:val="000000"/>
                <w:sz w:val="28"/>
                <w:szCs w:val="28"/>
              </w:rPr>
            </w:pPr>
            <w:r>
              <w:rPr>
                <w:bCs/>
                <w:color w:val="000000"/>
                <w:sz w:val="28"/>
                <w:szCs w:val="28"/>
              </w:rPr>
              <w:t xml:space="preserve"> 2019 год</w:t>
            </w:r>
          </w:p>
        </w:tc>
        <w:tc>
          <w:tcPr>
            <w:tcW w:w="1701" w:type="dxa"/>
            <w:vAlign w:val="center"/>
          </w:tcPr>
          <w:p w14:paraId="4BFAD152" w14:textId="77777777" w:rsidR="00AE6E7C" w:rsidRDefault="00AE6E7C" w:rsidP="00AE6E7C">
            <w:pPr>
              <w:jc w:val="center"/>
              <w:rPr>
                <w:bCs/>
                <w:color w:val="000000"/>
                <w:sz w:val="28"/>
                <w:szCs w:val="28"/>
              </w:rPr>
            </w:pPr>
            <w:r>
              <w:rPr>
                <w:bCs/>
                <w:color w:val="000000"/>
                <w:sz w:val="28"/>
                <w:szCs w:val="28"/>
              </w:rPr>
              <w:t>Ожидаемые значения</w:t>
            </w:r>
          </w:p>
          <w:p w14:paraId="703D1858" w14:textId="77777777" w:rsidR="00AE6E7C" w:rsidRDefault="00AE6E7C" w:rsidP="00AE6E7C">
            <w:pPr>
              <w:jc w:val="center"/>
              <w:rPr>
                <w:bCs/>
                <w:color w:val="000000"/>
                <w:sz w:val="28"/>
                <w:szCs w:val="28"/>
              </w:rPr>
            </w:pPr>
            <w:r>
              <w:rPr>
                <w:bCs/>
                <w:color w:val="000000"/>
                <w:sz w:val="28"/>
                <w:szCs w:val="28"/>
              </w:rPr>
              <w:t xml:space="preserve"> 2020 год</w:t>
            </w:r>
          </w:p>
        </w:tc>
        <w:tc>
          <w:tcPr>
            <w:tcW w:w="1276" w:type="dxa"/>
            <w:vAlign w:val="center"/>
          </w:tcPr>
          <w:p w14:paraId="72DBD4D6" w14:textId="77777777" w:rsidR="00AE6E7C" w:rsidRDefault="00AE6E7C" w:rsidP="00AE6E7C">
            <w:pPr>
              <w:jc w:val="center"/>
              <w:rPr>
                <w:bCs/>
                <w:color w:val="000000"/>
                <w:sz w:val="28"/>
                <w:szCs w:val="28"/>
              </w:rPr>
            </w:pPr>
            <w:r>
              <w:rPr>
                <w:bCs/>
                <w:color w:val="000000"/>
                <w:sz w:val="28"/>
                <w:szCs w:val="28"/>
              </w:rPr>
              <w:t xml:space="preserve">План </w:t>
            </w:r>
          </w:p>
          <w:p w14:paraId="76811318" w14:textId="77777777" w:rsidR="00AE6E7C" w:rsidRDefault="00AE6E7C" w:rsidP="00AE6E7C">
            <w:pPr>
              <w:jc w:val="center"/>
              <w:rPr>
                <w:bCs/>
                <w:color w:val="000000"/>
                <w:sz w:val="28"/>
                <w:szCs w:val="28"/>
              </w:rPr>
            </w:pPr>
            <w:r>
              <w:rPr>
                <w:bCs/>
                <w:color w:val="000000"/>
                <w:sz w:val="28"/>
                <w:szCs w:val="28"/>
              </w:rPr>
              <w:t>2021 год</w:t>
            </w:r>
          </w:p>
        </w:tc>
        <w:tc>
          <w:tcPr>
            <w:tcW w:w="1417" w:type="dxa"/>
            <w:vAlign w:val="center"/>
          </w:tcPr>
          <w:p w14:paraId="50C67B93" w14:textId="77777777" w:rsidR="00AE6E7C" w:rsidRDefault="00AE6E7C" w:rsidP="00AE6E7C">
            <w:pPr>
              <w:jc w:val="center"/>
              <w:rPr>
                <w:bCs/>
                <w:color w:val="000000"/>
                <w:sz w:val="28"/>
                <w:szCs w:val="28"/>
              </w:rPr>
            </w:pPr>
            <w:r>
              <w:rPr>
                <w:bCs/>
                <w:color w:val="000000"/>
                <w:sz w:val="28"/>
                <w:szCs w:val="28"/>
              </w:rPr>
              <w:t xml:space="preserve">План </w:t>
            </w:r>
          </w:p>
          <w:p w14:paraId="697F99FB" w14:textId="77777777" w:rsidR="00AE6E7C" w:rsidRDefault="00AE6E7C" w:rsidP="00AE6E7C">
            <w:pPr>
              <w:jc w:val="center"/>
              <w:rPr>
                <w:bCs/>
                <w:color w:val="000000"/>
                <w:sz w:val="28"/>
                <w:szCs w:val="28"/>
              </w:rPr>
            </w:pPr>
            <w:r>
              <w:rPr>
                <w:bCs/>
                <w:color w:val="000000"/>
                <w:sz w:val="28"/>
                <w:szCs w:val="28"/>
              </w:rPr>
              <w:t>2022</w:t>
            </w:r>
            <w:r>
              <w:rPr>
                <w:bCs/>
                <w:color w:val="000000"/>
                <w:sz w:val="28"/>
                <w:szCs w:val="28"/>
                <w:lang w:val="en-US"/>
              </w:rPr>
              <w:t xml:space="preserve"> </w:t>
            </w:r>
            <w:r>
              <w:rPr>
                <w:bCs/>
                <w:color w:val="000000"/>
                <w:sz w:val="28"/>
                <w:szCs w:val="28"/>
              </w:rPr>
              <w:t>год</w:t>
            </w:r>
          </w:p>
        </w:tc>
      </w:tr>
      <w:tr w:rsidR="00AE6E7C" w14:paraId="6FB37D48" w14:textId="77777777" w:rsidTr="00AE6E7C">
        <w:trPr>
          <w:trHeight w:val="195"/>
        </w:trPr>
        <w:tc>
          <w:tcPr>
            <w:tcW w:w="709" w:type="dxa"/>
          </w:tcPr>
          <w:p w14:paraId="2C7E5957" w14:textId="77777777" w:rsidR="00AE6E7C" w:rsidRDefault="00AE6E7C" w:rsidP="00AE6E7C">
            <w:pPr>
              <w:jc w:val="center"/>
              <w:rPr>
                <w:bCs/>
                <w:color w:val="000000"/>
                <w:sz w:val="28"/>
                <w:szCs w:val="28"/>
              </w:rPr>
            </w:pPr>
            <w:r>
              <w:rPr>
                <w:bCs/>
                <w:color w:val="000000"/>
                <w:sz w:val="28"/>
                <w:szCs w:val="28"/>
              </w:rPr>
              <w:t>1</w:t>
            </w:r>
          </w:p>
        </w:tc>
        <w:tc>
          <w:tcPr>
            <w:tcW w:w="4820" w:type="dxa"/>
          </w:tcPr>
          <w:p w14:paraId="0636372D" w14:textId="77777777" w:rsidR="00AE6E7C" w:rsidRDefault="00AE6E7C" w:rsidP="00AE6E7C">
            <w:pPr>
              <w:jc w:val="center"/>
              <w:rPr>
                <w:bCs/>
                <w:color w:val="000000"/>
                <w:sz w:val="28"/>
                <w:szCs w:val="28"/>
              </w:rPr>
            </w:pPr>
            <w:r>
              <w:rPr>
                <w:bCs/>
                <w:color w:val="000000"/>
                <w:sz w:val="28"/>
                <w:szCs w:val="28"/>
              </w:rPr>
              <w:t>2</w:t>
            </w:r>
          </w:p>
        </w:tc>
        <w:tc>
          <w:tcPr>
            <w:tcW w:w="1276" w:type="dxa"/>
          </w:tcPr>
          <w:p w14:paraId="68EF6148" w14:textId="77777777" w:rsidR="00AE6E7C" w:rsidRDefault="00AE6E7C" w:rsidP="00AE6E7C">
            <w:pPr>
              <w:jc w:val="center"/>
              <w:rPr>
                <w:bCs/>
                <w:color w:val="000000"/>
                <w:sz w:val="28"/>
                <w:szCs w:val="28"/>
              </w:rPr>
            </w:pPr>
            <w:r>
              <w:rPr>
                <w:bCs/>
                <w:color w:val="000000"/>
                <w:sz w:val="28"/>
                <w:szCs w:val="28"/>
              </w:rPr>
              <w:t>3</w:t>
            </w:r>
          </w:p>
        </w:tc>
        <w:tc>
          <w:tcPr>
            <w:tcW w:w="1701" w:type="dxa"/>
          </w:tcPr>
          <w:p w14:paraId="4274003E" w14:textId="77777777" w:rsidR="00AE6E7C" w:rsidRDefault="00AE6E7C" w:rsidP="00AE6E7C">
            <w:pPr>
              <w:jc w:val="center"/>
              <w:rPr>
                <w:bCs/>
                <w:color w:val="000000"/>
                <w:sz w:val="28"/>
                <w:szCs w:val="28"/>
              </w:rPr>
            </w:pPr>
            <w:r>
              <w:rPr>
                <w:bCs/>
                <w:color w:val="000000"/>
                <w:sz w:val="28"/>
                <w:szCs w:val="28"/>
              </w:rPr>
              <w:t>4</w:t>
            </w:r>
          </w:p>
        </w:tc>
        <w:tc>
          <w:tcPr>
            <w:tcW w:w="1276" w:type="dxa"/>
          </w:tcPr>
          <w:p w14:paraId="773A1260" w14:textId="77777777" w:rsidR="00AE6E7C" w:rsidRPr="005C7B70" w:rsidRDefault="00AE6E7C" w:rsidP="00AE6E7C">
            <w:pPr>
              <w:jc w:val="center"/>
              <w:rPr>
                <w:bCs/>
                <w:color w:val="000000"/>
                <w:sz w:val="28"/>
                <w:szCs w:val="28"/>
                <w:lang w:val="en-US"/>
              </w:rPr>
            </w:pPr>
            <w:r>
              <w:rPr>
                <w:bCs/>
                <w:color w:val="000000"/>
                <w:sz w:val="28"/>
                <w:szCs w:val="28"/>
                <w:lang w:val="en-US"/>
              </w:rPr>
              <w:t>5</w:t>
            </w:r>
          </w:p>
        </w:tc>
        <w:tc>
          <w:tcPr>
            <w:tcW w:w="1417" w:type="dxa"/>
          </w:tcPr>
          <w:p w14:paraId="09DFF480" w14:textId="77777777" w:rsidR="00AE6E7C" w:rsidRPr="005C7B70" w:rsidRDefault="00AE6E7C" w:rsidP="00AE6E7C">
            <w:pPr>
              <w:jc w:val="center"/>
              <w:rPr>
                <w:bCs/>
                <w:color w:val="000000"/>
                <w:sz w:val="28"/>
                <w:szCs w:val="28"/>
                <w:lang w:val="en-US"/>
              </w:rPr>
            </w:pPr>
            <w:r>
              <w:rPr>
                <w:bCs/>
                <w:color w:val="000000"/>
                <w:sz w:val="28"/>
                <w:szCs w:val="28"/>
                <w:lang w:val="en-US"/>
              </w:rPr>
              <w:t>6</w:t>
            </w:r>
          </w:p>
        </w:tc>
      </w:tr>
      <w:tr w:rsidR="00AE6E7C" w14:paraId="735054FE" w14:textId="77777777" w:rsidTr="00AE6E7C">
        <w:trPr>
          <w:trHeight w:val="299"/>
        </w:trPr>
        <w:tc>
          <w:tcPr>
            <w:tcW w:w="11199" w:type="dxa"/>
            <w:gridSpan w:val="6"/>
            <w:vAlign w:val="center"/>
          </w:tcPr>
          <w:p w14:paraId="53DA287E" w14:textId="77777777" w:rsidR="00AE6E7C" w:rsidRPr="00A31D27" w:rsidRDefault="00AE6E7C" w:rsidP="002D268D">
            <w:pPr>
              <w:pStyle w:val="a7"/>
              <w:numPr>
                <w:ilvl w:val="0"/>
                <w:numId w:val="11"/>
              </w:numPr>
              <w:jc w:val="center"/>
              <w:rPr>
                <w:bCs/>
                <w:color w:val="000000"/>
                <w:sz w:val="28"/>
                <w:szCs w:val="28"/>
              </w:rPr>
            </w:pPr>
            <w:r>
              <w:rPr>
                <w:bCs/>
                <w:color w:val="000000"/>
                <w:sz w:val="28"/>
                <w:szCs w:val="28"/>
              </w:rPr>
              <w:t>Показатели качества воды</w:t>
            </w:r>
          </w:p>
        </w:tc>
      </w:tr>
      <w:tr w:rsidR="00AE6E7C" w14:paraId="25853FA1" w14:textId="77777777" w:rsidTr="00AE6E7C">
        <w:trPr>
          <w:trHeight w:val="2112"/>
        </w:trPr>
        <w:tc>
          <w:tcPr>
            <w:tcW w:w="709" w:type="dxa"/>
            <w:vAlign w:val="center"/>
          </w:tcPr>
          <w:p w14:paraId="6BD991B3" w14:textId="77777777" w:rsidR="00AE6E7C" w:rsidRDefault="00AE6E7C" w:rsidP="00AE6E7C">
            <w:pPr>
              <w:jc w:val="center"/>
              <w:rPr>
                <w:bCs/>
                <w:color w:val="000000"/>
                <w:sz w:val="28"/>
                <w:szCs w:val="28"/>
              </w:rPr>
            </w:pPr>
            <w:r>
              <w:rPr>
                <w:bCs/>
                <w:color w:val="000000"/>
                <w:sz w:val="28"/>
                <w:szCs w:val="28"/>
              </w:rPr>
              <w:t>1.1.</w:t>
            </w:r>
          </w:p>
        </w:tc>
        <w:tc>
          <w:tcPr>
            <w:tcW w:w="4820" w:type="dxa"/>
            <w:vAlign w:val="center"/>
          </w:tcPr>
          <w:p w14:paraId="14B782EE" w14:textId="77777777" w:rsidR="00AE6E7C" w:rsidRPr="00FE6F9F" w:rsidRDefault="00AE6E7C" w:rsidP="00AE6E7C">
            <w:pPr>
              <w:rPr>
                <w:color w:val="000000" w:themeColor="text1"/>
                <w:sz w:val="22"/>
                <w:szCs w:val="22"/>
              </w:rPr>
            </w:pPr>
            <w:r w:rsidRPr="00FE6F9F">
              <w:rPr>
                <w:color w:val="000000" w:themeColor="text1"/>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276" w:type="dxa"/>
            <w:vAlign w:val="center"/>
          </w:tcPr>
          <w:p w14:paraId="5F26A486"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68828E21" w14:textId="77777777" w:rsidR="00AE6E7C" w:rsidRDefault="00AE6E7C" w:rsidP="00AE6E7C">
            <w:pPr>
              <w:jc w:val="center"/>
              <w:rPr>
                <w:bCs/>
                <w:color w:val="000000"/>
                <w:sz w:val="28"/>
                <w:szCs w:val="28"/>
              </w:rPr>
            </w:pPr>
            <w:r>
              <w:rPr>
                <w:bCs/>
                <w:color w:val="000000"/>
                <w:sz w:val="28"/>
                <w:szCs w:val="28"/>
              </w:rPr>
              <w:t>5,00</w:t>
            </w:r>
          </w:p>
        </w:tc>
        <w:tc>
          <w:tcPr>
            <w:tcW w:w="1276" w:type="dxa"/>
            <w:vAlign w:val="center"/>
          </w:tcPr>
          <w:p w14:paraId="739385F1" w14:textId="77777777" w:rsidR="00AE6E7C" w:rsidRDefault="00AE6E7C" w:rsidP="00AE6E7C">
            <w:pPr>
              <w:jc w:val="center"/>
              <w:rPr>
                <w:bCs/>
                <w:color w:val="000000"/>
                <w:sz w:val="28"/>
                <w:szCs w:val="28"/>
              </w:rPr>
            </w:pPr>
            <w:r>
              <w:rPr>
                <w:bCs/>
                <w:color w:val="000000"/>
                <w:sz w:val="28"/>
                <w:szCs w:val="28"/>
              </w:rPr>
              <w:t>4,80</w:t>
            </w:r>
          </w:p>
        </w:tc>
        <w:tc>
          <w:tcPr>
            <w:tcW w:w="1417" w:type="dxa"/>
            <w:vAlign w:val="center"/>
          </w:tcPr>
          <w:p w14:paraId="7D865559" w14:textId="77777777" w:rsidR="00AE6E7C" w:rsidRDefault="00AE6E7C" w:rsidP="00AE6E7C">
            <w:pPr>
              <w:jc w:val="center"/>
              <w:rPr>
                <w:bCs/>
                <w:color w:val="000000"/>
                <w:sz w:val="28"/>
                <w:szCs w:val="28"/>
              </w:rPr>
            </w:pPr>
            <w:r>
              <w:rPr>
                <w:bCs/>
                <w:color w:val="000000"/>
                <w:sz w:val="28"/>
                <w:szCs w:val="28"/>
              </w:rPr>
              <w:t>4,80</w:t>
            </w:r>
          </w:p>
        </w:tc>
      </w:tr>
      <w:tr w:rsidR="00AE6E7C" w14:paraId="6532B67E" w14:textId="77777777" w:rsidTr="00AE6E7C">
        <w:trPr>
          <w:trHeight w:val="1547"/>
        </w:trPr>
        <w:tc>
          <w:tcPr>
            <w:tcW w:w="709" w:type="dxa"/>
            <w:vAlign w:val="center"/>
          </w:tcPr>
          <w:p w14:paraId="03E6C68E" w14:textId="77777777" w:rsidR="00AE6E7C" w:rsidRDefault="00AE6E7C" w:rsidP="00AE6E7C">
            <w:pPr>
              <w:jc w:val="center"/>
              <w:rPr>
                <w:bCs/>
                <w:color w:val="000000"/>
                <w:sz w:val="28"/>
                <w:szCs w:val="28"/>
              </w:rPr>
            </w:pPr>
            <w:r>
              <w:rPr>
                <w:bCs/>
                <w:color w:val="000000"/>
                <w:sz w:val="28"/>
                <w:szCs w:val="28"/>
              </w:rPr>
              <w:t>1.2.</w:t>
            </w:r>
          </w:p>
        </w:tc>
        <w:tc>
          <w:tcPr>
            <w:tcW w:w="4820" w:type="dxa"/>
            <w:vAlign w:val="center"/>
          </w:tcPr>
          <w:p w14:paraId="475BD881" w14:textId="77777777" w:rsidR="00AE6E7C" w:rsidRDefault="00AE6E7C" w:rsidP="00AE6E7C">
            <w:pPr>
              <w:rPr>
                <w:bCs/>
                <w:color w:val="000000"/>
                <w:sz w:val="28"/>
                <w:szCs w:val="28"/>
              </w:rPr>
            </w:pPr>
            <w:r w:rsidRPr="00FE6F9F">
              <w:rPr>
                <w:color w:val="000000" w:themeColor="text1"/>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r>
              <w:rPr>
                <w:color w:val="000000" w:themeColor="text1"/>
                <w:sz w:val="22"/>
                <w:szCs w:val="22"/>
              </w:rPr>
              <w:t>)</w:t>
            </w:r>
          </w:p>
        </w:tc>
        <w:tc>
          <w:tcPr>
            <w:tcW w:w="1276" w:type="dxa"/>
            <w:vAlign w:val="center"/>
          </w:tcPr>
          <w:p w14:paraId="298D9911"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3835F09A" w14:textId="77777777" w:rsidR="00AE6E7C" w:rsidRDefault="00AE6E7C" w:rsidP="00AE6E7C">
            <w:pPr>
              <w:jc w:val="center"/>
              <w:rPr>
                <w:bCs/>
                <w:color w:val="000000"/>
                <w:sz w:val="28"/>
                <w:szCs w:val="28"/>
              </w:rPr>
            </w:pPr>
            <w:r>
              <w:rPr>
                <w:bCs/>
                <w:color w:val="000000"/>
                <w:sz w:val="28"/>
                <w:szCs w:val="28"/>
              </w:rPr>
              <w:t>5,00</w:t>
            </w:r>
          </w:p>
        </w:tc>
        <w:tc>
          <w:tcPr>
            <w:tcW w:w="1276" w:type="dxa"/>
            <w:vAlign w:val="center"/>
          </w:tcPr>
          <w:p w14:paraId="085C0C1B" w14:textId="77777777" w:rsidR="00AE6E7C" w:rsidRDefault="00AE6E7C" w:rsidP="00AE6E7C">
            <w:pPr>
              <w:jc w:val="center"/>
              <w:rPr>
                <w:bCs/>
                <w:color w:val="000000"/>
                <w:sz w:val="28"/>
                <w:szCs w:val="28"/>
              </w:rPr>
            </w:pPr>
            <w:r>
              <w:rPr>
                <w:bCs/>
                <w:color w:val="000000"/>
                <w:sz w:val="28"/>
                <w:szCs w:val="28"/>
              </w:rPr>
              <w:t>4,80</w:t>
            </w:r>
          </w:p>
        </w:tc>
        <w:tc>
          <w:tcPr>
            <w:tcW w:w="1417" w:type="dxa"/>
            <w:vAlign w:val="center"/>
          </w:tcPr>
          <w:p w14:paraId="4E491836" w14:textId="77777777" w:rsidR="00AE6E7C" w:rsidRDefault="00AE6E7C" w:rsidP="00AE6E7C">
            <w:pPr>
              <w:jc w:val="center"/>
              <w:rPr>
                <w:bCs/>
                <w:color w:val="000000"/>
                <w:sz w:val="28"/>
                <w:szCs w:val="28"/>
              </w:rPr>
            </w:pPr>
            <w:r>
              <w:rPr>
                <w:bCs/>
                <w:color w:val="000000"/>
                <w:sz w:val="28"/>
                <w:szCs w:val="28"/>
              </w:rPr>
              <w:t>4,80</w:t>
            </w:r>
          </w:p>
        </w:tc>
      </w:tr>
      <w:tr w:rsidR="00AE6E7C" w14:paraId="5CDDF3B6" w14:textId="77777777" w:rsidTr="00AE6E7C">
        <w:trPr>
          <w:trHeight w:val="389"/>
        </w:trPr>
        <w:tc>
          <w:tcPr>
            <w:tcW w:w="11199" w:type="dxa"/>
            <w:gridSpan w:val="6"/>
            <w:vAlign w:val="center"/>
          </w:tcPr>
          <w:p w14:paraId="658FE8AC" w14:textId="77777777" w:rsidR="00AE6E7C" w:rsidRPr="00A31D27" w:rsidRDefault="00AE6E7C" w:rsidP="002D268D">
            <w:pPr>
              <w:pStyle w:val="a7"/>
              <w:numPr>
                <w:ilvl w:val="0"/>
                <w:numId w:val="11"/>
              </w:numPr>
              <w:jc w:val="center"/>
              <w:rPr>
                <w:bCs/>
                <w:color w:val="000000"/>
                <w:sz w:val="28"/>
                <w:szCs w:val="28"/>
              </w:rPr>
            </w:pPr>
            <w:r>
              <w:rPr>
                <w:bCs/>
                <w:color w:val="000000"/>
                <w:sz w:val="28"/>
                <w:szCs w:val="28"/>
              </w:rPr>
              <w:t>Показатели надежности и бесперебойности водоснабжения и водоотведения</w:t>
            </w:r>
          </w:p>
        </w:tc>
      </w:tr>
      <w:tr w:rsidR="00AE6E7C" w14:paraId="371581F6" w14:textId="77777777" w:rsidTr="00AE6E7C">
        <w:trPr>
          <w:trHeight w:val="3228"/>
        </w:trPr>
        <w:tc>
          <w:tcPr>
            <w:tcW w:w="709" w:type="dxa"/>
            <w:vAlign w:val="center"/>
          </w:tcPr>
          <w:p w14:paraId="49DB762B" w14:textId="77777777" w:rsidR="00AE6E7C" w:rsidRDefault="00AE6E7C" w:rsidP="00AE6E7C">
            <w:pPr>
              <w:jc w:val="center"/>
              <w:rPr>
                <w:bCs/>
                <w:color w:val="000000"/>
                <w:sz w:val="28"/>
                <w:szCs w:val="28"/>
              </w:rPr>
            </w:pPr>
            <w:r>
              <w:rPr>
                <w:bCs/>
                <w:color w:val="000000"/>
                <w:sz w:val="28"/>
                <w:szCs w:val="28"/>
              </w:rPr>
              <w:t>2.1.</w:t>
            </w:r>
          </w:p>
        </w:tc>
        <w:tc>
          <w:tcPr>
            <w:tcW w:w="4820" w:type="dxa"/>
            <w:vAlign w:val="center"/>
          </w:tcPr>
          <w:p w14:paraId="03511C6D" w14:textId="77777777" w:rsidR="00AE6E7C" w:rsidRDefault="00AE6E7C" w:rsidP="00AE6E7C">
            <w:pPr>
              <w:rPr>
                <w:bCs/>
                <w:color w:val="000000"/>
                <w:sz w:val="28"/>
                <w:szCs w:val="28"/>
              </w:rPr>
            </w:pPr>
            <w:r w:rsidRPr="00FE6F9F">
              <w:rPr>
                <w:color w:val="000000" w:themeColor="text1"/>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276" w:type="dxa"/>
            <w:vAlign w:val="center"/>
          </w:tcPr>
          <w:p w14:paraId="59BC3C0A"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25583F8D"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458ACEA0"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7925B81F" w14:textId="77777777" w:rsidR="00AE6E7C" w:rsidRDefault="00AE6E7C" w:rsidP="00AE6E7C">
            <w:pPr>
              <w:jc w:val="center"/>
              <w:rPr>
                <w:bCs/>
                <w:color w:val="000000"/>
                <w:sz w:val="28"/>
                <w:szCs w:val="28"/>
              </w:rPr>
            </w:pPr>
            <w:r>
              <w:rPr>
                <w:bCs/>
                <w:color w:val="000000"/>
                <w:sz w:val="28"/>
                <w:szCs w:val="28"/>
              </w:rPr>
              <w:t>-</w:t>
            </w:r>
          </w:p>
        </w:tc>
      </w:tr>
      <w:tr w:rsidR="00AE6E7C" w14:paraId="5DAC78B5" w14:textId="77777777" w:rsidTr="00AE6E7C">
        <w:trPr>
          <w:trHeight w:val="1003"/>
        </w:trPr>
        <w:tc>
          <w:tcPr>
            <w:tcW w:w="709" w:type="dxa"/>
            <w:vAlign w:val="center"/>
          </w:tcPr>
          <w:p w14:paraId="4F278838" w14:textId="77777777" w:rsidR="00AE6E7C" w:rsidRDefault="00AE6E7C" w:rsidP="00AE6E7C">
            <w:pPr>
              <w:jc w:val="center"/>
              <w:rPr>
                <w:bCs/>
                <w:color w:val="000000"/>
                <w:sz w:val="28"/>
                <w:szCs w:val="28"/>
              </w:rPr>
            </w:pPr>
            <w:r>
              <w:rPr>
                <w:bCs/>
                <w:color w:val="000000"/>
                <w:sz w:val="28"/>
                <w:szCs w:val="28"/>
              </w:rPr>
              <w:t>2.2.</w:t>
            </w:r>
          </w:p>
        </w:tc>
        <w:tc>
          <w:tcPr>
            <w:tcW w:w="4820" w:type="dxa"/>
            <w:vAlign w:val="center"/>
          </w:tcPr>
          <w:p w14:paraId="3AA19B9E" w14:textId="77777777" w:rsidR="00AE6E7C" w:rsidRDefault="00AE6E7C" w:rsidP="00AE6E7C">
            <w:pPr>
              <w:rPr>
                <w:bCs/>
                <w:color w:val="000000"/>
                <w:sz w:val="28"/>
                <w:szCs w:val="28"/>
              </w:rPr>
            </w:pPr>
            <w:r w:rsidRPr="00FE6F9F">
              <w:rPr>
                <w:color w:val="000000" w:themeColor="text1"/>
                <w:sz w:val="22"/>
                <w:szCs w:val="22"/>
              </w:rPr>
              <w:t>Удельное количество аварий и засоров в расчете на протяженность канализационной сети в год (ед./км)</w:t>
            </w:r>
          </w:p>
        </w:tc>
        <w:tc>
          <w:tcPr>
            <w:tcW w:w="1276" w:type="dxa"/>
            <w:vAlign w:val="center"/>
          </w:tcPr>
          <w:p w14:paraId="64DBDCFB"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61B96831" w14:textId="77777777" w:rsidR="00AE6E7C" w:rsidRDefault="00AE6E7C" w:rsidP="00AE6E7C">
            <w:pPr>
              <w:jc w:val="center"/>
              <w:rPr>
                <w:bCs/>
                <w:color w:val="000000"/>
                <w:sz w:val="28"/>
                <w:szCs w:val="28"/>
              </w:rPr>
            </w:pPr>
            <w:r>
              <w:rPr>
                <w:bCs/>
                <w:color w:val="000000"/>
                <w:sz w:val="28"/>
                <w:szCs w:val="28"/>
              </w:rPr>
              <w:t>1,71</w:t>
            </w:r>
          </w:p>
        </w:tc>
        <w:tc>
          <w:tcPr>
            <w:tcW w:w="1276" w:type="dxa"/>
            <w:vAlign w:val="center"/>
          </w:tcPr>
          <w:p w14:paraId="20DF05EE" w14:textId="77777777" w:rsidR="00AE6E7C" w:rsidRDefault="00AE6E7C" w:rsidP="00AE6E7C">
            <w:pPr>
              <w:jc w:val="center"/>
              <w:rPr>
                <w:bCs/>
                <w:color w:val="000000"/>
                <w:sz w:val="28"/>
                <w:szCs w:val="28"/>
              </w:rPr>
            </w:pPr>
            <w:r>
              <w:rPr>
                <w:bCs/>
                <w:color w:val="000000"/>
                <w:sz w:val="28"/>
                <w:szCs w:val="28"/>
              </w:rPr>
              <w:t>1,63</w:t>
            </w:r>
          </w:p>
        </w:tc>
        <w:tc>
          <w:tcPr>
            <w:tcW w:w="1417" w:type="dxa"/>
            <w:vAlign w:val="center"/>
          </w:tcPr>
          <w:p w14:paraId="26F3450B" w14:textId="77777777" w:rsidR="00AE6E7C" w:rsidRDefault="00AE6E7C" w:rsidP="00AE6E7C">
            <w:pPr>
              <w:jc w:val="center"/>
              <w:rPr>
                <w:bCs/>
                <w:color w:val="000000"/>
                <w:sz w:val="28"/>
                <w:szCs w:val="28"/>
              </w:rPr>
            </w:pPr>
            <w:r>
              <w:rPr>
                <w:bCs/>
                <w:color w:val="000000"/>
                <w:sz w:val="28"/>
                <w:szCs w:val="28"/>
              </w:rPr>
              <w:t>1,63</w:t>
            </w:r>
          </w:p>
        </w:tc>
      </w:tr>
      <w:tr w:rsidR="00AE6E7C" w14:paraId="5259121A" w14:textId="77777777" w:rsidTr="00AE6E7C">
        <w:trPr>
          <w:trHeight w:val="563"/>
        </w:trPr>
        <w:tc>
          <w:tcPr>
            <w:tcW w:w="11199" w:type="dxa"/>
            <w:gridSpan w:val="6"/>
            <w:vAlign w:val="center"/>
          </w:tcPr>
          <w:p w14:paraId="3C9F9D0F" w14:textId="77777777" w:rsidR="00AE6E7C" w:rsidRPr="00A31D27" w:rsidRDefault="00AE6E7C" w:rsidP="002D268D">
            <w:pPr>
              <w:pStyle w:val="a7"/>
              <w:numPr>
                <w:ilvl w:val="0"/>
                <w:numId w:val="11"/>
              </w:numPr>
              <w:jc w:val="center"/>
              <w:rPr>
                <w:bCs/>
                <w:color w:val="000000"/>
                <w:sz w:val="28"/>
                <w:szCs w:val="28"/>
              </w:rPr>
            </w:pPr>
            <w:r>
              <w:rPr>
                <w:bCs/>
                <w:color w:val="000000"/>
                <w:sz w:val="28"/>
                <w:szCs w:val="28"/>
              </w:rPr>
              <w:t>Показатели качества очистки сточных вод</w:t>
            </w:r>
          </w:p>
        </w:tc>
      </w:tr>
      <w:tr w:rsidR="00AE6E7C" w14:paraId="46A0ABD4" w14:textId="77777777" w:rsidTr="00AE6E7C">
        <w:trPr>
          <w:trHeight w:val="1487"/>
        </w:trPr>
        <w:tc>
          <w:tcPr>
            <w:tcW w:w="709" w:type="dxa"/>
            <w:vAlign w:val="center"/>
          </w:tcPr>
          <w:p w14:paraId="3E185E7D" w14:textId="77777777" w:rsidR="00AE6E7C" w:rsidRDefault="00AE6E7C" w:rsidP="00AE6E7C">
            <w:pPr>
              <w:jc w:val="center"/>
              <w:rPr>
                <w:bCs/>
                <w:color w:val="000000"/>
                <w:sz w:val="28"/>
                <w:szCs w:val="28"/>
              </w:rPr>
            </w:pPr>
            <w:r>
              <w:rPr>
                <w:bCs/>
                <w:color w:val="000000"/>
                <w:sz w:val="28"/>
                <w:szCs w:val="28"/>
              </w:rPr>
              <w:t>3.1.</w:t>
            </w:r>
          </w:p>
        </w:tc>
        <w:tc>
          <w:tcPr>
            <w:tcW w:w="4820" w:type="dxa"/>
            <w:vAlign w:val="center"/>
          </w:tcPr>
          <w:p w14:paraId="47EDC298" w14:textId="77777777" w:rsidR="00AE6E7C" w:rsidRPr="00656E97" w:rsidRDefault="00AE6E7C" w:rsidP="00AE6E7C">
            <w:pPr>
              <w:rPr>
                <w:color w:val="000000" w:themeColor="text1"/>
                <w:sz w:val="22"/>
                <w:szCs w:val="22"/>
              </w:rPr>
            </w:pPr>
            <w:r w:rsidRPr="00656E97">
              <w:rPr>
                <w:color w:val="000000" w:themeColor="text1"/>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276" w:type="dxa"/>
            <w:vAlign w:val="center"/>
          </w:tcPr>
          <w:p w14:paraId="074F0B40"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7E6F5B68"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111297B9"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11536043" w14:textId="77777777" w:rsidR="00AE6E7C" w:rsidRDefault="00AE6E7C" w:rsidP="00AE6E7C">
            <w:pPr>
              <w:jc w:val="center"/>
              <w:rPr>
                <w:bCs/>
                <w:color w:val="000000"/>
                <w:sz w:val="28"/>
                <w:szCs w:val="28"/>
              </w:rPr>
            </w:pPr>
            <w:r>
              <w:rPr>
                <w:bCs/>
                <w:color w:val="000000"/>
                <w:sz w:val="28"/>
                <w:szCs w:val="28"/>
              </w:rPr>
              <w:t>-</w:t>
            </w:r>
          </w:p>
        </w:tc>
      </w:tr>
      <w:tr w:rsidR="00AE6E7C" w14:paraId="4853A2E6" w14:textId="77777777" w:rsidTr="00AE6E7C">
        <w:trPr>
          <w:trHeight w:val="1565"/>
        </w:trPr>
        <w:tc>
          <w:tcPr>
            <w:tcW w:w="709" w:type="dxa"/>
            <w:vAlign w:val="center"/>
          </w:tcPr>
          <w:p w14:paraId="1CECB46B" w14:textId="77777777" w:rsidR="00AE6E7C" w:rsidRDefault="00AE6E7C" w:rsidP="00AE6E7C">
            <w:pPr>
              <w:jc w:val="center"/>
              <w:rPr>
                <w:bCs/>
                <w:color w:val="000000"/>
                <w:sz w:val="28"/>
                <w:szCs w:val="28"/>
              </w:rPr>
            </w:pPr>
            <w:r>
              <w:rPr>
                <w:bCs/>
                <w:color w:val="000000"/>
                <w:sz w:val="28"/>
                <w:szCs w:val="28"/>
              </w:rPr>
              <w:t>3.2.</w:t>
            </w:r>
          </w:p>
        </w:tc>
        <w:tc>
          <w:tcPr>
            <w:tcW w:w="4820" w:type="dxa"/>
            <w:vAlign w:val="center"/>
          </w:tcPr>
          <w:p w14:paraId="3FD21C87" w14:textId="77777777" w:rsidR="00AE6E7C" w:rsidRDefault="00AE6E7C" w:rsidP="00AE6E7C">
            <w:pPr>
              <w:rPr>
                <w:bCs/>
                <w:color w:val="000000"/>
                <w:sz w:val="28"/>
                <w:szCs w:val="28"/>
              </w:rPr>
            </w:pPr>
            <w:r w:rsidRPr="00656E97">
              <w:rPr>
                <w:color w:val="000000" w:themeColor="text1"/>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276" w:type="dxa"/>
            <w:vAlign w:val="center"/>
          </w:tcPr>
          <w:p w14:paraId="7A9D2E99"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7B118F53"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6BB46B25"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037F5E5C" w14:textId="77777777" w:rsidR="00AE6E7C" w:rsidRDefault="00AE6E7C" w:rsidP="00AE6E7C">
            <w:pPr>
              <w:jc w:val="center"/>
              <w:rPr>
                <w:bCs/>
                <w:color w:val="000000"/>
                <w:sz w:val="28"/>
                <w:szCs w:val="28"/>
              </w:rPr>
            </w:pPr>
            <w:r>
              <w:rPr>
                <w:bCs/>
                <w:color w:val="000000"/>
                <w:sz w:val="28"/>
                <w:szCs w:val="28"/>
              </w:rPr>
              <w:t>-</w:t>
            </w:r>
          </w:p>
        </w:tc>
      </w:tr>
      <w:tr w:rsidR="00AE6E7C" w14:paraId="61118445" w14:textId="77777777" w:rsidTr="00AE6E7C">
        <w:trPr>
          <w:trHeight w:val="282"/>
        </w:trPr>
        <w:tc>
          <w:tcPr>
            <w:tcW w:w="709" w:type="dxa"/>
            <w:vAlign w:val="center"/>
          </w:tcPr>
          <w:p w14:paraId="4B9D233A" w14:textId="77777777" w:rsidR="00AE6E7C" w:rsidRPr="000166B6" w:rsidRDefault="00AE6E7C" w:rsidP="00AE6E7C">
            <w:pPr>
              <w:jc w:val="center"/>
              <w:rPr>
                <w:bCs/>
                <w:color w:val="000000"/>
                <w:sz w:val="28"/>
                <w:szCs w:val="28"/>
              </w:rPr>
            </w:pPr>
            <w:r w:rsidRPr="000166B6">
              <w:rPr>
                <w:bCs/>
                <w:color w:val="000000"/>
                <w:sz w:val="28"/>
                <w:szCs w:val="28"/>
              </w:rPr>
              <w:lastRenderedPageBreak/>
              <w:t>1</w:t>
            </w:r>
          </w:p>
        </w:tc>
        <w:tc>
          <w:tcPr>
            <w:tcW w:w="4820" w:type="dxa"/>
            <w:vAlign w:val="center"/>
          </w:tcPr>
          <w:p w14:paraId="665D4175" w14:textId="77777777" w:rsidR="00AE6E7C" w:rsidRPr="000166B6" w:rsidRDefault="00AE6E7C" w:rsidP="00AE6E7C">
            <w:pPr>
              <w:jc w:val="center"/>
              <w:rPr>
                <w:color w:val="000000" w:themeColor="text1"/>
                <w:sz w:val="28"/>
                <w:szCs w:val="28"/>
              </w:rPr>
            </w:pPr>
            <w:r w:rsidRPr="000166B6">
              <w:rPr>
                <w:color w:val="000000" w:themeColor="text1"/>
                <w:sz w:val="28"/>
                <w:szCs w:val="28"/>
              </w:rPr>
              <w:t>2</w:t>
            </w:r>
          </w:p>
        </w:tc>
        <w:tc>
          <w:tcPr>
            <w:tcW w:w="1276" w:type="dxa"/>
            <w:vAlign w:val="center"/>
          </w:tcPr>
          <w:p w14:paraId="22A51A18" w14:textId="77777777" w:rsidR="00AE6E7C" w:rsidRDefault="00AE6E7C" w:rsidP="00AE6E7C">
            <w:pPr>
              <w:jc w:val="center"/>
              <w:rPr>
                <w:bCs/>
                <w:color w:val="000000"/>
                <w:sz w:val="28"/>
                <w:szCs w:val="28"/>
              </w:rPr>
            </w:pPr>
            <w:r>
              <w:rPr>
                <w:bCs/>
                <w:color w:val="000000"/>
                <w:sz w:val="28"/>
                <w:szCs w:val="28"/>
              </w:rPr>
              <w:t>3</w:t>
            </w:r>
          </w:p>
        </w:tc>
        <w:tc>
          <w:tcPr>
            <w:tcW w:w="1701" w:type="dxa"/>
            <w:vAlign w:val="center"/>
          </w:tcPr>
          <w:p w14:paraId="32E6D679" w14:textId="77777777" w:rsidR="00AE6E7C" w:rsidRDefault="00AE6E7C" w:rsidP="00AE6E7C">
            <w:pPr>
              <w:jc w:val="center"/>
              <w:rPr>
                <w:bCs/>
                <w:color w:val="000000"/>
                <w:sz w:val="28"/>
                <w:szCs w:val="28"/>
              </w:rPr>
            </w:pPr>
            <w:r>
              <w:rPr>
                <w:bCs/>
                <w:color w:val="000000"/>
                <w:sz w:val="28"/>
                <w:szCs w:val="28"/>
              </w:rPr>
              <w:t>4</w:t>
            </w:r>
          </w:p>
        </w:tc>
        <w:tc>
          <w:tcPr>
            <w:tcW w:w="1276" w:type="dxa"/>
            <w:vAlign w:val="center"/>
          </w:tcPr>
          <w:p w14:paraId="5CBEABEF" w14:textId="77777777" w:rsidR="00AE6E7C" w:rsidRPr="005C7B70" w:rsidRDefault="00AE6E7C" w:rsidP="00AE6E7C">
            <w:pPr>
              <w:jc w:val="center"/>
              <w:rPr>
                <w:bCs/>
                <w:color w:val="000000"/>
                <w:sz w:val="28"/>
                <w:szCs w:val="28"/>
                <w:lang w:val="en-US"/>
              </w:rPr>
            </w:pPr>
            <w:r>
              <w:rPr>
                <w:bCs/>
                <w:color w:val="000000"/>
                <w:sz w:val="28"/>
                <w:szCs w:val="28"/>
                <w:lang w:val="en-US"/>
              </w:rPr>
              <w:t>5</w:t>
            </w:r>
          </w:p>
        </w:tc>
        <w:tc>
          <w:tcPr>
            <w:tcW w:w="1417" w:type="dxa"/>
            <w:vAlign w:val="center"/>
          </w:tcPr>
          <w:p w14:paraId="19D6D0B6" w14:textId="77777777" w:rsidR="00AE6E7C" w:rsidRPr="005C7B70" w:rsidRDefault="00AE6E7C" w:rsidP="00AE6E7C">
            <w:pPr>
              <w:jc w:val="center"/>
              <w:rPr>
                <w:bCs/>
                <w:color w:val="000000"/>
                <w:sz w:val="28"/>
                <w:szCs w:val="28"/>
                <w:lang w:val="en-US"/>
              </w:rPr>
            </w:pPr>
            <w:r>
              <w:rPr>
                <w:bCs/>
                <w:color w:val="000000"/>
                <w:sz w:val="28"/>
                <w:szCs w:val="28"/>
                <w:lang w:val="en-US"/>
              </w:rPr>
              <w:t>6</w:t>
            </w:r>
          </w:p>
        </w:tc>
      </w:tr>
      <w:tr w:rsidR="00AE6E7C" w14:paraId="19BF1813" w14:textId="77777777" w:rsidTr="00AE6E7C">
        <w:trPr>
          <w:trHeight w:val="1855"/>
        </w:trPr>
        <w:tc>
          <w:tcPr>
            <w:tcW w:w="709" w:type="dxa"/>
            <w:vAlign w:val="center"/>
          </w:tcPr>
          <w:p w14:paraId="780C4712" w14:textId="77777777" w:rsidR="00AE6E7C" w:rsidRDefault="00AE6E7C" w:rsidP="00AE6E7C">
            <w:pPr>
              <w:jc w:val="center"/>
              <w:rPr>
                <w:bCs/>
                <w:color w:val="000000"/>
                <w:sz w:val="28"/>
                <w:szCs w:val="28"/>
              </w:rPr>
            </w:pPr>
            <w:r>
              <w:rPr>
                <w:bCs/>
                <w:color w:val="000000"/>
                <w:sz w:val="28"/>
                <w:szCs w:val="28"/>
              </w:rPr>
              <w:t>3.3.</w:t>
            </w:r>
          </w:p>
        </w:tc>
        <w:tc>
          <w:tcPr>
            <w:tcW w:w="4820" w:type="dxa"/>
            <w:vAlign w:val="center"/>
          </w:tcPr>
          <w:p w14:paraId="0A0F6EFC" w14:textId="77777777" w:rsidR="00AE6E7C" w:rsidRPr="00656E97" w:rsidRDefault="00AE6E7C" w:rsidP="00AE6E7C">
            <w:pPr>
              <w:rPr>
                <w:color w:val="000000" w:themeColor="text1"/>
                <w:sz w:val="22"/>
                <w:szCs w:val="22"/>
              </w:rPr>
            </w:pPr>
            <w:r w:rsidRPr="00656E97">
              <w:rPr>
                <w:color w:val="000000" w:themeColor="text1"/>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276" w:type="dxa"/>
            <w:vAlign w:val="center"/>
          </w:tcPr>
          <w:p w14:paraId="0D216D53"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566BD055" w14:textId="77777777" w:rsidR="00AE6E7C" w:rsidRDefault="00AE6E7C" w:rsidP="00AE6E7C">
            <w:pPr>
              <w:jc w:val="center"/>
              <w:rPr>
                <w:bCs/>
                <w:color w:val="000000"/>
                <w:sz w:val="28"/>
                <w:szCs w:val="28"/>
              </w:rPr>
            </w:pPr>
            <w:r>
              <w:rPr>
                <w:bCs/>
                <w:color w:val="000000"/>
                <w:sz w:val="28"/>
                <w:szCs w:val="28"/>
              </w:rPr>
              <w:t>100,00</w:t>
            </w:r>
          </w:p>
        </w:tc>
        <w:tc>
          <w:tcPr>
            <w:tcW w:w="1276" w:type="dxa"/>
            <w:vAlign w:val="center"/>
          </w:tcPr>
          <w:p w14:paraId="01243C27" w14:textId="77777777" w:rsidR="00AE6E7C" w:rsidRDefault="00AE6E7C" w:rsidP="00AE6E7C">
            <w:pPr>
              <w:jc w:val="center"/>
              <w:rPr>
                <w:bCs/>
                <w:color w:val="000000"/>
                <w:sz w:val="28"/>
                <w:szCs w:val="28"/>
              </w:rPr>
            </w:pPr>
            <w:r>
              <w:rPr>
                <w:bCs/>
                <w:color w:val="000000"/>
                <w:sz w:val="28"/>
                <w:szCs w:val="28"/>
              </w:rPr>
              <w:t>80,00</w:t>
            </w:r>
          </w:p>
        </w:tc>
        <w:tc>
          <w:tcPr>
            <w:tcW w:w="1417" w:type="dxa"/>
            <w:vAlign w:val="center"/>
          </w:tcPr>
          <w:p w14:paraId="66244D87" w14:textId="77777777" w:rsidR="00AE6E7C" w:rsidRDefault="00AE6E7C" w:rsidP="00AE6E7C">
            <w:pPr>
              <w:jc w:val="center"/>
              <w:rPr>
                <w:bCs/>
                <w:color w:val="000000"/>
                <w:sz w:val="28"/>
                <w:szCs w:val="28"/>
              </w:rPr>
            </w:pPr>
            <w:r>
              <w:rPr>
                <w:bCs/>
                <w:color w:val="000000"/>
                <w:sz w:val="28"/>
                <w:szCs w:val="28"/>
              </w:rPr>
              <w:t>80,00</w:t>
            </w:r>
          </w:p>
        </w:tc>
      </w:tr>
      <w:tr w:rsidR="00AE6E7C" w14:paraId="4BA6F5DD" w14:textId="77777777" w:rsidTr="00AE6E7C">
        <w:trPr>
          <w:trHeight w:val="754"/>
        </w:trPr>
        <w:tc>
          <w:tcPr>
            <w:tcW w:w="11199" w:type="dxa"/>
            <w:gridSpan w:val="6"/>
            <w:vAlign w:val="center"/>
          </w:tcPr>
          <w:p w14:paraId="530B62A6" w14:textId="77777777" w:rsidR="00AE6E7C" w:rsidRDefault="00AE6E7C" w:rsidP="002D268D">
            <w:pPr>
              <w:pStyle w:val="a7"/>
              <w:numPr>
                <w:ilvl w:val="0"/>
                <w:numId w:val="11"/>
              </w:numPr>
              <w:jc w:val="center"/>
              <w:rPr>
                <w:bCs/>
                <w:color w:val="000000"/>
                <w:sz w:val="28"/>
                <w:szCs w:val="28"/>
              </w:rPr>
            </w:pPr>
            <w:r>
              <w:rPr>
                <w:bCs/>
                <w:color w:val="000000"/>
                <w:sz w:val="28"/>
                <w:szCs w:val="28"/>
              </w:rPr>
              <w:t xml:space="preserve">Показатели энергетической эффективности использования ресурсов, </w:t>
            </w:r>
          </w:p>
          <w:p w14:paraId="76D45AA9" w14:textId="77777777" w:rsidR="00AE6E7C" w:rsidRPr="00A31D27" w:rsidRDefault="00AE6E7C" w:rsidP="00AE6E7C">
            <w:pPr>
              <w:pStyle w:val="a7"/>
              <w:jc w:val="center"/>
              <w:rPr>
                <w:bCs/>
                <w:color w:val="000000"/>
                <w:sz w:val="28"/>
                <w:szCs w:val="28"/>
              </w:rPr>
            </w:pPr>
            <w:r>
              <w:rPr>
                <w:bCs/>
                <w:color w:val="000000"/>
                <w:sz w:val="28"/>
                <w:szCs w:val="28"/>
              </w:rPr>
              <w:t>в том числе уровень потерь воды</w:t>
            </w:r>
          </w:p>
        </w:tc>
      </w:tr>
      <w:tr w:rsidR="00AE6E7C" w14:paraId="4F16D743" w14:textId="77777777" w:rsidTr="00AE6E7C">
        <w:trPr>
          <w:trHeight w:val="1104"/>
        </w:trPr>
        <w:tc>
          <w:tcPr>
            <w:tcW w:w="709" w:type="dxa"/>
            <w:vAlign w:val="center"/>
          </w:tcPr>
          <w:p w14:paraId="5F32EB7C" w14:textId="77777777" w:rsidR="00AE6E7C" w:rsidRDefault="00AE6E7C" w:rsidP="00AE6E7C">
            <w:pPr>
              <w:jc w:val="center"/>
              <w:rPr>
                <w:bCs/>
                <w:color w:val="000000"/>
                <w:sz w:val="28"/>
                <w:szCs w:val="28"/>
              </w:rPr>
            </w:pPr>
            <w:r>
              <w:rPr>
                <w:bCs/>
                <w:color w:val="000000"/>
                <w:sz w:val="28"/>
                <w:szCs w:val="28"/>
              </w:rPr>
              <w:t>4.1.</w:t>
            </w:r>
          </w:p>
        </w:tc>
        <w:tc>
          <w:tcPr>
            <w:tcW w:w="4820" w:type="dxa"/>
            <w:vAlign w:val="center"/>
          </w:tcPr>
          <w:p w14:paraId="3F80E9D6" w14:textId="77777777" w:rsidR="00AE6E7C" w:rsidRDefault="00AE6E7C" w:rsidP="00AE6E7C">
            <w:pPr>
              <w:rPr>
                <w:bCs/>
                <w:color w:val="000000"/>
                <w:sz w:val="28"/>
                <w:szCs w:val="28"/>
              </w:rPr>
            </w:pPr>
            <w:r w:rsidRPr="00656E97">
              <w:rPr>
                <w:color w:val="000000" w:themeColor="text1"/>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276" w:type="dxa"/>
            <w:vAlign w:val="center"/>
          </w:tcPr>
          <w:p w14:paraId="4F977EE6"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01EC1453" w14:textId="77777777" w:rsidR="00AE6E7C" w:rsidRDefault="00AE6E7C" w:rsidP="00AE6E7C">
            <w:pPr>
              <w:jc w:val="center"/>
              <w:rPr>
                <w:bCs/>
                <w:color w:val="000000"/>
                <w:sz w:val="28"/>
                <w:szCs w:val="28"/>
              </w:rPr>
            </w:pPr>
            <w:r>
              <w:rPr>
                <w:bCs/>
                <w:color w:val="000000"/>
                <w:sz w:val="28"/>
                <w:szCs w:val="28"/>
              </w:rPr>
              <w:t>24,00</w:t>
            </w:r>
          </w:p>
        </w:tc>
        <w:tc>
          <w:tcPr>
            <w:tcW w:w="1276" w:type="dxa"/>
            <w:vAlign w:val="center"/>
          </w:tcPr>
          <w:p w14:paraId="58D474AA" w14:textId="77777777" w:rsidR="00AE6E7C" w:rsidRDefault="00AE6E7C" w:rsidP="00AE6E7C">
            <w:pPr>
              <w:jc w:val="center"/>
              <w:rPr>
                <w:bCs/>
                <w:color w:val="000000"/>
                <w:sz w:val="28"/>
                <w:szCs w:val="28"/>
              </w:rPr>
            </w:pPr>
            <w:r>
              <w:rPr>
                <w:bCs/>
                <w:color w:val="000000"/>
                <w:sz w:val="28"/>
                <w:szCs w:val="28"/>
              </w:rPr>
              <w:t>24,00</w:t>
            </w:r>
          </w:p>
        </w:tc>
        <w:tc>
          <w:tcPr>
            <w:tcW w:w="1417" w:type="dxa"/>
            <w:vAlign w:val="center"/>
          </w:tcPr>
          <w:p w14:paraId="698C86A8" w14:textId="77777777" w:rsidR="00AE6E7C" w:rsidRDefault="00AE6E7C" w:rsidP="00AE6E7C">
            <w:pPr>
              <w:jc w:val="center"/>
              <w:rPr>
                <w:bCs/>
                <w:color w:val="000000"/>
                <w:sz w:val="28"/>
                <w:szCs w:val="28"/>
              </w:rPr>
            </w:pPr>
            <w:r>
              <w:rPr>
                <w:bCs/>
                <w:color w:val="000000"/>
                <w:sz w:val="28"/>
                <w:szCs w:val="28"/>
              </w:rPr>
              <w:t>24,00</w:t>
            </w:r>
          </w:p>
        </w:tc>
      </w:tr>
      <w:tr w:rsidR="00AE6E7C" w14:paraId="1438E068" w14:textId="77777777" w:rsidTr="00AE6E7C">
        <w:trPr>
          <w:trHeight w:val="1531"/>
        </w:trPr>
        <w:tc>
          <w:tcPr>
            <w:tcW w:w="709" w:type="dxa"/>
            <w:vAlign w:val="center"/>
          </w:tcPr>
          <w:p w14:paraId="3A4D0553" w14:textId="77777777" w:rsidR="00AE6E7C" w:rsidRDefault="00AE6E7C" w:rsidP="00AE6E7C">
            <w:pPr>
              <w:jc w:val="center"/>
              <w:rPr>
                <w:bCs/>
                <w:color w:val="000000"/>
                <w:sz w:val="28"/>
                <w:szCs w:val="28"/>
              </w:rPr>
            </w:pPr>
            <w:r>
              <w:rPr>
                <w:bCs/>
                <w:color w:val="000000"/>
                <w:sz w:val="28"/>
                <w:szCs w:val="28"/>
              </w:rPr>
              <w:t>4.2.</w:t>
            </w:r>
          </w:p>
        </w:tc>
        <w:tc>
          <w:tcPr>
            <w:tcW w:w="4820" w:type="dxa"/>
            <w:vAlign w:val="center"/>
          </w:tcPr>
          <w:p w14:paraId="37D20EC7" w14:textId="77777777" w:rsidR="00AE6E7C" w:rsidRDefault="00AE6E7C" w:rsidP="00AE6E7C">
            <w:pPr>
              <w:rPr>
                <w:bCs/>
                <w:color w:val="000000"/>
                <w:sz w:val="28"/>
                <w:szCs w:val="28"/>
              </w:rPr>
            </w:pPr>
            <w:r w:rsidRPr="00656E97">
              <w:rPr>
                <w:color w:val="000000" w:themeColor="text1"/>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организаций, оказ</w:t>
            </w:r>
            <w:r>
              <w:rPr>
                <w:color w:val="000000" w:themeColor="text1"/>
                <w:sz w:val="22"/>
                <w:szCs w:val="22"/>
                <w:u w:val="single"/>
              </w:rPr>
              <w:t>ывающих услуги по водоподготовке</w:t>
            </w:r>
          </w:p>
        </w:tc>
        <w:tc>
          <w:tcPr>
            <w:tcW w:w="1276" w:type="dxa"/>
            <w:vAlign w:val="center"/>
          </w:tcPr>
          <w:p w14:paraId="108DC907"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2A65D821"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20212183"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320F68EB" w14:textId="77777777" w:rsidR="00AE6E7C" w:rsidRDefault="00AE6E7C" w:rsidP="00AE6E7C">
            <w:pPr>
              <w:jc w:val="center"/>
              <w:rPr>
                <w:bCs/>
                <w:color w:val="000000"/>
                <w:sz w:val="28"/>
                <w:szCs w:val="28"/>
              </w:rPr>
            </w:pPr>
            <w:r>
              <w:rPr>
                <w:bCs/>
                <w:color w:val="000000"/>
                <w:sz w:val="28"/>
                <w:szCs w:val="28"/>
              </w:rPr>
              <w:t>-</w:t>
            </w:r>
          </w:p>
        </w:tc>
      </w:tr>
      <w:tr w:rsidR="00AE6E7C" w14:paraId="62C8EB58" w14:textId="77777777" w:rsidTr="00AE6E7C">
        <w:trPr>
          <w:trHeight w:val="1567"/>
        </w:trPr>
        <w:tc>
          <w:tcPr>
            <w:tcW w:w="709" w:type="dxa"/>
            <w:vAlign w:val="center"/>
          </w:tcPr>
          <w:p w14:paraId="6505B1DF" w14:textId="77777777" w:rsidR="00AE6E7C" w:rsidRDefault="00AE6E7C" w:rsidP="00AE6E7C">
            <w:pPr>
              <w:jc w:val="center"/>
              <w:rPr>
                <w:bCs/>
                <w:color w:val="000000"/>
                <w:sz w:val="28"/>
                <w:szCs w:val="28"/>
              </w:rPr>
            </w:pPr>
            <w:r>
              <w:rPr>
                <w:bCs/>
                <w:color w:val="000000"/>
                <w:sz w:val="28"/>
                <w:szCs w:val="28"/>
              </w:rPr>
              <w:t>4.3.</w:t>
            </w:r>
          </w:p>
        </w:tc>
        <w:tc>
          <w:tcPr>
            <w:tcW w:w="4820" w:type="dxa"/>
            <w:vAlign w:val="center"/>
          </w:tcPr>
          <w:p w14:paraId="2685ABC7" w14:textId="77777777" w:rsidR="00AE6E7C" w:rsidRPr="00656E97" w:rsidRDefault="00AE6E7C" w:rsidP="00AE6E7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питьевой воды, на единицу объема </w:t>
            </w:r>
            <w:r>
              <w:rPr>
                <w:color w:val="000000" w:themeColor="text1"/>
                <w:sz w:val="22"/>
                <w:szCs w:val="22"/>
              </w:rPr>
              <w:t>транспортируемой воды</w:t>
            </w:r>
            <w:r w:rsidRPr="00656E97">
              <w:rPr>
                <w:color w:val="000000" w:themeColor="text1"/>
                <w:sz w:val="22"/>
                <w:szCs w:val="22"/>
              </w:rPr>
              <w:t xml:space="preserve">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p>
        </w:tc>
        <w:tc>
          <w:tcPr>
            <w:tcW w:w="1276" w:type="dxa"/>
            <w:vAlign w:val="center"/>
          </w:tcPr>
          <w:p w14:paraId="711BBD1E"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50332135"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548DCB17"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5EB50D37" w14:textId="77777777" w:rsidR="00AE6E7C" w:rsidRDefault="00AE6E7C" w:rsidP="00AE6E7C">
            <w:pPr>
              <w:jc w:val="center"/>
              <w:rPr>
                <w:bCs/>
                <w:color w:val="000000"/>
                <w:sz w:val="28"/>
                <w:szCs w:val="28"/>
              </w:rPr>
            </w:pPr>
            <w:r>
              <w:rPr>
                <w:bCs/>
                <w:color w:val="000000"/>
                <w:sz w:val="28"/>
                <w:szCs w:val="28"/>
              </w:rPr>
              <w:t>-</w:t>
            </w:r>
          </w:p>
        </w:tc>
      </w:tr>
      <w:tr w:rsidR="00AE6E7C" w14:paraId="43873B69" w14:textId="77777777" w:rsidTr="00AE6E7C">
        <w:trPr>
          <w:trHeight w:val="1688"/>
        </w:trPr>
        <w:tc>
          <w:tcPr>
            <w:tcW w:w="709" w:type="dxa"/>
            <w:vAlign w:val="center"/>
          </w:tcPr>
          <w:p w14:paraId="50F96C2E" w14:textId="77777777" w:rsidR="00AE6E7C" w:rsidRDefault="00AE6E7C" w:rsidP="00AE6E7C">
            <w:pPr>
              <w:jc w:val="center"/>
              <w:rPr>
                <w:bCs/>
                <w:color w:val="000000"/>
                <w:sz w:val="28"/>
                <w:szCs w:val="28"/>
              </w:rPr>
            </w:pPr>
            <w:r>
              <w:rPr>
                <w:bCs/>
                <w:color w:val="000000"/>
                <w:sz w:val="28"/>
                <w:szCs w:val="28"/>
              </w:rPr>
              <w:t>4.4.</w:t>
            </w:r>
          </w:p>
        </w:tc>
        <w:tc>
          <w:tcPr>
            <w:tcW w:w="4820" w:type="dxa"/>
            <w:vAlign w:val="center"/>
          </w:tcPr>
          <w:p w14:paraId="0BB7F90E" w14:textId="77777777" w:rsidR="00AE6E7C" w:rsidRDefault="00AE6E7C" w:rsidP="00AE6E7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водоподготовки и транспортировки</w:t>
            </w:r>
            <w:r w:rsidRPr="00656E97">
              <w:rPr>
                <w:color w:val="000000" w:themeColor="text1"/>
                <w:sz w:val="22"/>
                <w:szCs w:val="22"/>
              </w:rPr>
              <w:t xml:space="preserve"> питьевой воды, на единицу объема, отпускаемой в сеть (кВт*ч/</w:t>
            </w:r>
            <w:r w:rsidRPr="00656E97">
              <w:rPr>
                <w:sz w:val="22"/>
                <w:szCs w:val="22"/>
              </w:rPr>
              <w:t>м</w:t>
            </w:r>
            <w:r w:rsidRPr="00656E97">
              <w:rPr>
                <w:sz w:val="22"/>
                <w:szCs w:val="22"/>
                <w:vertAlign w:val="superscript"/>
              </w:rPr>
              <w:t>3</w:t>
            </w:r>
            <w:r w:rsidRPr="00656E97">
              <w:rPr>
                <w:color w:val="000000" w:themeColor="text1"/>
                <w:sz w:val="22"/>
                <w:szCs w:val="22"/>
              </w:rPr>
              <w:t xml:space="preserve">) </w:t>
            </w:r>
            <w:r>
              <w:rPr>
                <w:color w:val="000000" w:themeColor="text1"/>
                <w:sz w:val="22"/>
                <w:szCs w:val="22"/>
              </w:rPr>
              <w:t xml:space="preserve">– </w:t>
            </w:r>
            <w:r w:rsidRPr="00656E97">
              <w:rPr>
                <w:color w:val="000000" w:themeColor="text1"/>
                <w:sz w:val="22"/>
                <w:szCs w:val="22"/>
                <w:u w:val="single"/>
              </w:rPr>
              <w:t>для ор</w:t>
            </w:r>
            <w:r>
              <w:rPr>
                <w:color w:val="000000" w:themeColor="text1"/>
                <w:sz w:val="22"/>
                <w:szCs w:val="22"/>
                <w:u w:val="single"/>
              </w:rPr>
              <w:t>ганизаций, оказывающих услуги водоснабжения (полный цикл)</w:t>
            </w:r>
          </w:p>
        </w:tc>
        <w:tc>
          <w:tcPr>
            <w:tcW w:w="1276" w:type="dxa"/>
            <w:vAlign w:val="center"/>
          </w:tcPr>
          <w:p w14:paraId="2BDA477C"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6FF518C4" w14:textId="77777777" w:rsidR="00AE6E7C" w:rsidRDefault="00AE6E7C" w:rsidP="00AE6E7C">
            <w:pPr>
              <w:jc w:val="center"/>
              <w:rPr>
                <w:bCs/>
                <w:color w:val="000000"/>
                <w:sz w:val="28"/>
                <w:szCs w:val="28"/>
              </w:rPr>
            </w:pPr>
            <w:r>
              <w:rPr>
                <w:bCs/>
                <w:color w:val="000000"/>
                <w:sz w:val="28"/>
                <w:szCs w:val="28"/>
              </w:rPr>
              <w:t>1,71</w:t>
            </w:r>
          </w:p>
        </w:tc>
        <w:tc>
          <w:tcPr>
            <w:tcW w:w="1276" w:type="dxa"/>
            <w:vAlign w:val="center"/>
          </w:tcPr>
          <w:p w14:paraId="28C4044D" w14:textId="77777777" w:rsidR="00AE6E7C" w:rsidRDefault="00AE6E7C" w:rsidP="00AE6E7C">
            <w:pPr>
              <w:jc w:val="center"/>
              <w:rPr>
                <w:bCs/>
                <w:color w:val="000000"/>
                <w:sz w:val="28"/>
                <w:szCs w:val="28"/>
              </w:rPr>
            </w:pPr>
            <w:r>
              <w:rPr>
                <w:bCs/>
                <w:color w:val="000000"/>
                <w:sz w:val="28"/>
                <w:szCs w:val="28"/>
              </w:rPr>
              <w:t>1,71</w:t>
            </w:r>
          </w:p>
        </w:tc>
        <w:tc>
          <w:tcPr>
            <w:tcW w:w="1417" w:type="dxa"/>
            <w:vAlign w:val="center"/>
          </w:tcPr>
          <w:p w14:paraId="02E5C36F" w14:textId="77777777" w:rsidR="00AE6E7C" w:rsidRDefault="00AE6E7C" w:rsidP="00AE6E7C">
            <w:pPr>
              <w:jc w:val="center"/>
              <w:rPr>
                <w:bCs/>
                <w:color w:val="000000"/>
                <w:sz w:val="28"/>
                <w:szCs w:val="28"/>
              </w:rPr>
            </w:pPr>
            <w:r>
              <w:rPr>
                <w:bCs/>
                <w:color w:val="000000"/>
                <w:sz w:val="28"/>
                <w:szCs w:val="28"/>
              </w:rPr>
              <w:t>1,71</w:t>
            </w:r>
          </w:p>
        </w:tc>
      </w:tr>
      <w:tr w:rsidR="00AE6E7C" w14:paraId="55ED1181" w14:textId="77777777" w:rsidTr="00AE6E7C">
        <w:trPr>
          <w:trHeight w:val="1826"/>
        </w:trPr>
        <w:tc>
          <w:tcPr>
            <w:tcW w:w="709" w:type="dxa"/>
            <w:vAlign w:val="center"/>
          </w:tcPr>
          <w:p w14:paraId="35FF0CEE" w14:textId="77777777" w:rsidR="00AE6E7C" w:rsidRDefault="00AE6E7C" w:rsidP="00AE6E7C">
            <w:pPr>
              <w:jc w:val="center"/>
              <w:rPr>
                <w:bCs/>
                <w:color w:val="000000"/>
                <w:sz w:val="28"/>
                <w:szCs w:val="28"/>
              </w:rPr>
            </w:pPr>
            <w:r>
              <w:rPr>
                <w:bCs/>
                <w:color w:val="000000"/>
                <w:sz w:val="28"/>
                <w:szCs w:val="28"/>
              </w:rPr>
              <w:t>4.5.</w:t>
            </w:r>
          </w:p>
        </w:tc>
        <w:tc>
          <w:tcPr>
            <w:tcW w:w="4820" w:type="dxa"/>
            <w:vAlign w:val="center"/>
          </w:tcPr>
          <w:p w14:paraId="149FD284" w14:textId="77777777" w:rsidR="00AE6E7C" w:rsidRDefault="00AE6E7C" w:rsidP="00AE6E7C">
            <w:pPr>
              <w:rPr>
                <w:bCs/>
                <w:color w:val="000000"/>
                <w:sz w:val="28"/>
                <w:szCs w:val="28"/>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очистки</w:t>
            </w:r>
            <w:r w:rsidRPr="00656E97">
              <w:rPr>
                <w:color w:val="000000" w:themeColor="text1"/>
                <w:sz w:val="22"/>
                <w:szCs w:val="22"/>
              </w:rPr>
              <w:t xml:space="preserve"> сточных вод, на единицу объема </w:t>
            </w:r>
            <w:r>
              <w:rPr>
                <w:color w:val="000000" w:themeColor="text1"/>
                <w:sz w:val="22"/>
                <w:szCs w:val="22"/>
              </w:rPr>
              <w:t>очищаемых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для организаций, оказывающих услуги по очистке сточных вод</w:t>
            </w:r>
          </w:p>
        </w:tc>
        <w:tc>
          <w:tcPr>
            <w:tcW w:w="1276" w:type="dxa"/>
            <w:vAlign w:val="center"/>
          </w:tcPr>
          <w:p w14:paraId="525BD371"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27CB6673"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41261FCC"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6E9E9CAA" w14:textId="77777777" w:rsidR="00AE6E7C" w:rsidRDefault="00AE6E7C" w:rsidP="00AE6E7C">
            <w:pPr>
              <w:jc w:val="center"/>
              <w:rPr>
                <w:bCs/>
                <w:color w:val="000000"/>
                <w:sz w:val="28"/>
                <w:szCs w:val="28"/>
              </w:rPr>
            </w:pPr>
            <w:r>
              <w:rPr>
                <w:bCs/>
                <w:color w:val="000000"/>
                <w:sz w:val="28"/>
                <w:szCs w:val="28"/>
              </w:rPr>
              <w:t>-</w:t>
            </w:r>
          </w:p>
        </w:tc>
      </w:tr>
      <w:tr w:rsidR="00AE6E7C" w14:paraId="435AC4E6" w14:textId="77777777" w:rsidTr="00AE6E7C">
        <w:trPr>
          <w:trHeight w:val="1689"/>
        </w:trPr>
        <w:tc>
          <w:tcPr>
            <w:tcW w:w="709" w:type="dxa"/>
            <w:vAlign w:val="center"/>
          </w:tcPr>
          <w:p w14:paraId="02C56380" w14:textId="77777777" w:rsidR="00AE6E7C" w:rsidRDefault="00AE6E7C" w:rsidP="00AE6E7C">
            <w:pPr>
              <w:jc w:val="center"/>
              <w:rPr>
                <w:bCs/>
                <w:color w:val="000000"/>
                <w:sz w:val="28"/>
                <w:szCs w:val="28"/>
              </w:rPr>
            </w:pPr>
            <w:r>
              <w:rPr>
                <w:bCs/>
                <w:color w:val="000000"/>
                <w:sz w:val="28"/>
                <w:szCs w:val="28"/>
              </w:rPr>
              <w:t>4.6.</w:t>
            </w:r>
          </w:p>
        </w:tc>
        <w:tc>
          <w:tcPr>
            <w:tcW w:w="4820" w:type="dxa"/>
            <w:vAlign w:val="center"/>
          </w:tcPr>
          <w:p w14:paraId="6986CC9C" w14:textId="77777777" w:rsidR="00AE6E7C" w:rsidRPr="00656E97" w:rsidRDefault="00AE6E7C" w:rsidP="00AE6E7C">
            <w:pPr>
              <w:rPr>
                <w:color w:val="000000" w:themeColor="text1"/>
                <w:sz w:val="22"/>
                <w:szCs w:val="22"/>
              </w:rPr>
            </w:pPr>
            <w:r w:rsidRPr="00656E97">
              <w:rPr>
                <w:color w:val="000000" w:themeColor="text1"/>
                <w:sz w:val="22"/>
                <w:szCs w:val="22"/>
              </w:rPr>
              <w:t xml:space="preserve">Удельный расход электрической энергии, потребляемой в технологическом процессе </w:t>
            </w:r>
            <w:r>
              <w:rPr>
                <w:color w:val="000000" w:themeColor="text1"/>
                <w:sz w:val="22"/>
                <w:szCs w:val="22"/>
              </w:rPr>
              <w:t>транспортировки</w:t>
            </w:r>
            <w:r w:rsidRPr="00656E97">
              <w:rPr>
                <w:color w:val="000000" w:themeColor="text1"/>
                <w:sz w:val="22"/>
                <w:szCs w:val="22"/>
              </w:rPr>
              <w:t xml:space="preserve"> сточных вод, на единицу объема </w:t>
            </w:r>
            <w:r>
              <w:rPr>
                <w:color w:val="000000" w:themeColor="text1"/>
                <w:sz w:val="22"/>
                <w:szCs w:val="22"/>
              </w:rPr>
              <w:t>транспортируемых</w:t>
            </w:r>
            <w:r w:rsidRPr="00656E97">
              <w:rPr>
                <w:color w:val="000000" w:themeColor="text1"/>
                <w:sz w:val="22"/>
                <w:szCs w:val="22"/>
              </w:rPr>
              <w:t xml:space="preserve">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E23866">
              <w:rPr>
                <w:color w:val="000000" w:themeColor="text1"/>
                <w:sz w:val="22"/>
                <w:szCs w:val="22"/>
                <w:u w:val="single"/>
              </w:rPr>
              <w:t xml:space="preserve">для организаций, оказывающих услуги по </w:t>
            </w:r>
            <w:r>
              <w:rPr>
                <w:color w:val="000000" w:themeColor="text1"/>
                <w:sz w:val="22"/>
                <w:szCs w:val="22"/>
                <w:u w:val="single"/>
              </w:rPr>
              <w:t>транспортировке</w:t>
            </w:r>
            <w:r w:rsidRPr="00E23866">
              <w:rPr>
                <w:color w:val="000000" w:themeColor="text1"/>
                <w:sz w:val="22"/>
                <w:szCs w:val="22"/>
                <w:u w:val="single"/>
              </w:rPr>
              <w:t xml:space="preserve"> сточных вод</w:t>
            </w:r>
          </w:p>
        </w:tc>
        <w:tc>
          <w:tcPr>
            <w:tcW w:w="1276" w:type="dxa"/>
            <w:vAlign w:val="center"/>
          </w:tcPr>
          <w:p w14:paraId="736475D5"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70095234" w14:textId="77777777" w:rsidR="00AE6E7C" w:rsidRDefault="00AE6E7C" w:rsidP="00AE6E7C">
            <w:pPr>
              <w:jc w:val="center"/>
              <w:rPr>
                <w:bCs/>
                <w:color w:val="000000"/>
                <w:sz w:val="28"/>
                <w:szCs w:val="28"/>
              </w:rPr>
            </w:pPr>
            <w:r>
              <w:rPr>
                <w:bCs/>
                <w:color w:val="000000"/>
                <w:sz w:val="28"/>
                <w:szCs w:val="28"/>
              </w:rPr>
              <w:t>-</w:t>
            </w:r>
          </w:p>
        </w:tc>
        <w:tc>
          <w:tcPr>
            <w:tcW w:w="1276" w:type="dxa"/>
            <w:vAlign w:val="center"/>
          </w:tcPr>
          <w:p w14:paraId="30A38F66" w14:textId="77777777" w:rsidR="00AE6E7C" w:rsidRDefault="00AE6E7C" w:rsidP="00AE6E7C">
            <w:pPr>
              <w:jc w:val="center"/>
              <w:rPr>
                <w:bCs/>
                <w:color w:val="000000"/>
                <w:sz w:val="28"/>
                <w:szCs w:val="28"/>
              </w:rPr>
            </w:pPr>
            <w:r>
              <w:rPr>
                <w:bCs/>
                <w:color w:val="000000"/>
                <w:sz w:val="28"/>
                <w:szCs w:val="28"/>
              </w:rPr>
              <w:t>-</w:t>
            </w:r>
          </w:p>
        </w:tc>
        <w:tc>
          <w:tcPr>
            <w:tcW w:w="1417" w:type="dxa"/>
            <w:vAlign w:val="center"/>
          </w:tcPr>
          <w:p w14:paraId="0DC1154C" w14:textId="77777777" w:rsidR="00AE6E7C" w:rsidRDefault="00AE6E7C" w:rsidP="00AE6E7C">
            <w:pPr>
              <w:jc w:val="center"/>
              <w:rPr>
                <w:bCs/>
                <w:color w:val="000000"/>
                <w:sz w:val="28"/>
                <w:szCs w:val="28"/>
              </w:rPr>
            </w:pPr>
            <w:r>
              <w:rPr>
                <w:bCs/>
                <w:color w:val="000000"/>
                <w:sz w:val="28"/>
                <w:szCs w:val="28"/>
              </w:rPr>
              <w:t>-</w:t>
            </w:r>
          </w:p>
        </w:tc>
      </w:tr>
      <w:tr w:rsidR="00AE6E7C" w14:paraId="703566D7" w14:textId="77777777" w:rsidTr="00AE6E7C">
        <w:trPr>
          <w:trHeight w:val="1724"/>
        </w:trPr>
        <w:tc>
          <w:tcPr>
            <w:tcW w:w="709" w:type="dxa"/>
            <w:vAlign w:val="center"/>
          </w:tcPr>
          <w:p w14:paraId="0C407F8E" w14:textId="77777777" w:rsidR="00AE6E7C" w:rsidRDefault="00AE6E7C" w:rsidP="00AE6E7C">
            <w:pPr>
              <w:jc w:val="center"/>
              <w:rPr>
                <w:bCs/>
                <w:color w:val="000000"/>
                <w:sz w:val="28"/>
                <w:szCs w:val="28"/>
              </w:rPr>
            </w:pPr>
            <w:r>
              <w:rPr>
                <w:bCs/>
                <w:color w:val="000000"/>
                <w:sz w:val="28"/>
                <w:szCs w:val="28"/>
              </w:rPr>
              <w:t>4.7.</w:t>
            </w:r>
          </w:p>
        </w:tc>
        <w:tc>
          <w:tcPr>
            <w:tcW w:w="4820" w:type="dxa"/>
            <w:vAlign w:val="center"/>
          </w:tcPr>
          <w:p w14:paraId="216A0F74" w14:textId="77777777" w:rsidR="00AE6E7C" w:rsidRPr="00656E97" w:rsidRDefault="00AE6E7C" w:rsidP="00AE6E7C">
            <w:pPr>
              <w:rPr>
                <w:color w:val="000000" w:themeColor="text1"/>
                <w:sz w:val="22"/>
                <w:szCs w:val="22"/>
              </w:rPr>
            </w:pPr>
            <w:r w:rsidRPr="00656E97">
              <w:rPr>
                <w:color w:val="000000" w:themeColor="text1"/>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656E97">
              <w:rPr>
                <w:color w:val="000000" w:themeColor="text1"/>
                <w:sz w:val="22"/>
                <w:szCs w:val="22"/>
                <w:vertAlign w:val="superscript"/>
              </w:rPr>
              <w:t>3</w:t>
            </w:r>
            <w:r w:rsidRPr="00656E97">
              <w:rPr>
                <w:color w:val="000000" w:themeColor="text1"/>
                <w:sz w:val="22"/>
                <w:szCs w:val="22"/>
              </w:rPr>
              <w:t>)</w:t>
            </w:r>
            <w:r>
              <w:rPr>
                <w:color w:val="000000" w:themeColor="text1"/>
                <w:sz w:val="22"/>
                <w:szCs w:val="22"/>
              </w:rPr>
              <w:t xml:space="preserve"> – </w:t>
            </w:r>
            <w:r w:rsidRPr="00FD7FE9">
              <w:rPr>
                <w:color w:val="000000" w:themeColor="text1"/>
                <w:sz w:val="22"/>
                <w:szCs w:val="22"/>
                <w:u w:val="single"/>
              </w:rPr>
              <w:t>для организаций, оказывающих услуги по водоотведению</w:t>
            </w:r>
          </w:p>
        </w:tc>
        <w:tc>
          <w:tcPr>
            <w:tcW w:w="1276" w:type="dxa"/>
            <w:vAlign w:val="center"/>
          </w:tcPr>
          <w:p w14:paraId="7CDF96B3" w14:textId="77777777" w:rsidR="00AE6E7C" w:rsidRDefault="00AE6E7C" w:rsidP="00AE6E7C">
            <w:pPr>
              <w:jc w:val="center"/>
              <w:rPr>
                <w:bCs/>
                <w:color w:val="000000"/>
                <w:sz w:val="28"/>
                <w:szCs w:val="28"/>
              </w:rPr>
            </w:pPr>
            <w:r>
              <w:rPr>
                <w:bCs/>
                <w:color w:val="000000"/>
                <w:sz w:val="28"/>
                <w:szCs w:val="28"/>
              </w:rPr>
              <w:t>-</w:t>
            </w:r>
          </w:p>
        </w:tc>
        <w:tc>
          <w:tcPr>
            <w:tcW w:w="1701" w:type="dxa"/>
            <w:vAlign w:val="center"/>
          </w:tcPr>
          <w:p w14:paraId="28A54EC2" w14:textId="77777777" w:rsidR="00AE6E7C" w:rsidRDefault="00AE6E7C" w:rsidP="00AE6E7C">
            <w:pPr>
              <w:jc w:val="center"/>
              <w:rPr>
                <w:bCs/>
                <w:color w:val="000000"/>
                <w:sz w:val="28"/>
                <w:szCs w:val="28"/>
              </w:rPr>
            </w:pPr>
            <w:r>
              <w:rPr>
                <w:bCs/>
                <w:color w:val="000000"/>
                <w:sz w:val="28"/>
                <w:szCs w:val="28"/>
              </w:rPr>
              <w:t>0,89</w:t>
            </w:r>
          </w:p>
        </w:tc>
        <w:tc>
          <w:tcPr>
            <w:tcW w:w="1276" w:type="dxa"/>
            <w:vAlign w:val="center"/>
          </w:tcPr>
          <w:p w14:paraId="68CB3A85" w14:textId="77777777" w:rsidR="00AE6E7C" w:rsidRDefault="00AE6E7C" w:rsidP="00AE6E7C">
            <w:pPr>
              <w:jc w:val="center"/>
              <w:rPr>
                <w:bCs/>
                <w:color w:val="000000"/>
                <w:sz w:val="28"/>
                <w:szCs w:val="28"/>
              </w:rPr>
            </w:pPr>
            <w:r>
              <w:rPr>
                <w:bCs/>
                <w:color w:val="000000"/>
                <w:sz w:val="28"/>
                <w:szCs w:val="28"/>
              </w:rPr>
              <w:t>0,89</w:t>
            </w:r>
          </w:p>
        </w:tc>
        <w:tc>
          <w:tcPr>
            <w:tcW w:w="1417" w:type="dxa"/>
            <w:vAlign w:val="center"/>
          </w:tcPr>
          <w:p w14:paraId="5790FC8C" w14:textId="77777777" w:rsidR="00AE6E7C" w:rsidRDefault="00AE6E7C" w:rsidP="00AE6E7C">
            <w:pPr>
              <w:jc w:val="center"/>
              <w:rPr>
                <w:bCs/>
                <w:color w:val="000000"/>
                <w:sz w:val="28"/>
                <w:szCs w:val="28"/>
              </w:rPr>
            </w:pPr>
            <w:r>
              <w:rPr>
                <w:bCs/>
                <w:color w:val="000000"/>
                <w:sz w:val="28"/>
                <w:szCs w:val="28"/>
              </w:rPr>
              <w:t>0,89</w:t>
            </w:r>
          </w:p>
        </w:tc>
      </w:tr>
    </w:tbl>
    <w:p w14:paraId="4BB73A18" w14:textId="77777777" w:rsidR="00AE6E7C" w:rsidRPr="00573145" w:rsidRDefault="00AE6E7C" w:rsidP="002D268D">
      <w:pPr>
        <w:rPr>
          <w:bCs/>
          <w:sz w:val="28"/>
          <w:szCs w:val="28"/>
        </w:rPr>
      </w:pPr>
    </w:p>
    <w:p w14:paraId="4F3C8B73" w14:textId="77777777" w:rsidR="00AE6E7C" w:rsidRPr="00573145" w:rsidRDefault="00AE6E7C" w:rsidP="00AE6E7C">
      <w:pPr>
        <w:ind w:left="-567"/>
        <w:jc w:val="center"/>
        <w:rPr>
          <w:bCs/>
          <w:sz w:val="28"/>
          <w:szCs w:val="28"/>
        </w:rPr>
        <w:sectPr w:rsidR="00AE6E7C" w:rsidRPr="00573145" w:rsidSect="002D268D">
          <w:pgSz w:w="11906" w:h="16838"/>
          <w:pgMar w:top="567" w:right="709" w:bottom="709" w:left="1134" w:header="709" w:footer="709" w:gutter="0"/>
          <w:cols w:space="708"/>
          <w:titlePg/>
          <w:docGrid w:linePitch="360"/>
        </w:sectPr>
      </w:pPr>
    </w:p>
    <w:p w14:paraId="60BEA7B9" w14:textId="77777777" w:rsidR="00AE6E7C" w:rsidRPr="00573145" w:rsidRDefault="00AE6E7C" w:rsidP="00AE6E7C">
      <w:pPr>
        <w:ind w:left="-567"/>
        <w:jc w:val="center"/>
        <w:rPr>
          <w:bCs/>
          <w:sz w:val="28"/>
          <w:szCs w:val="28"/>
        </w:rPr>
      </w:pPr>
      <w:r w:rsidRPr="00573145">
        <w:rPr>
          <w:bCs/>
          <w:sz w:val="28"/>
          <w:szCs w:val="28"/>
        </w:rPr>
        <w:lastRenderedPageBreak/>
        <w:t>Раздел 9. Расчет эффективности производственной программы</w:t>
      </w:r>
    </w:p>
    <w:p w14:paraId="0D354218" w14:textId="77777777" w:rsidR="00AE6E7C" w:rsidRPr="00573145" w:rsidRDefault="00AE6E7C" w:rsidP="00AE6E7C">
      <w:pPr>
        <w:ind w:left="-567"/>
        <w:jc w:val="center"/>
        <w:rPr>
          <w:bCs/>
          <w:sz w:val="28"/>
          <w:szCs w:val="28"/>
        </w:rPr>
      </w:pPr>
    </w:p>
    <w:tbl>
      <w:tblPr>
        <w:tblStyle w:val="af"/>
        <w:tblW w:w="10630" w:type="dxa"/>
        <w:tblInd w:w="-856" w:type="dxa"/>
        <w:tblLayout w:type="fixed"/>
        <w:tblLook w:val="04A0" w:firstRow="1" w:lastRow="0" w:firstColumn="1" w:lastColumn="0" w:noHBand="0" w:noVBand="1"/>
      </w:tblPr>
      <w:tblGrid>
        <w:gridCol w:w="736"/>
        <w:gridCol w:w="3659"/>
        <w:gridCol w:w="1559"/>
        <w:gridCol w:w="2551"/>
        <w:gridCol w:w="2125"/>
      </w:tblGrid>
      <w:tr w:rsidR="00AE6E7C" w:rsidRPr="00573145" w14:paraId="7B0C5FC1" w14:textId="77777777" w:rsidTr="00AE6E7C">
        <w:trPr>
          <w:trHeight w:val="2430"/>
        </w:trPr>
        <w:tc>
          <w:tcPr>
            <w:tcW w:w="736" w:type="dxa"/>
            <w:vAlign w:val="center"/>
          </w:tcPr>
          <w:p w14:paraId="4F355D0C" w14:textId="77777777" w:rsidR="00AE6E7C" w:rsidRPr="00573145" w:rsidRDefault="00AE6E7C" w:rsidP="00AE6E7C">
            <w:pPr>
              <w:jc w:val="center"/>
              <w:rPr>
                <w:bCs/>
                <w:sz w:val="28"/>
                <w:szCs w:val="28"/>
              </w:rPr>
            </w:pPr>
            <w:r w:rsidRPr="00573145">
              <w:rPr>
                <w:bCs/>
                <w:sz w:val="28"/>
                <w:szCs w:val="28"/>
              </w:rPr>
              <w:t>№ п/п</w:t>
            </w:r>
          </w:p>
        </w:tc>
        <w:tc>
          <w:tcPr>
            <w:tcW w:w="3659" w:type="dxa"/>
            <w:vAlign w:val="center"/>
          </w:tcPr>
          <w:p w14:paraId="4D3F7664" w14:textId="77777777" w:rsidR="00AE6E7C" w:rsidRPr="00573145" w:rsidRDefault="00AE6E7C" w:rsidP="00AE6E7C">
            <w:pPr>
              <w:jc w:val="center"/>
              <w:rPr>
                <w:bCs/>
                <w:sz w:val="28"/>
                <w:szCs w:val="28"/>
              </w:rPr>
            </w:pPr>
            <w:r w:rsidRPr="00573145">
              <w:rPr>
                <w:bCs/>
                <w:sz w:val="28"/>
                <w:szCs w:val="28"/>
              </w:rPr>
              <w:t>Наименование показателя</w:t>
            </w:r>
          </w:p>
        </w:tc>
        <w:tc>
          <w:tcPr>
            <w:tcW w:w="1559" w:type="dxa"/>
            <w:vAlign w:val="center"/>
          </w:tcPr>
          <w:p w14:paraId="16ADBCC9" w14:textId="77777777" w:rsidR="00AE6E7C" w:rsidRPr="00573145" w:rsidRDefault="00AE6E7C" w:rsidP="00AE6E7C">
            <w:pPr>
              <w:jc w:val="center"/>
              <w:rPr>
                <w:bCs/>
                <w:sz w:val="28"/>
                <w:szCs w:val="28"/>
              </w:rPr>
            </w:pPr>
            <w:r w:rsidRPr="00573145">
              <w:rPr>
                <w:bCs/>
                <w:sz w:val="28"/>
                <w:szCs w:val="28"/>
              </w:rPr>
              <w:t>Значение пок</w:t>
            </w:r>
            <w:r>
              <w:rPr>
                <w:bCs/>
                <w:sz w:val="28"/>
                <w:szCs w:val="28"/>
              </w:rPr>
              <w:t>азателя в базовом периоде    2020</w:t>
            </w:r>
            <w:r w:rsidRPr="00573145">
              <w:rPr>
                <w:bCs/>
                <w:sz w:val="28"/>
                <w:szCs w:val="28"/>
              </w:rPr>
              <w:t xml:space="preserve"> год</w:t>
            </w:r>
          </w:p>
        </w:tc>
        <w:tc>
          <w:tcPr>
            <w:tcW w:w="2551" w:type="dxa"/>
            <w:vAlign w:val="center"/>
          </w:tcPr>
          <w:p w14:paraId="2230386C" w14:textId="77777777" w:rsidR="00AE6E7C" w:rsidRPr="00573145" w:rsidRDefault="00AE6E7C" w:rsidP="00AE6E7C">
            <w:pPr>
              <w:jc w:val="center"/>
              <w:rPr>
                <w:bCs/>
                <w:sz w:val="28"/>
                <w:szCs w:val="28"/>
              </w:rPr>
            </w:pPr>
            <w:r w:rsidRPr="00573145">
              <w:rPr>
                <w:bCs/>
                <w:sz w:val="28"/>
                <w:szCs w:val="28"/>
              </w:rPr>
              <w:t>Планируемое значение показателя по итогам реализации производственной программы                  202</w:t>
            </w:r>
            <w:r>
              <w:rPr>
                <w:bCs/>
                <w:sz w:val="28"/>
                <w:szCs w:val="28"/>
              </w:rPr>
              <w:t>1</w:t>
            </w:r>
            <w:r w:rsidRPr="00573145">
              <w:rPr>
                <w:bCs/>
                <w:sz w:val="28"/>
                <w:szCs w:val="28"/>
              </w:rPr>
              <w:t xml:space="preserve"> год</w:t>
            </w:r>
          </w:p>
        </w:tc>
        <w:tc>
          <w:tcPr>
            <w:tcW w:w="2125" w:type="dxa"/>
            <w:vAlign w:val="center"/>
          </w:tcPr>
          <w:p w14:paraId="2EF15310" w14:textId="77777777" w:rsidR="00AE6E7C" w:rsidRPr="00573145" w:rsidRDefault="00AE6E7C" w:rsidP="00AE6E7C">
            <w:pPr>
              <w:jc w:val="center"/>
              <w:rPr>
                <w:bCs/>
                <w:sz w:val="28"/>
                <w:szCs w:val="28"/>
              </w:rPr>
            </w:pPr>
            <w:r w:rsidRPr="00573145">
              <w:rPr>
                <w:bCs/>
                <w:sz w:val="28"/>
                <w:szCs w:val="28"/>
              </w:rPr>
              <w:t xml:space="preserve">Эффективность </w:t>
            </w:r>
            <w:proofErr w:type="spellStart"/>
            <w:r w:rsidRPr="00573145">
              <w:rPr>
                <w:bCs/>
                <w:sz w:val="28"/>
                <w:szCs w:val="28"/>
              </w:rPr>
              <w:t>производствен</w:t>
            </w:r>
            <w:proofErr w:type="spellEnd"/>
            <w:r>
              <w:rPr>
                <w:bCs/>
                <w:sz w:val="28"/>
                <w:szCs w:val="28"/>
              </w:rPr>
              <w:t>-</w:t>
            </w:r>
            <w:r w:rsidRPr="00573145">
              <w:rPr>
                <w:bCs/>
                <w:sz w:val="28"/>
                <w:szCs w:val="28"/>
              </w:rPr>
              <w:t xml:space="preserve">ной </w:t>
            </w:r>
            <w:proofErr w:type="gramStart"/>
            <w:r w:rsidRPr="00573145">
              <w:rPr>
                <w:bCs/>
                <w:sz w:val="28"/>
                <w:szCs w:val="28"/>
              </w:rPr>
              <w:t xml:space="preserve">программы,   </w:t>
            </w:r>
            <w:proofErr w:type="gramEnd"/>
            <w:r w:rsidRPr="00573145">
              <w:rPr>
                <w:bCs/>
                <w:sz w:val="28"/>
                <w:szCs w:val="28"/>
              </w:rPr>
              <w:t xml:space="preserve">            тыс. руб.</w:t>
            </w:r>
          </w:p>
        </w:tc>
      </w:tr>
      <w:tr w:rsidR="00AE6E7C" w:rsidRPr="00573145" w14:paraId="7E005F14" w14:textId="77777777" w:rsidTr="00AE6E7C">
        <w:tc>
          <w:tcPr>
            <w:tcW w:w="736" w:type="dxa"/>
          </w:tcPr>
          <w:p w14:paraId="24C2723D" w14:textId="77777777" w:rsidR="00AE6E7C" w:rsidRPr="00573145" w:rsidRDefault="00AE6E7C" w:rsidP="00AE6E7C">
            <w:pPr>
              <w:jc w:val="center"/>
              <w:rPr>
                <w:bCs/>
                <w:sz w:val="28"/>
                <w:szCs w:val="28"/>
              </w:rPr>
            </w:pPr>
            <w:r w:rsidRPr="00573145">
              <w:rPr>
                <w:bCs/>
                <w:sz w:val="28"/>
                <w:szCs w:val="28"/>
              </w:rPr>
              <w:t>1</w:t>
            </w:r>
          </w:p>
        </w:tc>
        <w:tc>
          <w:tcPr>
            <w:tcW w:w="3659" w:type="dxa"/>
          </w:tcPr>
          <w:p w14:paraId="52A56334" w14:textId="77777777" w:rsidR="00AE6E7C" w:rsidRPr="00573145" w:rsidRDefault="00AE6E7C" w:rsidP="00AE6E7C">
            <w:pPr>
              <w:jc w:val="center"/>
              <w:rPr>
                <w:bCs/>
                <w:sz w:val="28"/>
                <w:szCs w:val="28"/>
              </w:rPr>
            </w:pPr>
            <w:r w:rsidRPr="00573145">
              <w:rPr>
                <w:bCs/>
                <w:sz w:val="28"/>
                <w:szCs w:val="28"/>
              </w:rPr>
              <w:t>2</w:t>
            </w:r>
          </w:p>
        </w:tc>
        <w:tc>
          <w:tcPr>
            <w:tcW w:w="1559" w:type="dxa"/>
          </w:tcPr>
          <w:p w14:paraId="2DDBA1F3" w14:textId="77777777" w:rsidR="00AE6E7C" w:rsidRPr="00573145" w:rsidRDefault="00AE6E7C" w:rsidP="00AE6E7C">
            <w:pPr>
              <w:jc w:val="center"/>
              <w:rPr>
                <w:bCs/>
                <w:sz w:val="28"/>
                <w:szCs w:val="28"/>
              </w:rPr>
            </w:pPr>
            <w:r w:rsidRPr="00573145">
              <w:rPr>
                <w:bCs/>
                <w:sz w:val="28"/>
                <w:szCs w:val="28"/>
              </w:rPr>
              <w:t>3</w:t>
            </w:r>
          </w:p>
        </w:tc>
        <w:tc>
          <w:tcPr>
            <w:tcW w:w="2551" w:type="dxa"/>
          </w:tcPr>
          <w:p w14:paraId="5DE0BBDF" w14:textId="77777777" w:rsidR="00AE6E7C" w:rsidRPr="00573145" w:rsidRDefault="00AE6E7C" w:rsidP="00AE6E7C">
            <w:pPr>
              <w:jc w:val="center"/>
              <w:rPr>
                <w:bCs/>
                <w:sz w:val="28"/>
                <w:szCs w:val="28"/>
              </w:rPr>
            </w:pPr>
            <w:r w:rsidRPr="00573145">
              <w:rPr>
                <w:bCs/>
                <w:sz w:val="28"/>
                <w:szCs w:val="28"/>
              </w:rPr>
              <w:t>4</w:t>
            </w:r>
          </w:p>
        </w:tc>
        <w:tc>
          <w:tcPr>
            <w:tcW w:w="2125" w:type="dxa"/>
          </w:tcPr>
          <w:p w14:paraId="119436A0" w14:textId="77777777" w:rsidR="00AE6E7C" w:rsidRPr="00573145" w:rsidRDefault="00AE6E7C" w:rsidP="00AE6E7C">
            <w:pPr>
              <w:jc w:val="center"/>
              <w:rPr>
                <w:bCs/>
                <w:sz w:val="28"/>
                <w:szCs w:val="28"/>
              </w:rPr>
            </w:pPr>
            <w:r w:rsidRPr="00573145">
              <w:rPr>
                <w:bCs/>
                <w:sz w:val="28"/>
                <w:szCs w:val="28"/>
              </w:rPr>
              <w:t>5</w:t>
            </w:r>
          </w:p>
        </w:tc>
      </w:tr>
      <w:tr w:rsidR="00AE6E7C" w:rsidRPr="00573145" w14:paraId="654A2682" w14:textId="77777777" w:rsidTr="00AE6E7C">
        <w:trPr>
          <w:trHeight w:val="538"/>
        </w:trPr>
        <w:tc>
          <w:tcPr>
            <w:tcW w:w="10630" w:type="dxa"/>
            <w:gridSpan w:val="5"/>
            <w:vAlign w:val="center"/>
          </w:tcPr>
          <w:p w14:paraId="6F4C82FD" w14:textId="77777777" w:rsidR="00AE6E7C" w:rsidRPr="00573145" w:rsidRDefault="00AE6E7C" w:rsidP="002D268D">
            <w:pPr>
              <w:pStyle w:val="a7"/>
              <w:numPr>
                <w:ilvl w:val="0"/>
                <w:numId w:val="12"/>
              </w:numPr>
              <w:jc w:val="center"/>
              <w:rPr>
                <w:bCs/>
                <w:sz w:val="28"/>
                <w:szCs w:val="28"/>
              </w:rPr>
            </w:pPr>
            <w:r w:rsidRPr="00573145">
              <w:rPr>
                <w:bCs/>
                <w:sz w:val="28"/>
                <w:szCs w:val="28"/>
              </w:rPr>
              <w:t>Показатели качества воды</w:t>
            </w:r>
          </w:p>
        </w:tc>
      </w:tr>
      <w:tr w:rsidR="00AE6E7C" w:rsidRPr="00573145" w14:paraId="577766ED" w14:textId="77777777" w:rsidTr="00AE6E7C">
        <w:trPr>
          <w:trHeight w:val="3565"/>
        </w:trPr>
        <w:tc>
          <w:tcPr>
            <w:tcW w:w="736" w:type="dxa"/>
            <w:vAlign w:val="center"/>
          </w:tcPr>
          <w:p w14:paraId="68B43A24" w14:textId="77777777" w:rsidR="00AE6E7C" w:rsidRPr="00573145" w:rsidRDefault="00AE6E7C" w:rsidP="00AE6E7C">
            <w:pPr>
              <w:jc w:val="center"/>
              <w:rPr>
                <w:bCs/>
                <w:sz w:val="28"/>
                <w:szCs w:val="28"/>
              </w:rPr>
            </w:pPr>
            <w:r w:rsidRPr="00573145">
              <w:rPr>
                <w:bCs/>
                <w:sz w:val="28"/>
                <w:szCs w:val="28"/>
              </w:rPr>
              <w:t>1.1.</w:t>
            </w:r>
          </w:p>
        </w:tc>
        <w:tc>
          <w:tcPr>
            <w:tcW w:w="3659" w:type="dxa"/>
            <w:vAlign w:val="center"/>
          </w:tcPr>
          <w:p w14:paraId="65276D03" w14:textId="77777777" w:rsidR="00AE6E7C" w:rsidRPr="00573145" w:rsidRDefault="00AE6E7C" w:rsidP="00AE6E7C">
            <w:pPr>
              <w:rPr>
                <w:sz w:val="22"/>
                <w:szCs w:val="22"/>
              </w:rPr>
            </w:pPr>
            <w:r w:rsidRPr="00573145">
              <w:rPr>
                <w:sz w:val="22"/>
                <w:szCs w:val="22"/>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348E088C" w14:textId="77777777" w:rsidR="00AE6E7C" w:rsidRPr="00573145" w:rsidRDefault="00AE6E7C" w:rsidP="00AE6E7C">
            <w:pPr>
              <w:jc w:val="center"/>
              <w:rPr>
                <w:bCs/>
                <w:sz w:val="28"/>
                <w:szCs w:val="28"/>
              </w:rPr>
            </w:pPr>
            <w:r>
              <w:rPr>
                <w:bCs/>
                <w:sz w:val="28"/>
                <w:szCs w:val="28"/>
              </w:rPr>
              <w:t>5,00</w:t>
            </w:r>
          </w:p>
        </w:tc>
        <w:tc>
          <w:tcPr>
            <w:tcW w:w="2551" w:type="dxa"/>
            <w:vAlign w:val="center"/>
          </w:tcPr>
          <w:p w14:paraId="47EAB162" w14:textId="77777777" w:rsidR="00AE6E7C" w:rsidRPr="00573145" w:rsidRDefault="00AE6E7C" w:rsidP="00AE6E7C">
            <w:pPr>
              <w:jc w:val="center"/>
              <w:rPr>
                <w:bCs/>
                <w:sz w:val="28"/>
                <w:szCs w:val="28"/>
              </w:rPr>
            </w:pPr>
            <w:r>
              <w:rPr>
                <w:bCs/>
                <w:sz w:val="28"/>
                <w:szCs w:val="28"/>
              </w:rPr>
              <w:t>4,80</w:t>
            </w:r>
          </w:p>
        </w:tc>
        <w:tc>
          <w:tcPr>
            <w:tcW w:w="2125" w:type="dxa"/>
            <w:vAlign w:val="center"/>
          </w:tcPr>
          <w:p w14:paraId="11A3E43B" w14:textId="77777777" w:rsidR="00AE6E7C" w:rsidRPr="00573145" w:rsidRDefault="00AE6E7C" w:rsidP="00AE6E7C">
            <w:pPr>
              <w:jc w:val="center"/>
              <w:rPr>
                <w:bCs/>
                <w:sz w:val="28"/>
                <w:szCs w:val="28"/>
              </w:rPr>
            </w:pPr>
            <w:r w:rsidRPr="00573145">
              <w:rPr>
                <w:bCs/>
                <w:sz w:val="28"/>
                <w:szCs w:val="28"/>
              </w:rPr>
              <w:t>-</w:t>
            </w:r>
          </w:p>
        </w:tc>
      </w:tr>
      <w:tr w:rsidR="00AE6E7C" w:rsidRPr="00573145" w14:paraId="2051ED9B" w14:textId="77777777" w:rsidTr="00AE6E7C">
        <w:trPr>
          <w:trHeight w:val="2266"/>
        </w:trPr>
        <w:tc>
          <w:tcPr>
            <w:tcW w:w="736" w:type="dxa"/>
            <w:vAlign w:val="center"/>
          </w:tcPr>
          <w:p w14:paraId="1AB4747B" w14:textId="77777777" w:rsidR="00AE6E7C" w:rsidRPr="00573145" w:rsidRDefault="00AE6E7C" w:rsidP="00AE6E7C">
            <w:pPr>
              <w:jc w:val="center"/>
              <w:rPr>
                <w:bCs/>
                <w:sz w:val="28"/>
                <w:szCs w:val="28"/>
              </w:rPr>
            </w:pPr>
            <w:r w:rsidRPr="00573145">
              <w:rPr>
                <w:bCs/>
                <w:sz w:val="28"/>
                <w:szCs w:val="28"/>
              </w:rPr>
              <w:t>1.2.</w:t>
            </w:r>
          </w:p>
        </w:tc>
        <w:tc>
          <w:tcPr>
            <w:tcW w:w="3659" w:type="dxa"/>
            <w:vAlign w:val="center"/>
          </w:tcPr>
          <w:p w14:paraId="17E5591E" w14:textId="77777777" w:rsidR="00AE6E7C" w:rsidRPr="00573145" w:rsidRDefault="00AE6E7C" w:rsidP="00AE6E7C">
            <w:pPr>
              <w:rPr>
                <w:bCs/>
                <w:sz w:val="28"/>
                <w:szCs w:val="28"/>
              </w:rPr>
            </w:pPr>
            <w:r w:rsidRPr="00573145">
              <w:rPr>
                <w:sz w:val="22"/>
                <w:szCs w:val="22"/>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 (в процентах)</w:t>
            </w:r>
          </w:p>
        </w:tc>
        <w:tc>
          <w:tcPr>
            <w:tcW w:w="1559" w:type="dxa"/>
            <w:vAlign w:val="center"/>
          </w:tcPr>
          <w:p w14:paraId="5498A3D9" w14:textId="77777777" w:rsidR="00AE6E7C" w:rsidRPr="00573145" w:rsidRDefault="00AE6E7C" w:rsidP="00AE6E7C">
            <w:pPr>
              <w:jc w:val="center"/>
              <w:rPr>
                <w:bCs/>
                <w:sz w:val="28"/>
                <w:szCs w:val="28"/>
              </w:rPr>
            </w:pPr>
            <w:r>
              <w:rPr>
                <w:bCs/>
                <w:sz w:val="28"/>
                <w:szCs w:val="28"/>
              </w:rPr>
              <w:t>5,00</w:t>
            </w:r>
          </w:p>
        </w:tc>
        <w:tc>
          <w:tcPr>
            <w:tcW w:w="2551" w:type="dxa"/>
            <w:vAlign w:val="center"/>
          </w:tcPr>
          <w:p w14:paraId="7ED28E66" w14:textId="77777777" w:rsidR="00AE6E7C" w:rsidRPr="00573145" w:rsidRDefault="00AE6E7C" w:rsidP="00AE6E7C">
            <w:pPr>
              <w:jc w:val="center"/>
              <w:rPr>
                <w:bCs/>
                <w:sz w:val="28"/>
                <w:szCs w:val="28"/>
              </w:rPr>
            </w:pPr>
            <w:r>
              <w:rPr>
                <w:bCs/>
                <w:sz w:val="28"/>
                <w:szCs w:val="28"/>
              </w:rPr>
              <w:t>4,80</w:t>
            </w:r>
          </w:p>
        </w:tc>
        <w:tc>
          <w:tcPr>
            <w:tcW w:w="2125" w:type="dxa"/>
            <w:vAlign w:val="center"/>
          </w:tcPr>
          <w:p w14:paraId="6EADE5B3" w14:textId="77777777" w:rsidR="00AE6E7C" w:rsidRPr="00573145" w:rsidRDefault="00AE6E7C" w:rsidP="00AE6E7C">
            <w:pPr>
              <w:jc w:val="center"/>
              <w:rPr>
                <w:bCs/>
                <w:sz w:val="28"/>
                <w:szCs w:val="28"/>
              </w:rPr>
            </w:pPr>
            <w:r w:rsidRPr="00573145">
              <w:rPr>
                <w:bCs/>
                <w:sz w:val="28"/>
                <w:szCs w:val="28"/>
              </w:rPr>
              <w:t>-</w:t>
            </w:r>
          </w:p>
        </w:tc>
      </w:tr>
      <w:tr w:rsidR="00AE6E7C" w:rsidRPr="00573145" w14:paraId="7B506316" w14:textId="77777777" w:rsidTr="00AE6E7C">
        <w:trPr>
          <w:trHeight w:val="704"/>
        </w:trPr>
        <w:tc>
          <w:tcPr>
            <w:tcW w:w="10630" w:type="dxa"/>
            <w:gridSpan w:val="5"/>
            <w:vAlign w:val="center"/>
          </w:tcPr>
          <w:p w14:paraId="0215043E" w14:textId="77777777" w:rsidR="00AE6E7C" w:rsidRPr="00573145" w:rsidRDefault="00AE6E7C" w:rsidP="002D268D">
            <w:pPr>
              <w:pStyle w:val="a7"/>
              <w:numPr>
                <w:ilvl w:val="0"/>
                <w:numId w:val="12"/>
              </w:numPr>
              <w:jc w:val="center"/>
              <w:rPr>
                <w:bCs/>
                <w:sz w:val="28"/>
                <w:szCs w:val="28"/>
              </w:rPr>
            </w:pPr>
            <w:r w:rsidRPr="00573145">
              <w:rPr>
                <w:bCs/>
                <w:sz w:val="28"/>
                <w:szCs w:val="28"/>
              </w:rPr>
              <w:t>Показатели надежности и бесперебойности водоснабжения и водоотведения</w:t>
            </w:r>
          </w:p>
        </w:tc>
      </w:tr>
      <w:tr w:rsidR="00AE6E7C" w:rsidRPr="00573145" w14:paraId="130F1D4B" w14:textId="77777777" w:rsidTr="00AE6E7C">
        <w:trPr>
          <w:trHeight w:val="4124"/>
        </w:trPr>
        <w:tc>
          <w:tcPr>
            <w:tcW w:w="736" w:type="dxa"/>
            <w:vAlign w:val="center"/>
          </w:tcPr>
          <w:p w14:paraId="55F63569" w14:textId="77777777" w:rsidR="00AE6E7C" w:rsidRPr="00573145" w:rsidRDefault="00AE6E7C" w:rsidP="00AE6E7C">
            <w:pPr>
              <w:jc w:val="center"/>
              <w:rPr>
                <w:bCs/>
                <w:sz w:val="28"/>
                <w:szCs w:val="28"/>
              </w:rPr>
            </w:pPr>
            <w:r w:rsidRPr="00573145">
              <w:rPr>
                <w:bCs/>
                <w:sz w:val="28"/>
                <w:szCs w:val="28"/>
              </w:rPr>
              <w:t>2.1.</w:t>
            </w:r>
          </w:p>
        </w:tc>
        <w:tc>
          <w:tcPr>
            <w:tcW w:w="3659" w:type="dxa"/>
            <w:vAlign w:val="center"/>
          </w:tcPr>
          <w:p w14:paraId="616BD5A2" w14:textId="77777777" w:rsidR="00AE6E7C" w:rsidRPr="00573145" w:rsidRDefault="00AE6E7C" w:rsidP="00AE6E7C">
            <w:pPr>
              <w:rPr>
                <w:bCs/>
                <w:sz w:val="28"/>
                <w:szCs w:val="28"/>
              </w:rPr>
            </w:pPr>
            <w:r w:rsidRPr="00573145">
              <w:rPr>
                <w:sz w:val="22"/>
                <w:szCs w:val="22"/>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1559" w:type="dxa"/>
            <w:vAlign w:val="center"/>
          </w:tcPr>
          <w:p w14:paraId="00EF958D" w14:textId="77777777" w:rsidR="00AE6E7C" w:rsidRPr="00573145" w:rsidRDefault="00AE6E7C" w:rsidP="00AE6E7C">
            <w:pPr>
              <w:jc w:val="center"/>
              <w:rPr>
                <w:bCs/>
                <w:sz w:val="28"/>
                <w:szCs w:val="28"/>
              </w:rPr>
            </w:pPr>
            <w:r>
              <w:rPr>
                <w:bCs/>
                <w:sz w:val="28"/>
                <w:szCs w:val="28"/>
              </w:rPr>
              <w:t>-</w:t>
            </w:r>
          </w:p>
        </w:tc>
        <w:tc>
          <w:tcPr>
            <w:tcW w:w="2551" w:type="dxa"/>
            <w:vAlign w:val="center"/>
          </w:tcPr>
          <w:p w14:paraId="0248F2B5" w14:textId="77777777" w:rsidR="00AE6E7C" w:rsidRPr="00573145" w:rsidRDefault="00AE6E7C" w:rsidP="00AE6E7C">
            <w:pPr>
              <w:jc w:val="center"/>
              <w:rPr>
                <w:bCs/>
                <w:sz w:val="28"/>
                <w:szCs w:val="28"/>
              </w:rPr>
            </w:pPr>
            <w:r>
              <w:rPr>
                <w:bCs/>
                <w:sz w:val="28"/>
                <w:szCs w:val="28"/>
              </w:rPr>
              <w:t>-</w:t>
            </w:r>
          </w:p>
        </w:tc>
        <w:tc>
          <w:tcPr>
            <w:tcW w:w="2125" w:type="dxa"/>
            <w:vAlign w:val="center"/>
          </w:tcPr>
          <w:p w14:paraId="4393AAE0" w14:textId="77777777" w:rsidR="00AE6E7C" w:rsidRPr="00573145" w:rsidRDefault="00AE6E7C" w:rsidP="00AE6E7C">
            <w:pPr>
              <w:jc w:val="center"/>
              <w:rPr>
                <w:bCs/>
                <w:sz w:val="28"/>
                <w:szCs w:val="28"/>
              </w:rPr>
            </w:pPr>
            <w:r w:rsidRPr="00573145">
              <w:rPr>
                <w:bCs/>
                <w:sz w:val="28"/>
                <w:szCs w:val="28"/>
              </w:rPr>
              <w:t>-</w:t>
            </w:r>
          </w:p>
        </w:tc>
      </w:tr>
      <w:tr w:rsidR="00AE6E7C" w:rsidRPr="00573145" w14:paraId="557586F9" w14:textId="77777777" w:rsidTr="00AE6E7C">
        <w:tc>
          <w:tcPr>
            <w:tcW w:w="736" w:type="dxa"/>
          </w:tcPr>
          <w:p w14:paraId="45E37D2B" w14:textId="77777777" w:rsidR="00AE6E7C" w:rsidRPr="00573145" w:rsidRDefault="00AE6E7C" w:rsidP="00AE6E7C">
            <w:pPr>
              <w:jc w:val="center"/>
              <w:rPr>
                <w:bCs/>
                <w:sz w:val="28"/>
                <w:szCs w:val="28"/>
              </w:rPr>
            </w:pPr>
            <w:r w:rsidRPr="00573145">
              <w:rPr>
                <w:bCs/>
                <w:sz w:val="28"/>
                <w:szCs w:val="28"/>
              </w:rPr>
              <w:lastRenderedPageBreak/>
              <w:t>1</w:t>
            </w:r>
          </w:p>
        </w:tc>
        <w:tc>
          <w:tcPr>
            <w:tcW w:w="3659" w:type="dxa"/>
          </w:tcPr>
          <w:p w14:paraId="4345B9EE" w14:textId="77777777" w:rsidR="00AE6E7C" w:rsidRPr="00573145" w:rsidRDefault="00AE6E7C" w:rsidP="00AE6E7C">
            <w:pPr>
              <w:jc w:val="center"/>
              <w:rPr>
                <w:bCs/>
                <w:sz w:val="28"/>
                <w:szCs w:val="28"/>
              </w:rPr>
            </w:pPr>
            <w:r w:rsidRPr="00573145">
              <w:rPr>
                <w:bCs/>
                <w:sz w:val="28"/>
                <w:szCs w:val="28"/>
              </w:rPr>
              <w:t>2</w:t>
            </w:r>
          </w:p>
        </w:tc>
        <w:tc>
          <w:tcPr>
            <w:tcW w:w="1559" w:type="dxa"/>
          </w:tcPr>
          <w:p w14:paraId="64FABB19" w14:textId="77777777" w:rsidR="00AE6E7C" w:rsidRPr="00573145" w:rsidRDefault="00AE6E7C" w:rsidP="00AE6E7C">
            <w:pPr>
              <w:jc w:val="center"/>
              <w:rPr>
                <w:bCs/>
                <w:sz w:val="28"/>
                <w:szCs w:val="28"/>
              </w:rPr>
            </w:pPr>
            <w:r w:rsidRPr="00573145">
              <w:rPr>
                <w:bCs/>
                <w:sz w:val="28"/>
                <w:szCs w:val="28"/>
              </w:rPr>
              <w:t>3</w:t>
            </w:r>
          </w:p>
        </w:tc>
        <w:tc>
          <w:tcPr>
            <w:tcW w:w="2551" w:type="dxa"/>
          </w:tcPr>
          <w:p w14:paraId="01E88D8B" w14:textId="77777777" w:rsidR="00AE6E7C" w:rsidRPr="00573145" w:rsidRDefault="00AE6E7C" w:rsidP="00AE6E7C">
            <w:pPr>
              <w:jc w:val="center"/>
              <w:rPr>
                <w:bCs/>
                <w:sz w:val="28"/>
                <w:szCs w:val="28"/>
              </w:rPr>
            </w:pPr>
            <w:r w:rsidRPr="00573145">
              <w:rPr>
                <w:bCs/>
                <w:sz w:val="28"/>
                <w:szCs w:val="28"/>
              </w:rPr>
              <w:t>4</w:t>
            </w:r>
          </w:p>
        </w:tc>
        <w:tc>
          <w:tcPr>
            <w:tcW w:w="2125" w:type="dxa"/>
          </w:tcPr>
          <w:p w14:paraId="518AD0B5" w14:textId="77777777" w:rsidR="00AE6E7C" w:rsidRPr="00573145" w:rsidRDefault="00AE6E7C" w:rsidP="00AE6E7C">
            <w:pPr>
              <w:jc w:val="center"/>
              <w:rPr>
                <w:bCs/>
                <w:sz w:val="28"/>
                <w:szCs w:val="28"/>
              </w:rPr>
            </w:pPr>
            <w:r w:rsidRPr="00573145">
              <w:rPr>
                <w:bCs/>
                <w:sz w:val="28"/>
                <w:szCs w:val="28"/>
              </w:rPr>
              <w:t>5</w:t>
            </w:r>
          </w:p>
        </w:tc>
      </w:tr>
      <w:tr w:rsidR="00AE6E7C" w:rsidRPr="00573145" w14:paraId="1EDCEF1D" w14:textId="77777777" w:rsidTr="00AE6E7C">
        <w:trPr>
          <w:trHeight w:val="953"/>
        </w:trPr>
        <w:tc>
          <w:tcPr>
            <w:tcW w:w="736" w:type="dxa"/>
            <w:vAlign w:val="center"/>
          </w:tcPr>
          <w:p w14:paraId="18C7D96C" w14:textId="77777777" w:rsidR="00AE6E7C" w:rsidRPr="00573145" w:rsidRDefault="00AE6E7C" w:rsidP="00AE6E7C">
            <w:pPr>
              <w:jc w:val="center"/>
              <w:rPr>
                <w:bCs/>
                <w:sz w:val="28"/>
                <w:szCs w:val="28"/>
              </w:rPr>
            </w:pPr>
            <w:r w:rsidRPr="00573145">
              <w:rPr>
                <w:bCs/>
                <w:sz w:val="28"/>
                <w:szCs w:val="28"/>
              </w:rPr>
              <w:t>2.2.</w:t>
            </w:r>
          </w:p>
        </w:tc>
        <w:tc>
          <w:tcPr>
            <w:tcW w:w="3659" w:type="dxa"/>
            <w:vAlign w:val="center"/>
          </w:tcPr>
          <w:p w14:paraId="45ECCB57" w14:textId="77777777" w:rsidR="00AE6E7C" w:rsidRPr="00573145" w:rsidRDefault="00AE6E7C" w:rsidP="00AE6E7C">
            <w:pPr>
              <w:rPr>
                <w:bCs/>
                <w:sz w:val="28"/>
                <w:szCs w:val="28"/>
              </w:rPr>
            </w:pPr>
            <w:r w:rsidRPr="00573145">
              <w:rPr>
                <w:sz w:val="22"/>
                <w:szCs w:val="22"/>
              </w:rPr>
              <w:t>Удельное количество аварий и засоров в расчете на протяженность канализационной сети в год (ед./км)</w:t>
            </w:r>
          </w:p>
        </w:tc>
        <w:tc>
          <w:tcPr>
            <w:tcW w:w="1559" w:type="dxa"/>
            <w:vAlign w:val="center"/>
          </w:tcPr>
          <w:p w14:paraId="2841B0E8" w14:textId="77777777" w:rsidR="00AE6E7C" w:rsidRPr="00573145" w:rsidRDefault="00AE6E7C" w:rsidP="00AE6E7C">
            <w:pPr>
              <w:jc w:val="center"/>
              <w:rPr>
                <w:bCs/>
                <w:sz w:val="28"/>
                <w:szCs w:val="28"/>
              </w:rPr>
            </w:pPr>
            <w:r>
              <w:rPr>
                <w:bCs/>
                <w:sz w:val="28"/>
                <w:szCs w:val="28"/>
              </w:rPr>
              <w:t>1,71</w:t>
            </w:r>
          </w:p>
        </w:tc>
        <w:tc>
          <w:tcPr>
            <w:tcW w:w="2551" w:type="dxa"/>
            <w:vAlign w:val="center"/>
          </w:tcPr>
          <w:p w14:paraId="7B2C881F" w14:textId="77777777" w:rsidR="00AE6E7C" w:rsidRPr="00573145" w:rsidRDefault="00AE6E7C" w:rsidP="00AE6E7C">
            <w:pPr>
              <w:jc w:val="center"/>
              <w:rPr>
                <w:bCs/>
                <w:sz w:val="28"/>
                <w:szCs w:val="28"/>
              </w:rPr>
            </w:pPr>
            <w:r>
              <w:rPr>
                <w:bCs/>
                <w:sz w:val="28"/>
                <w:szCs w:val="28"/>
              </w:rPr>
              <w:t>1,63</w:t>
            </w:r>
          </w:p>
        </w:tc>
        <w:tc>
          <w:tcPr>
            <w:tcW w:w="2125" w:type="dxa"/>
            <w:vAlign w:val="center"/>
          </w:tcPr>
          <w:p w14:paraId="766F1747" w14:textId="77777777" w:rsidR="00AE6E7C" w:rsidRPr="00573145" w:rsidRDefault="00AE6E7C" w:rsidP="00AE6E7C">
            <w:pPr>
              <w:jc w:val="center"/>
              <w:rPr>
                <w:bCs/>
                <w:sz w:val="28"/>
                <w:szCs w:val="28"/>
              </w:rPr>
            </w:pPr>
            <w:r w:rsidRPr="00573145">
              <w:rPr>
                <w:bCs/>
                <w:sz w:val="28"/>
                <w:szCs w:val="28"/>
              </w:rPr>
              <w:t>-</w:t>
            </w:r>
          </w:p>
        </w:tc>
      </w:tr>
      <w:tr w:rsidR="00AE6E7C" w:rsidRPr="00573145" w14:paraId="228F3524" w14:textId="77777777" w:rsidTr="00AE6E7C">
        <w:trPr>
          <w:trHeight w:val="498"/>
        </w:trPr>
        <w:tc>
          <w:tcPr>
            <w:tcW w:w="10630" w:type="dxa"/>
            <w:gridSpan w:val="5"/>
            <w:vAlign w:val="center"/>
          </w:tcPr>
          <w:p w14:paraId="1CCDE9CE" w14:textId="77777777" w:rsidR="00AE6E7C" w:rsidRPr="00573145" w:rsidRDefault="00AE6E7C" w:rsidP="002D268D">
            <w:pPr>
              <w:pStyle w:val="a7"/>
              <w:numPr>
                <w:ilvl w:val="0"/>
                <w:numId w:val="12"/>
              </w:numPr>
              <w:jc w:val="center"/>
              <w:rPr>
                <w:bCs/>
                <w:sz w:val="28"/>
                <w:szCs w:val="28"/>
              </w:rPr>
            </w:pPr>
            <w:r w:rsidRPr="00573145">
              <w:rPr>
                <w:bCs/>
                <w:sz w:val="28"/>
                <w:szCs w:val="28"/>
              </w:rPr>
              <w:t>Показатели качества очистки сточных вод</w:t>
            </w:r>
          </w:p>
        </w:tc>
      </w:tr>
      <w:tr w:rsidR="00AE6E7C" w:rsidRPr="00573145" w14:paraId="73F6AA93" w14:textId="77777777" w:rsidTr="00AE6E7C">
        <w:trPr>
          <w:trHeight w:val="1894"/>
        </w:trPr>
        <w:tc>
          <w:tcPr>
            <w:tcW w:w="736" w:type="dxa"/>
            <w:vAlign w:val="center"/>
          </w:tcPr>
          <w:p w14:paraId="6AF66D7C" w14:textId="77777777" w:rsidR="00AE6E7C" w:rsidRPr="00573145" w:rsidRDefault="00AE6E7C" w:rsidP="00AE6E7C">
            <w:pPr>
              <w:jc w:val="center"/>
              <w:rPr>
                <w:bCs/>
                <w:sz w:val="28"/>
                <w:szCs w:val="28"/>
              </w:rPr>
            </w:pPr>
            <w:r w:rsidRPr="00573145">
              <w:rPr>
                <w:bCs/>
                <w:sz w:val="28"/>
                <w:szCs w:val="28"/>
              </w:rPr>
              <w:t>3.1.</w:t>
            </w:r>
          </w:p>
        </w:tc>
        <w:tc>
          <w:tcPr>
            <w:tcW w:w="3659" w:type="dxa"/>
            <w:vAlign w:val="center"/>
          </w:tcPr>
          <w:p w14:paraId="0AD30BDC" w14:textId="77777777" w:rsidR="00AE6E7C" w:rsidRPr="00573145" w:rsidRDefault="00AE6E7C" w:rsidP="00AE6E7C">
            <w:pPr>
              <w:rPr>
                <w:sz w:val="22"/>
                <w:szCs w:val="22"/>
              </w:rPr>
            </w:pPr>
            <w:r w:rsidRPr="00573145">
              <w:rPr>
                <w:sz w:val="22"/>
                <w:szCs w:val="22"/>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(в процентах)</w:t>
            </w:r>
          </w:p>
        </w:tc>
        <w:tc>
          <w:tcPr>
            <w:tcW w:w="1559" w:type="dxa"/>
            <w:vAlign w:val="center"/>
          </w:tcPr>
          <w:p w14:paraId="5D7ABA48" w14:textId="77777777" w:rsidR="00AE6E7C" w:rsidRPr="00573145" w:rsidRDefault="00AE6E7C" w:rsidP="00AE6E7C">
            <w:pPr>
              <w:jc w:val="center"/>
              <w:rPr>
                <w:bCs/>
                <w:sz w:val="28"/>
                <w:szCs w:val="28"/>
              </w:rPr>
            </w:pPr>
            <w:r w:rsidRPr="00573145">
              <w:rPr>
                <w:bCs/>
                <w:sz w:val="28"/>
                <w:szCs w:val="28"/>
              </w:rPr>
              <w:t>-</w:t>
            </w:r>
          </w:p>
        </w:tc>
        <w:tc>
          <w:tcPr>
            <w:tcW w:w="2551" w:type="dxa"/>
            <w:vAlign w:val="center"/>
          </w:tcPr>
          <w:p w14:paraId="4849414F" w14:textId="77777777" w:rsidR="00AE6E7C" w:rsidRPr="00573145" w:rsidRDefault="00AE6E7C" w:rsidP="00AE6E7C">
            <w:pPr>
              <w:jc w:val="center"/>
              <w:rPr>
                <w:bCs/>
                <w:sz w:val="28"/>
                <w:szCs w:val="28"/>
              </w:rPr>
            </w:pPr>
            <w:r w:rsidRPr="00573145">
              <w:rPr>
                <w:bCs/>
                <w:sz w:val="28"/>
                <w:szCs w:val="28"/>
              </w:rPr>
              <w:t>-</w:t>
            </w:r>
          </w:p>
        </w:tc>
        <w:tc>
          <w:tcPr>
            <w:tcW w:w="2125" w:type="dxa"/>
            <w:vAlign w:val="center"/>
          </w:tcPr>
          <w:p w14:paraId="3D5B55C8" w14:textId="77777777" w:rsidR="00AE6E7C" w:rsidRPr="00573145" w:rsidRDefault="00AE6E7C" w:rsidP="00AE6E7C">
            <w:pPr>
              <w:jc w:val="center"/>
              <w:rPr>
                <w:bCs/>
                <w:sz w:val="28"/>
                <w:szCs w:val="28"/>
              </w:rPr>
            </w:pPr>
            <w:r w:rsidRPr="00573145">
              <w:rPr>
                <w:bCs/>
                <w:sz w:val="28"/>
                <w:szCs w:val="28"/>
              </w:rPr>
              <w:t>-</w:t>
            </w:r>
          </w:p>
        </w:tc>
      </w:tr>
      <w:tr w:rsidR="00AE6E7C" w:rsidRPr="00573145" w14:paraId="35B844A3" w14:textId="77777777" w:rsidTr="00AE6E7C">
        <w:trPr>
          <w:trHeight w:val="2120"/>
        </w:trPr>
        <w:tc>
          <w:tcPr>
            <w:tcW w:w="736" w:type="dxa"/>
            <w:vAlign w:val="center"/>
          </w:tcPr>
          <w:p w14:paraId="58FAD032" w14:textId="77777777" w:rsidR="00AE6E7C" w:rsidRPr="00573145" w:rsidRDefault="00AE6E7C" w:rsidP="00AE6E7C">
            <w:pPr>
              <w:jc w:val="center"/>
              <w:rPr>
                <w:bCs/>
                <w:sz w:val="28"/>
                <w:szCs w:val="28"/>
              </w:rPr>
            </w:pPr>
            <w:r w:rsidRPr="00573145">
              <w:rPr>
                <w:bCs/>
                <w:sz w:val="28"/>
                <w:szCs w:val="28"/>
              </w:rPr>
              <w:t>3.2.</w:t>
            </w:r>
          </w:p>
        </w:tc>
        <w:tc>
          <w:tcPr>
            <w:tcW w:w="3659" w:type="dxa"/>
            <w:vAlign w:val="center"/>
          </w:tcPr>
          <w:p w14:paraId="291205AD" w14:textId="77777777" w:rsidR="00AE6E7C" w:rsidRPr="00573145" w:rsidRDefault="00AE6E7C" w:rsidP="00AE6E7C">
            <w:pPr>
              <w:rPr>
                <w:bCs/>
                <w:sz w:val="28"/>
                <w:szCs w:val="28"/>
              </w:rPr>
            </w:pPr>
            <w:r w:rsidRPr="00573145">
              <w:rPr>
                <w:sz w:val="22"/>
                <w:szCs w:val="22"/>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(в процентах)</w:t>
            </w:r>
          </w:p>
        </w:tc>
        <w:tc>
          <w:tcPr>
            <w:tcW w:w="1559" w:type="dxa"/>
            <w:vAlign w:val="center"/>
          </w:tcPr>
          <w:p w14:paraId="33708CD3" w14:textId="77777777" w:rsidR="00AE6E7C" w:rsidRPr="00573145" w:rsidRDefault="00AE6E7C" w:rsidP="00AE6E7C">
            <w:pPr>
              <w:jc w:val="center"/>
              <w:rPr>
                <w:bCs/>
                <w:sz w:val="28"/>
                <w:szCs w:val="28"/>
              </w:rPr>
            </w:pPr>
            <w:r w:rsidRPr="00573145">
              <w:rPr>
                <w:bCs/>
                <w:sz w:val="28"/>
                <w:szCs w:val="28"/>
              </w:rPr>
              <w:t>-</w:t>
            </w:r>
          </w:p>
        </w:tc>
        <w:tc>
          <w:tcPr>
            <w:tcW w:w="2551" w:type="dxa"/>
            <w:vAlign w:val="center"/>
          </w:tcPr>
          <w:p w14:paraId="7FD73F5C" w14:textId="77777777" w:rsidR="00AE6E7C" w:rsidRPr="00573145" w:rsidRDefault="00AE6E7C" w:rsidP="00AE6E7C">
            <w:pPr>
              <w:jc w:val="center"/>
              <w:rPr>
                <w:bCs/>
                <w:sz w:val="28"/>
                <w:szCs w:val="28"/>
              </w:rPr>
            </w:pPr>
            <w:r w:rsidRPr="00573145">
              <w:rPr>
                <w:bCs/>
                <w:sz w:val="28"/>
                <w:szCs w:val="28"/>
              </w:rPr>
              <w:t>-</w:t>
            </w:r>
          </w:p>
        </w:tc>
        <w:tc>
          <w:tcPr>
            <w:tcW w:w="2125" w:type="dxa"/>
            <w:vAlign w:val="center"/>
          </w:tcPr>
          <w:p w14:paraId="7FA69BE9" w14:textId="77777777" w:rsidR="00AE6E7C" w:rsidRPr="00573145" w:rsidRDefault="00AE6E7C" w:rsidP="00AE6E7C">
            <w:pPr>
              <w:jc w:val="center"/>
              <w:rPr>
                <w:bCs/>
                <w:sz w:val="28"/>
                <w:szCs w:val="28"/>
              </w:rPr>
            </w:pPr>
            <w:r w:rsidRPr="00573145">
              <w:rPr>
                <w:bCs/>
                <w:sz w:val="28"/>
                <w:szCs w:val="28"/>
              </w:rPr>
              <w:t>-</w:t>
            </w:r>
          </w:p>
        </w:tc>
      </w:tr>
      <w:tr w:rsidR="00AE6E7C" w:rsidRPr="00573145" w14:paraId="0C8241C1" w14:textId="77777777" w:rsidTr="00AE6E7C">
        <w:trPr>
          <w:trHeight w:val="3242"/>
        </w:trPr>
        <w:tc>
          <w:tcPr>
            <w:tcW w:w="736" w:type="dxa"/>
            <w:vAlign w:val="center"/>
          </w:tcPr>
          <w:p w14:paraId="792DF8F4" w14:textId="77777777" w:rsidR="00AE6E7C" w:rsidRPr="00573145" w:rsidRDefault="00AE6E7C" w:rsidP="00AE6E7C">
            <w:pPr>
              <w:jc w:val="center"/>
              <w:rPr>
                <w:bCs/>
                <w:sz w:val="28"/>
                <w:szCs w:val="28"/>
              </w:rPr>
            </w:pPr>
            <w:r w:rsidRPr="00573145">
              <w:rPr>
                <w:bCs/>
                <w:sz w:val="28"/>
                <w:szCs w:val="28"/>
              </w:rPr>
              <w:t>3.3.</w:t>
            </w:r>
          </w:p>
        </w:tc>
        <w:tc>
          <w:tcPr>
            <w:tcW w:w="3659" w:type="dxa"/>
            <w:vAlign w:val="center"/>
          </w:tcPr>
          <w:p w14:paraId="73B49D60" w14:textId="77777777" w:rsidR="00AE6E7C" w:rsidRPr="00573145" w:rsidRDefault="00AE6E7C" w:rsidP="00AE6E7C">
            <w:pPr>
              <w:rPr>
                <w:sz w:val="22"/>
                <w:szCs w:val="22"/>
              </w:rPr>
            </w:pPr>
            <w:r w:rsidRPr="00573145">
              <w:rPr>
                <w:sz w:val="22"/>
                <w:szCs w:val="22"/>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(в процентах)</w:t>
            </w:r>
          </w:p>
        </w:tc>
        <w:tc>
          <w:tcPr>
            <w:tcW w:w="1559" w:type="dxa"/>
            <w:vAlign w:val="center"/>
          </w:tcPr>
          <w:p w14:paraId="73066C13" w14:textId="77777777" w:rsidR="00AE6E7C" w:rsidRPr="00573145" w:rsidRDefault="00AE6E7C" w:rsidP="00AE6E7C">
            <w:pPr>
              <w:jc w:val="center"/>
              <w:rPr>
                <w:bCs/>
                <w:sz w:val="28"/>
                <w:szCs w:val="28"/>
              </w:rPr>
            </w:pPr>
            <w:r>
              <w:rPr>
                <w:bCs/>
                <w:sz w:val="28"/>
                <w:szCs w:val="28"/>
              </w:rPr>
              <w:t>100,00</w:t>
            </w:r>
          </w:p>
        </w:tc>
        <w:tc>
          <w:tcPr>
            <w:tcW w:w="2551" w:type="dxa"/>
            <w:vAlign w:val="center"/>
          </w:tcPr>
          <w:p w14:paraId="586D0D03" w14:textId="77777777" w:rsidR="00AE6E7C" w:rsidRPr="00573145" w:rsidRDefault="00AE6E7C" w:rsidP="00AE6E7C">
            <w:pPr>
              <w:jc w:val="center"/>
              <w:rPr>
                <w:bCs/>
                <w:sz w:val="28"/>
                <w:szCs w:val="28"/>
              </w:rPr>
            </w:pPr>
            <w:r>
              <w:rPr>
                <w:bCs/>
                <w:sz w:val="28"/>
                <w:szCs w:val="28"/>
              </w:rPr>
              <w:t>80,00</w:t>
            </w:r>
          </w:p>
        </w:tc>
        <w:tc>
          <w:tcPr>
            <w:tcW w:w="2125" w:type="dxa"/>
            <w:vAlign w:val="center"/>
          </w:tcPr>
          <w:p w14:paraId="6A990C85" w14:textId="77777777" w:rsidR="00AE6E7C" w:rsidRPr="00573145" w:rsidRDefault="00AE6E7C" w:rsidP="00AE6E7C">
            <w:pPr>
              <w:jc w:val="center"/>
              <w:rPr>
                <w:bCs/>
                <w:sz w:val="28"/>
                <w:szCs w:val="28"/>
              </w:rPr>
            </w:pPr>
            <w:r w:rsidRPr="00573145">
              <w:rPr>
                <w:bCs/>
                <w:sz w:val="28"/>
                <w:szCs w:val="28"/>
              </w:rPr>
              <w:t>-</w:t>
            </w:r>
          </w:p>
        </w:tc>
      </w:tr>
      <w:tr w:rsidR="00AE6E7C" w:rsidRPr="00573145" w14:paraId="2531DB18" w14:textId="77777777" w:rsidTr="00AE6E7C">
        <w:trPr>
          <w:trHeight w:val="982"/>
        </w:trPr>
        <w:tc>
          <w:tcPr>
            <w:tcW w:w="10630" w:type="dxa"/>
            <w:gridSpan w:val="5"/>
            <w:vAlign w:val="center"/>
          </w:tcPr>
          <w:p w14:paraId="7C21511E" w14:textId="77777777" w:rsidR="00AE6E7C" w:rsidRPr="00573145" w:rsidRDefault="00AE6E7C" w:rsidP="002D268D">
            <w:pPr>
              <w:pStyle w:val="a7"/>
              <w:numPr>
                <w:ilvl w:val="0"/>
                <w:numId w:val="12"/>
              </w:numPr>
              <w:jc w:val="center"/>
              <w:rPr>
                <w:bCs/>
                <w:sz w:val="28"/>
                <w:szCs w:val="28"/>
              </w:rPr>
            </w:pPr>
            <w:r w:rsidRPr="00573145">
              <w:rPr>
                <w:bCs/>
                <w:sz w:val="28"/>
                <w:szCs w:val="28"/>
              </w:rPr>
              <w:t>Показатели энергетической эффективности использования ресурсов, в том числе уровень потерь воды</w:t>
            </w:r>
          </w:p>
        </w:tc>
      </w:tr>
      <w:tr w:rsidR="00AE6E7C" w:rsidRPr="00573145" w14:paraId="1BA3D3BA" w14:textId="77777777" w:rsidTr="00AE6E7C">
        <w:trPr>
          <w:trHeight w:val="1980"/>
        </w:trPr>
        <w:tc>
          <w:tcPr>
            <w:tcW w:w="736" w:type="dxa"/>
            <w:vAlign w:val="center"/>
          </w:tcPr>
          <w:p w14:paraId="04AEF07A" w14:textId="77777777" w:rsidR="00AE6E7C" w:rsidRPr="00573145" w:rsidRDefault="00AE6E7C" w:rsidP="00AE6E7C">
            <w:pPr>
              <w:jc w:val="center"/>
              <w:rPr>
                <w:bCs/>
                <w:sz w:val="28"/>
                <w:szCs w:val="28"/>
              </w:rPr>
            </w:pPr>
            <w:r w:rsidRPr="00573145">
              <w:rPr>
                <w:bCs/>
                <w:sz w:val="28"/>
                <w:szCs w:val="28"/>
              </w:rPr>
              <w:t>4.1.</w:t>
            </w:r>
          </w:p>
        </w:tc>
        <w:tc>
          <w:tcPr>
            <w:tcW w:w="3659" w:type="dxa"/>
            <w:vAlign w:val="center"/>
          </w:tcPr>
          <w:p w14:paraId="464C3A1B" w14:textId="77777777" w:rsidR="00AE6E7C" w:rsidRPr="00573145" w:rsidRDefault="00AE6E7C" w:rsidP="00AE6E7C">
            <w:pPr>
              <w:rPr>
                <w:bCs/>
                <w:sz w:val="28"/>
                <w:szCs w:val="28"/>
              </w:rPr>
            </w:pPr>
            <w:r w:rsidRPr="00573145">
              <w:rPr>
                <w:sz w:val="22"/>
                <w:szCs w:val="22"/>
              </w:rPr>
              <w:t>Доля потерь воды в централизованных системах водоснабжения при транспортировке в общем объеме воды, поданной в водопроводную сеть (в процентах)</w:t>
            </w:r>
          </w:p>
        </w:tc>
        <w:tc>
          <w:tcPr>
            <w:tcW w:w="1559" w:type="dxa"/>
            <w:vAlign w:val="center"/>
          </w:tcPr>
          <w:p w14:paraId="755E0A14" w14:textId="77777777" w:rsidR="00AE6E7C" w:rsidRPr="00573145" w:rsidRDefault="00AE6E7C" w:rsidP="00AE6E7C">
            <w:pPr>
              <w:jc w:val="center"/>
              <w:rPr>
                <w:bCs/>
                <w:sz w:val="28"/>
                <w:szCs w:val="28"/>
              </w:rPr>
            </w:pPr>
            <w:r>
              <w:rPr>
                <w:bCs/>
                <w:sz w:val="28"/>
                <w:szCs w:val="28"/>
              </w:rPr>
              <w:t>24,00</w:t>
            </w:r>
          </w:p>
        </w:tc>
        <w:tc>
          <w:tcPr>
            <w:tcW w:w="2551" w:type="dxa"/>
            <w:vAlign w:val="center"/>
          </w:tcPr>
          <w:p w14:paraId="33B58D2A" w14:textId="77777777" w:rsidR="00AE6E7C" w:rsidRPr="00573145" w:rsidRDefault="00AE6E7C" w:rsidP="00AE6E7C">
            <w:pPr>
              <w:jc w:val="center"/>
              <w:rPr>
                <w:bCs/>
                <w:sz w:val="28"/>
                <w:szCs w:val="28"/>
              </w:rPr>
            </w:pPr>
            <w:r>
              <w:rPr>
                <w:bCs/>
                <w:sz w:val="28"/>
                <w:szCs w:val="28"/>
              </w:rPr>
              <w:t>24,00</w:t>
            </w:r>
          </w:p>
        </w:tc>
        <w:tc>
          <w:tcPr>
            <w:tcW w:w="2125" w:type="dxa"/>
            <w:vAlign w:val="center"/>
          </w:tcPr>
          <w:p w14:paraId="56F54D50" w14:textId="77777777" w:rsidR="00AE6E7C" w:rsidRPr="00573145" w:rsidRDefault="00AE6E7C" w:rsidP="00AE6E7C">
            <w:pPr>
              <w:jc w:val="center"/>
              <w:rPr>
                <w:bCs/>
                <w:sz w:val="28"/>
                <w:szCs w:val="28"/>
              </w:rPr>
            </w:pPr>
            <w:r w:rsidRPr="00573145">
              <w:rPr>
                <w:bCs/>
                <w:sz w:val="28"/>
                <w:szCs w:val="28"/>
              </w:rPr>
              <w:t>-</w:t>
            </w:r>
          </w:p>
        </w:tc>
      </w:tr>
      <w:tr w:rsidR="00AE6E7C" w:rsidRPr="00573145" w14:paraId="13E34DAF" w14:textId="77777777" w:rsidTr="00AE6E7C">
        <w:trPr>
          <w:trHeight w:val="2534"/>
        </w:trPr>
        <w:tc>
          <w:tcPr>
            <w:tcW w:w="736" w:type="dxa"/>
            <w:vAlign w:val="center"/>
          </w:tcPr>
          <w:p w14:paraId="76FE3BFE" w14:textId="77777777" w:rsidR="00AE6E7C" w:rsidRPr="00573145" w:rsidRDefault="00AE6E7C" w:rsidP="00AE6E7C">
            <w:pPr>
              <w:jc w:val="center"/>
              <w:rPr>
                <w:bCs/>
                <w:sz w:val="28"/>
                <w:szCs w:val="28"/>
              </w:rPr>
            </w:pPr>
            <w:r w:rsidRPr="00573145">
              <w:rPr>
                <w:bCs/>
                <w:sz w:val="28"/>
                <w:szCs w:val="28"/>
              </w:rPr>
              <w:t>4.2.</w:t>
            </w:r>
          </w:p>
        </w:tc>
        <w:tc>
          <w:tcPr>
            <w:tcW w:w="3659" w:type="dxa"/>
            <w:vAlign w:val="center"/>
          </w:tcPr>
          <w:p w14:paraId="12506CAC" w14:textId="77777777" w:rsidR="00AE6E7C" w:rsidRPr="00573145" w:rsidRDefault="00AE6E7C" w:rsidP="00AE6E7C">
            <w:pPr>
              <w:rPr>
                <w:bCs/>
                <w:sz w:val="28"/>
                <w:szCs w:val="28"/>
              </w:rPr>
            </w:pPr>
            <w:r w:rsidRPr="00573145">
              <w:rPr>
                <w:sz w:val="22"/>
                <w:szCs w:val="22"/>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водоподготовке</w:t>
            </w:r>
          </w:p>
        </w:tc>
        <w:tc>
          <w:tcPr>
            <w:tcW w:w="1559" w:type="dxa"/>
            <w:vAlign w:val="center"/>
          </w:tcPr>
          <w:p w14:paraId="3265BD74" w14:textId="77777777" w:rsidR="00AE6E7C" w:rsidRPr="00573145" w:rsidRDefault="00AE6E7C" w:rsidP="00AE6E7C">
            <w:pPr>
              <w:jc w:val="center"/>
              <w:rPr>
                <w:bCs/>
                <w:sz w:val="28"/>
                <w:szCs w:val="28"/>
              </w:rPr>
            </w:pPr>
            <w:r>
              <w:rPr>
                <w:bCs/>
                <w:sz w:val="28"/>
                <w:szCs w:val="28"/>
              </w:rPr>
              <w:t>-</w:t>
            </w:r>
          </w:p>
        </w:tc>
        <w:tc>
          <w:tcPr>
            <w:tcW w:w="2551" w:type="dxa"/>
            <w:vAlign w:val="center"/>
          </w:tcPr>
          <w:p w14:paraId="0421E31C" w14:textId="77777777" w:rsidR="00AE6E7C" w:rsidRPr="00573145" w:rsidRDefault="00AE6E7C" w:rsidP="00AE6E7C">
            <w:pPr>
              <w:jc w:val="center"/>
              <w:rPr>
                <w:bCs/>
                <w:sz w:val="28"/>
                <w:szCs w:val="28"/>
              </w:rPr>
            </w:pPr>
            <w:r>
              <w:rPr>
                <w:bCs/>
                <w:sz w:val="28"/>
                <w:szCs w:val="28"/>
              </w:rPr>
              <w:t>-</w:t>
            </w:r>
          </w:p>
        </w:tc>
        <w:tc>
          <w:tcPr>
            <w:tcW w:w="2125" w:type="dxa"/>
            <w:vAlign w:val="center"/>
          </w:tcPr>
          <w:p w14:paraId="23126617" w14:textId="77777777" w:rsidR="00AE6E7C" w:rsidRPr="00573145" w:rsidRDefault="00AE6E7C" w:rsidP="00AE6E7C">
            <w:pPr>
              <w:jc w:val="center"/>
              <w:rPr>
                <w:bCs/>
                <w:sz w:val="28"/>
                <w:szCs w:val="28"/>
              </w:rPr>
            </w:pPr>
            <w:r w:rsidRPr="00573145">
              <w:rPr>
                <w:bCs/>
                <w:sz w:val="28"/>
                <w:szCs w:val="28"/>
              </w:rPr>
              <w:t>-</w:t>
            </w:r>
          </w:p>
        </w:tc>
      </w:tr>
      <w:tr w:rsidR="00AE6E7C" w:rsidRPr="00573145" w14:paraId="3FC01D56" w14:textId="77777777" w:rsidTr="00AE6E7C">
        <w:tc>
          <w:tcPr>
            <w:tcW w:w="736" w:type="dxa"/>
            <w:vAlign w:val="center"/>
          </w:tcPr>
          <w:p w14:paraId="1227F770" w14:textId="77777777" w:rsidR="00AE6E7C" w:rsidRPr="00573145" w:rsidRDefault="00AE6E7C" w:rsidP="00AE6E7C">
            <w:pPr>
              <w:jc w:val="center"/>
              <w:rPr>
                <w:bCs/>
                <w:sz w:val="28"/>
                <w:szCs w:val="28"/>
              </w:rPr>
            </w:pPr>
            <w:r w:rsidRPr="00573145">
              <w:rPr>
                <w:bCs/>
                <w:sz w:val="28"/>
                <w:szCs w:val="28"/>
              </w:rPr>
              <w:lastRenderedPageBreak/>
              <w:t>1</w:t>
            </w:r>
          </w:p>
        </w:tc>
        <w:tc>
          <w:tcPr>
            <w:tcW w:w="3659" w:type="dxa"/>
            <w:vAlign w:val="center"/>
          </w:tcPr>
          <w:p w14:paraId="224C3465" w14:textId="77777777" w:rsidR="00AE6E7C" w:rsidRPr="00573145" w:rsidRDefault="00AE6E7C" w:rsidP="00AE6E7C">
            <w:pPr>
              <w:jc w:val="center"/>
              <w:rPr>
                <w:sz w:val="28"/>
                <w:szCs w:val="28"/>
              </w:rPr>
            </w:pPr>
            <w:r w:rsidRPr="00573145">
              <w:rPr>
                <w:sz w:val="28"/>
                <w:szCs w:val="28"/>
              </w:rPr>
              <w:t>2</w:t>
            </w:r>
          </w:p>
        </w:tc>
        <w:tc>
          <w:tcPr>
            <w:tcW w:w="1559" w:type="dxa"/>
            <w:vAlign w:val="center"/>
          </w:tcPr>
          <w:p w14:paraId="6082BCB7" w14:textId="77777777" w:rsidR="00AE6E7C" w:rsidRPr="00573145" w:rsidRDefault="00AE6E7C" w:rsidP="00AE6E7C">
            <w:pPr>
              <w:jc w:val="center"/>
              <w:rPr>
                <w:bCs/>
                <w:sz w:val="28"/>
                <w:szCs w:val="28"/>
              </w:rPr>
            </w:pPr>
            <w:r w:rsidRPr="00573145">
              <w:rPr>
                <w:bCs/>
                <w:sz w:val="28"/>
                <w:szCs w:val="28"/>
              </w:rPr>
              <w:t>3</w:t>
            </w:r>
          </w:p>
        </w:tc>
        <w:tc>
          <w:tcPr>
            <w:tcW w:w="2551" w:type="dxa"/>
            <w:vAlign w:val="center"/>
          </w:tcPr>
          <w:p w14:paraId="128E90E6" w14:textId="77777777" w:rsidR="00AE6E7C" w:rsidRPr="00573145" w:rsidRDefault="00AE6E7C" w:rsidP="00AE6E7C">
            <w:pPr>
              <w:jc w:val="center"/>
              <w:rPr>
                <w:bCs/>
                <w:sz w:val="28"/>
                <w:szCs w:val="28"/>
              </w:rPr>
            </w:pPr>
            <w:r w:rsidRPr="00573145">
              <w:rPr>
                <w:bCs/>
                <w:sz w:val="28"/>
                <w:szCs w:val="28"/>
              </w:rPr>
              <w:t>4</w:t>
            </w:r>
          </w:p>
        </w:tc>
        <w:tc>
          <w:tcPr>
            <w:tcW w:w="2125" w:type="dxa"/>
            <w:vAlign w:val="center"/>
          </w:tcPr>
          <w:p w14:paraId="025987EC" w14:textId="77777777" w:rsidR="00AE6E7C" w:rsidRPr="00573145" w:rsidRDefault="00AE6E7C" w:rsidP="00AE6E7C">
            <w:pPr>
              <w:jc w:val="center"/>
              <w:rPr>
                <w:bCs/>
                <w:sz w:val="28"/>
                <w:szCs w:val="28"/>
              </w:rPr>
            </w:pPr>
            <w:r w:rsidRPr="00573145">
              <w:rPr>
                <w:bCs/>
                <w:sz w:val="28"/>
                <w:szCs w:val="28"/>
              </w:rPr>
              <w:t>5</w:t>
            </w:r>
          </w:p>
        </w:tc>
      </w:tr>
      <w:tr w:rsidR="00AE6E7C" w:rsidRPr="00573145" w14:paraId="55A9321E" w14:textId="77777777" w:rsidTr="00AE6E7C">
        <w:trPr>
          <w:trHeight w:val="2228"/>
        </w:trPr>
        <w:tc>
          <w:tcPr>
            <w:tcW w:w="736" w:type="dxa"/>
            <w:vAlign w:val="center"/>
          </w:tcPr>
          <w:p w14:paraId="4832335A" w14:textId="77777777" w:rsidR="00AE6E7C" w:rsidRPr="00573145" w:rsidRDefault="00AE6E7C" w:rsidP="00AE6E7C">
            <w:pPr>
              <w:jc w:val="center"/>
              <w:rPr>
                <w:bCs/>
                <w:sz w:val="28"/>
                <w:szCs w:val="28"/>
              </w:rPr>
            </w:pPr>
            <w:r w:rsidRPr="00573145">
              <w:rPr>
                <w:bCs/>
                <w:sz w:val="28"/>
                <w:szCs w:val="28"/>
              </w:rPr>
              <w:t>4.3.</w:t>
            </w:r>
          </w:p>
        </w:tc>
        <w:tc>
          <w:tcPr>
            <w:tcW w:w="3659" w:type="dxa"/>
            <w:vAlign w:val="center"/>
          </w:tcPr>
          <w:p w14:paraId="48E8DCA3" w14:textId="77777777" w:rsidR="00AE6E7C" w:rsidRPr="00573145" w:rsidRDefault="00AE6E7C" w:rsidP="00AE6E7C">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w:t>
            </w:r>
          </w:p>
        </w:tc>
        <w:tc>
          <w:tcPr>
            <w:tcW w:w="1559" w:type="dxa"/>
            <w:vAlign w:val="center"/>
          </w:tcPr>
          <w:p w14:paraId="286523FF" w14:textId="77777777" w:rsidR="00AE6E7C" w:rsidRPr="00573145" w:rsidRDefault="00AE6E7C" w:rsidP="00AE6E7C">
            <w:pPr>
              <w:jc w:val="center"/>
              <w:rPr>
                <w:bCs/>
                <w:sz w:val="28"/>
                <w:szCs w:val="28"/>
              </w:rPr>
            </w:pPr>
            <w:r w:rsidRPr="00573145">
              <w:rPr>
                <w:bCs/>
                <w:sz w:val="28"/>
                <w:szCs w:val="28"/>
              </w:rPr>
              <w:t>-</w:t>
            </w:r>
          </w:p>
        </w:tc>
        <w:tc>
          <w:tcPr>
            <w:tcW w:w="2551" w:type="dxa"/>
            <w:vAlign w:val="center"/>
          </w:tcPr>
          <w:p w14:paraId="4B22ABC0" w14:textId="77777777" w:rsidR="00AE6E7C" w:rsidRPr="00573145" w:rsidRDefault="00AE6E7C" w:rsidP="00AE6E7C">
            <w:pPr>
              <w:jc w:val="center"/>
              <w:rPr>
                <w:bCs/>
                <w:sz w:val="28"/>
                <w:szCs w:val="28"/>
              </w:rPr>
            </w:pPr>
            <w:r w:rsidRPr="00573145">
              <w:rPr>
                <w:bCs/>
                <w:sz w:val="28"/>
                <w:szCs w:val="28"/>
              </w:rPr>
              <w:t>-</w:t>
            </w:r>
          </w:p>
        </w:tc>
        <w:tc>
          <w:tcPr>
            <w:tcW w:w="2125" w:type="dxa"/>
            <w:vAlign w:val="center"/>
          </w:tcPr>
          <w:p w14:paraId="0C23D4D9" w14:textId="77777777" w:rsidR="00AE6E7C" w:rsidRPr="00573145" w:rsidRDefault="00AE6E7C" w:rsidP="00AE6E7C">
            <w:pPr>
              <w:jc w:val="center"/>
              <w:rPr>
                <w:bCs/>
                <w:sz w:val="28"/>
                <w:szCs w:val="28"/>
              </w:rPr>
            </w:pPr>
            <w:r w:rsidRPr="00573145">
              <w:rPr>
                <w:bCs/>
                <w:sz w:val="28"/>
                <w:szCs w:val="28"/>
              </w:rPr>
              <w:t>-</w:t>
            </w:r>
          </w:p>
        </w:tc>
      </w:tr>
      <w:tr w:rsidR="00AE6E7C" w:rsidRPr="00573145" w14:paraId="705F06F4" w14:textId="77777777" w:rsidTr="00AE6E7C">
        <w:trPr>
          <w:trHeight w:val="2259"/>
        </w:trPr>
        <w:tc>
          <w:tcPr>
            <w:tcW w:w="736" w:type="dxa"/>
            <w:vAlign w:val="center"/>
          </w:tcPr>
          <w:p w14:paraId="56F485F5" w14:textId="77777777" w:rsidR="00AE6E7C" w:rsidRPr="00573145" w:rsidRDefault="00AE6E7C" w:rsidP="00AE6E7C">
            <w:pPr>
              <w:jc w:val="center"/>
              <w:rPr>
                <w:bCs/>
                <w:sz w:val="28"/>
                <w:szCs w:val="28"/>
              </w:rPr>
            </w:pPr>
            <w:r w:rsidRPr="00573145">
              <w:rPr>
                <w:bCs/>
                <w:sz w:val="28"/>
                <w:szCs w:val="28"/>
              </w:rPr>
              <w:t>4.4.</w:t>
            </w:r>
          </w:p>
        </w:tc>
        <w:tc>
          <w:tcPr>
            <w:tcW w:w="3659" w:type="dxa"/>
            <w:vAlign w:val="center"/>
          </w:tcPr>
          <w:p w14:paraId="7DC3F8C4" w14:textId="77777777" w:rsidR="00AE6E7C" w:rsidRPr="00573145" w:rsidRDefault="00AE6E7C" w:rsidP="00AE6E7C">
            <w:pPr>
              <w:rPr>
                <w:bCs/>
                <w:sz w:val="28"/>
                <w:szCs w:val="28"/>
              </w:rPr>
            </w:pPr>
            <w:r w:rsidRPr="00573145">
              <w:rPr>
                <w:sz w:val="22"/>
                <w:szCs w:val="22"/>
              </w:rPr>
              <w:t>Удельный расход электрической энергии, потребляемой в технологическом процессе водоподготовки и транспортировки питьевой воды, на единицу объема, отпускаемой в сеть (кВт*ч/м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водоснабжения (полный цикл)</w:t>
            </w:r>
          </w:p>
        </w:tc>
        <w:tc>
          <w:tcPr>
            <w:tcW w:w="1559" w:type="dxa"/>
            <w:vAlign w:val="center"/>
          </w:tcPr>
          <w:p w14:paraId="622B8591" w14:textId="77777777" w:rsidR="00AE6E7C" w:rsidRPr="00573145" w:rsidRDefault="00AE6E7C" w:rsidP="00AE6E7C">
            <w:pPr>
              <w:jc w:val="center"/>
              <w:rPr>
                <w:bCs/>
                <w:sz w:val="28"/>
                <w:szCs w:val="28"/>
              </w:rPr>
            </w:pPr>
            <w:r>
              <w:rPr>
                <w:bCs/>
                <w:sz w:val="28"/>
                <w:szCs w:val="28"/>
              </w:rPr>
              <w:t>1,71</w:t>
            </w:r>
          </w:p>
        </w:tc>
        <w:tc>
          <w:tcPr>
            <w:tcW w:w="2551" w:type="dxa"/>
            <w:vAlign w:val="center"/>
          </w:tcPr>
          <w:p w14:paraId="3AAFEA03" w14:textId="77777777" w:rsidR="00AE6E7C" w:rsidRPr="00573145" w:rsidRDefault="00AE6E7C" w:rsidP="00AE6E7C">
            <w:pPr>
              <w:jc w:val="center"/>
              <w:rPr>
                <w:bCs/>
                <w:sz w:val="28"/>
                <w:szCs w:val="28"/>
              </w:rPr>
            </w:pPr>
            <w:r>
              <w:rPr>
                <w:bCs/>
                <w:sz w:val="28"/>
                <w:szCs w:val="28"/>
              </w:rPr>
              <w:t>1,71</w:t>
            </w:r>
          </w:p>
        </w:tc>
        <w:tc>
          <w:tcPr>
            <w:tcW w:w="2125" w:type="dxa"/>
            <w:vAlign w:val="center"/>
          </w:tcPr>
          <w:p w14:paraId="09B142DE" w14:textId="77777777" w:rsidR="00AE6E7C" w:rsidRPr="00573145" w:rsidRDefault="00AE6E7C" w:rsidP="00AE6E7C">
            <w:pPr>
              <w:jc w:val="center"/>
              <w:rPr>
                <w:bCs/>
                <w:sz w:val="28"/>
                <w:szCs w:val="28"/>
              </w:rPr>
            </w:pPr>
            <w:r w:rsidRPr="00573145">
              <w:rPr>
                <w:bCs/>
                <w:sz w:val="28"/>
                <w:szCs w:val="28"/>
              </w:rPr>
              <w:t>-</w:t>
            </w:r>
          </w:p>
        </w:tc>
      </w:tr>
      <w:tr w:rsidR="00AE6E7C" w:rsidRPr="00573145" w14:paraId="3CFB584F" w14:textId="77777777" w:rsidTr="00AE6E7C">
        <w:trPr>
          <w:trHeight w:val="1978"/>
        </w:trPr>
        <w:tc>
          <w:tcPr>
            <w:tcW w:w="736" w:type="dxa"/>
            <w:vAlign w:val="center"/>
          </w:tcPr>
          <w:p w14:paraId="089AA359" w14:textId="77777777" w:rsidR="00AE6E7C" w:rsidRPr="00573145" w:rsidRDefault="00AE6E7C" w:rsidP="00AE6E7C">
            <w:pPr>
              <w:jc w:val="center"/>
              <w:rPr>
                <w:bCs/>
                <w:sz w:val="28"/>
                <w:szCs w:val="28"/>
              </w:rPr>
            </w:pPr>
            <w:r w:rsidRPr="00573145">
              <w:rPr>
                <w:bCs/>
                <w:sz w:val="28"/>
                <w:szCs w:val="28"/>
              </w:rPr>
              <w:t>4.5.</w:t>
            </w:r>
          </w:p>
        </w:tc>
        <w:tc>
          <w:tcPr>
            <w:tcW w:w="3659" w:type="dxa"/>
            <w:vAlign w:val="center"/>
          </w:tcPr>
          <w:p w14:paraId="2F79459B" w14:textId="77777777" w:rsidR="00AE6E7C" w:rsidRPr="00573145" w:rsidRDefault="00AE6E7C" w:rsidP="00AE6E7C">
            <w:pPr>
              <w:rPr>
                <w:bCs/>
                <w:sz w:val="28"/>
                <w:szCs w:val="28"/>
              </w:rPr>
            </w:pPr>
            <w:r w:rsidRPr="00573145">
              <w:rPr>
                <w:sz w:val="22"/>
                <w:szCs w:val="22"/>
              </w:rPr>
              <w:t>Удельный расход электрической энергии, потребляемой в технологическом процессе очистки сточных вод, на единицу объема очищаемых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очистке сточных вод</w:t>
            </w:r>
          </w:p>
        </w:tc>
        <w:tc>
          <w:tcPr>
            <w:tcW w:w="1559" w:type="dxa"/>
            <w:vAlign w:val="center"/>
          </w:tcPr>
          <w:p w14:paraId="5A700E98" w14:textId="77777777" w:rsidR="00AE6E7C" w:rsidRPr="00573145" w:rsidRDefault="00AE6E7C" w:rsidP="00AE6E7C">
            <w:pPr>
              <w:jc w:val="center"/>
              <w:rPr>
                <w:bCs/>
                <w:sz w:val="28"/>
                <w:szCs w:val="28"/>
              </w:rPr>
            </w:pPr>
            <w:r w:rsidRPr="00573145">
              <w:rPr>
                <w:bCs/>
                <w:sz w:val="28"/>
                <w:szCs w:val="28"/>
              </w:rPr>
              <w:t>-</w:t>
            </w:r>
          </w:p>
        </w:tc>
        <w:tc>
          <w:tcPr>
            <w:tcW w:w="2551" w:type="dxa"/>
            <w:vAlign w:val="center"/>
          </w:tcPr>
          <w:p w14:paraId="17ECBB68" w14:textId="77777777" w:rsidR="00AE6E7C" w:rsidRPr="00573145" w:rsidRDefault="00AE6E7C" w:rsidP="00AE6E7C">
            <w:pPr>
              <w:jc w:val="center"/>
              <w:rPr>
                <w:bCs/>
                <w:sz w:val="28"/>
                <w:szCs w:val="28"/>
              </w:rPr>
            </w:pPr>
            <w:r w:rsidRPr="00573145">
              <w:rPr>
                <w:bCs/>
                <w:sz w:val="28"/>
                <w:szCs w:val="28"/>
              </w:rPr>
              <w:t>-</w:t>
            </w:r>
          </w:p>
        </w:tc>
        <w:tc>
          <w:tcPr>
            <w:tcW w:w="2125" w:type="dxa"/>
            <w:vAlign w:val="center"/>
          </w:tcPr>
          <w:p w14:paraId="6FDE449E" w14:textId="77777777" w:rsidR="00AE6E7C" w:rsidRPr="00573145" w:rsidRDefault="00AE6E7C" w:rsidP="00AE6E7C">
            <w:pPr>
              <w:jc w:val="center"/>
              <w:rPr>
                <w:bCs/>
                <w:sz w:val="28"/>
                <w:szCs w:val="28"/>
              </w:rPr>
            </w:pPr>
            <w:r w:rsidRPr="00573145">
              <w:rPr>
                <w:bCs/>
                <w:sz w:val="28"/>
                <w:szCs w:val="28"/>
              </w:rPr>
              <w:t>-</w:t>
            </w:r>
          </w:p>
        </w:tc>
      </w:tr>
      <w:tr w:rsidR="00AE6E7C" w:rsidRPr="00573145" w14:paraId="7707E009" w14:textId="77777777" w:rsidTr="00AE6E7C">
        <w:trPr>
          <w:trHeight w:val="2117"/>
        </w:trPr>
        <w:tc>
          <w:tcPr>
            <w:tcW w:w="736" w:type="dxa"/>
            <w:vAlign w:val="center"/>
          </w:tcPr>
          <w:p w14:paraId="1177B2BB" w14:textId="77777777" w:rsidR="00AE6E7C" w:rsidRPr="00573145" w:rsidRDefault="00AE6E7C" w:rsidP="00AE6E7C">
            <w:pPr>
              <w:jc w:val="center"/>
              <w:rPr>
                <w:bCs/>
                <w:sz w:val="28"/>
                <w:szCs w:val="28"/>
              </w:rPr>
            </w:pPr>
            <w:r w:rsidRPr="00573145">
              <w:rPr>
                <w:bCs/>
                <w:sz w:val="28"/>
                <w:szCs w:val="28"/>
              </w:rPr>
              <w:t>4.6.</w:t>
            </w:r>
          </w:p>
        </w:tc>
        <w:tc>
          <w:tcPr>
            <w:tcW w:w="3659" w:type="dxa"/>
            <w:vAlign w:val="center"/>
          </w:tcPr>
          <w:p w14:paraId="38107638" w14:textId="77777777" w:rsidR="00AE6E7C" w:rsidRPr="00573145" w:rsidRDefault="00AE6E7C" w:rsidP="00AE6E7C">
            <w:pPr>
              <w:rPr>
                <w:sz w:val="22"/>
                <w:szCs w:val="22"/>
              </w:rPr>
            </w:pPr>
            <w:r w:rsidRPr="00573145">
              <w:rPr>
                <w:sz w:val="22"/>
                <w:szCs w:val="22"/>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транспортировке сточных вод</w:t>
            </w:r>
          </w:p>
        </w:tc>
        <w:tc>
          <w:tcPr>
            <w:tcW w:w="1559" w:type="dxa"/>
            <w:vAlign w:val="center"/>
          </w:tcPr>
          <w:p w14:paraId="6A94045A" w14:textId="77777777" w:rsidR="00AE6E7C" w:rsidRPr="00573145" w:rsidRDefault="00AE6E7C" w:rsidP="00AE6E7C">
            <w:pPr>
              <w:jc w:val="center"/>
              <w:rPr>
                <w:bCs/>
                <w:sz w:val="28"/>
                <w:szCs w:val="28"/>
              </w:rPr>
            </w:pPr>
            <w:r w:rsidRPr="00573145">
              <w:rPr>
                <w:bCs/>
                <w:sz w:val="28"/>
                <w:szCs w:val="28"/>
              </w:rPr>
              <w:t>-</w:t>
            </w:r>
          </w:p>
        </w:tc>
        <w:tc>
          <w:tcPr>
            <w:tcW w:w="2551" w:type="dxa"/>
            <w:vAlign w:val="center"/>
          </w:tcPr>
          <w:p w14:paraId="4B77F1DF" w14:textId="77777777" w:rsidR="00AE6E7C" w:rsidRPr="00573145" w:rsidRDefault="00AE6E7C" w:rsidP="00AE6E7C">
            <w:pPr>
              <w:jc w:val="center"/>
              <w:rPr>
                <w:bCs/>
                <w:sz w:val="28"/>
                <w:szCs w:val="28"/>
              </w:rPr>
            </w:pPr>
            <w:r w:rsidRPr="00573145">
              <w:rPr>
                <w:bCs/>
                <w:sz w:val="28"/>
                <w:szCs w:val="28"/>
              </w:rPr>
              <w:t>-</w:t>
            </w:r>
          </w:p>
        </w:tc>
        <w:tc>
          <w:tcPr>
            <w:tcW w:w="2125" w:type="dxa"/>
            <w:vAlign w:val="center"/>
          </w:tcPr>
          <w:p w14:paraId="5386D78B" w14:textId="77777777" w:rsidR="00AE6E7C" w:rsidRPr="00573145" w:rsidRDefault="00AE6E7C" w:rsidP="00AE6E7C">
            <w:pPr>
              <w:jc w:val="center"/>
              <w:rPr>
                <w:bCs/>
                <w:sz w:val="28"/>
                <w:szCs w:val="28"/>
              </w:rPr>
            </w:pPr>
            <w:r w:rsidRPr="00573145">
              <w:rPr>
                <w:bCs/>
                <w:sz w:val="28"/>
                <w:szCs w:val="28"/>
              </w:rPr>
              <w:t>-</w:t>
            </w:r>
          </w:p>
        </w:tc>
      </w:tr>
      <w:tr w:rsidR="00AE6E7C" w:rsidRPr="00573145" w14:paraId="7509D7D0" w14:textId="77777777" w:rsidTr="00AE6E7C">
        <w:trPr>
          <w:trHeight w:val="2248"/>
        </w:trPr>
        <w:tc>
          <w:tcPr>
            <w:tcW w:w="736" w:type="dxa"/>
            <w:vAlign w:val="center"/>
          </w:tcPr>
          <w:p w14:paraId="042AB2BB" w14:textId="77777777" w:rsidR="00AE6E7C" w:rsidRPr="00573145" w:rsidRDefault="00AE6E7C" w:rsidP="00AE6E7C">
            <w:pPr>
              <w:jc w:val="center"/>
              <w:rPr>
                <w:bCs/>
                <w:sz w:val="28"/>
                <w:szCs w:val="28"/>
              </w:rPr>
            </w:pPr>
            <w:r w:rsidRPr="00573145">
              <w:rPr>
                <w:bCs/>
                <w:sz w:val="28"/>
                <w:szCs w:val="28"/>
              </w:rPr>
              <w:t>4.7.</w:t>
            </w:r>
          </w:p>
        </w:tc>
        <w:tc>
          <w:tcPr>
            <w:tcW w:w="3659" w:type="dxa"/>
            <w:vAlign w:val="center"/>
          </w:tcPr>
          <w:p w14:paraId="75177457" w14:textId="77777777" w:rsidR="00AE6E7C" w:rsidRPr="00573145" w:rsidRDefault="00AE6E7C" w:rsidP="00AE6E7C">
            <w:pPr>
              <w:rPr>
                <w:sz w:val="22"/>
                <w:szCs w:val="22"/>
              </w:rPr>
            </w:pPr>
            <w:r w:rsidRPr="00573145">
              <w:rPr>
                <w:sz w:val="22"/>
                <w:szCs w:val="22"/>
              </w:rPr>
              <w:t>Удельный расход электрической энергии, потребляемой в технологическом процессе водоотведения сточных вод, на единицу объема отводимых сточных вод (кВт*ч/ м</w:t>
            </w:r>
            <w:r w:rsidRPr="00573145">
              <w:rPr>
                <w:sz w:val="22"/>
                <w:szCs w:val="22"/>
                <w:vertAlign w:val="superscript"/>
              </w:rPr>
              <w:t>3</w:t>
            </w:r>
            <w:r w:rsidRPr="00573145">
              <w:rPr>
                <w:sz w:val="22"/>
                <w:szCs w:val="22"/>
              </w:rPr>
              <w:t xml:space="preserve">) – </w:t>
            </w:r>
            <w:r w:rsidRPr="00573145">
              <w:rPr>
                <w:sz w:val="22"/>
                <w:szCs w:val="22"/>
                <w:u w:val="single"/>
              </w:rPr>
              <w:t>для организаций, оказывающих услуги по водоотведению</w:t>
            </w:r>
          </w:p>
        </w:tc>
        <w:tc>
          <w:tcPr>
            <w:tcW w:w="1559" w:type="dxa"/>
            <w:vAlign w:val="center"/>
          </w:tcPr>
          <w:p w14:paraId="1FD72797" w14:textId="77777777" w:rsidR="00AE6E7C" w:rsidRPr="00573145" w:rsidRDefault="00AE6E7C" w:rsidP="00AE6E7C">
            <w:pPr>
              <w:jc w:val="center"/>
              <w:rPr>
                <w:bCs/>
                <w:sz w:val="28"/>
                <w:szCs w:val="28"/>
              </w:rPr>
            </w:pPr>
            <w:r>
              <w:rPr>
                <w:bCs/>
                <w:sz w:val="28"/>
                <w:szCs w:val="28"/>
              </w:rPr>
              <w:t>0,89</w:t>
            </w:r>
          </w:p>
        </w:tc>
        <w:tc>
          <w:tcPr>
            <w:tcW w:w="2551" w:type="dxa"/>
            <w:vAlign w:val="center"/>
          </w:tcPr>
          <w:p w14:paraId="1C169A9C" w14:textId="77777777" w:rsidR="00AE6E7C" w:rsidRPr="00573145" w:rsidRDefault="00AE6E7C" w:rsidP="00AE6E7C">
            <w:pPr>
              <w:jc w:val="center"/>
              <w:rPr>
                <w:bCs/>
                <w:sz w:val="28"/>
                <w:szCs w:val="28"/>
              </w:rPr>
            </w:pPr>
            <w:r>
              <w:rPr>
                <w:bCs/>
                <w:sz w:val="28"/>
                <w:szCs w:val="28"/>
              </w:rPr>
              <w:t>0,89</w:t>
            </w:r>
          </w:p>
        </w:tc>
        <w:tc>
          <w:tcPr>
            <w:tcW w:w="2125" w:type="dxa"/>
            <w:vAlign w:val="center"/>
          </w:tcPr>
          <w:p w14:paraId="2A36027A" w14:textId="77777777" w:rsidR="00AE6E7C" w:rsidRPr="00573145" w:rsidRDefault="00AE6E7C" w:rsidP="00AE6E7C">
            <w:pPr>
              <w:jc w:val="center"/>
              <w:rPr>
                <w:bCs/>
                <w:sz w:val="28"/>
                <w:szCs w:val="28"/>
              </w:rPr>
            </w:pPr>
            <w:r w:rsidRPr="00573145">
              <w:rPr>
                <w:bCs/>
                <w:sz w:val="28"/>
                <w:szCs w:val="28"/>
              </w:rPr>
              <w:t>-</w:t>
            </w:r>
          </w:p>
        </w:tc>
      </w:tr>
    </w:tbl>
    <w:p w14:paraId="15A92A12" w14:textId="77777777" w:rsidR="00AE6E7C" w:rsidRDefault="00AE6E7C" w:rsidP="00AE6E7C">
      <w:pPr>
        <w:ind w:left="-567"/>
        <w:jc w:val="center"/>
        <w:rPr>
          <w:bCs/>
          <w:sz w:val="28"/>
          <w:szCs w:val="28"/>
        </w:rPr>
      </w:pPr>
    </w:p>
    <w:p w14:paraId="15BFB069" w14:textId="77777777" w:rsidR="00AE6E7C" w:rsidRDefault="00AE6E7C" w:rsidP="00AE6E7C">
      <w:r>
        <w:br w:type="page"/>
      </w:r>
    </w:p>
    <w:p w14:paraId="75DF64A3" w14:textId="77777777" w:rsidR="00AE6E7C" w:rsidRPr="00573145" w:rsidRDefault="00AE6E7C" w:rsidP="00AE6E7C">
      <w:pPr>
        <w:ind w:left="-567"/>
        <w:jc w:val="center"/>
        <w:rPr>
          <w:bCs/>
          <w:sz w:val="28"/>
          <w:szCs w:val="28"/>
        </w:rPr>
      </w:pPr>
      <w:r w:rsidRPr="00573145">
        <w:rPr>
          <w:bCs/>
          <w:sz w:val="28"/>
          <w:szCs w:val="28"/>
        </w:rPr>
        <w:lastRenderedPageBreak/>
        <w:t>Раздел 10. Отчет об исполнении производственной программы за 201</w:t>
      </w:r>
      <w:r>
        <w:rPr>
          <w:bCs/>
          <w:sz w:val="28"/>
          <w:szCs w:val="28"/>
        </w:rPr>
        <w:t>9</w:t>
      </w:r>
      <w:r w:rsidRPr="00573145">
        <w:rPr>
          <w:bCs/>
          <w:sz w:val="28"/>
          <w:szCs w:val="28"/>
        </w:rPr>
        <w:t xml:space="preserve"> год</w:t>
      </w:r>
    </w:p>
    <w:p w14:paraId="1624BFC6" w14:textId="77777777" w:rsidR="00AE6E7C" w:rsidRPr="00573145" w:rsidRDefault="00AE6E7C" w:rsidP="00AE6E7C">
      <w:pPr>
        <w:ind w:left="-567"/>
        <w:jc w:val="center"/>
        <w:rPr>
          <w:bCs/>
          <w:sz w:val="28"/>
          <w:szCs w:val="28"/>
        </w:rPr>
      </w:pPr>
    </w:p>
    <w:tbl>
      <w:tblPr>
        <w:tblStyle w:val="af"/>
        <w:tblW w:w="10173" w:type="dxa"/>
        <w:jc w:val="center"/>
        <w:tblLook w:val="04A0" w:firstRow="1" w:lastRow="0" w:firstColumn="1" w:lastColumn="0" w:noHBand="0" w:noVBand="1"/>
      </w:tblPr>
      <w:tblGrid>
        <w:gridCol w:w="6641"/>
        <w:gridCol w:w="3532"/>
      </w:tblGrid>
      <w:tr w:rsidR="00AE6E7C" w14:paraId="10E9201F" w14:textId="77777777" w:rsidTr="00AE6E7C">
        <w:trPr>
          <w:jc w:val="center"/>
        </w:trPr>
        <w:tc>
          <w:tcPr>
            <w:tcW w:w="6641" w:type="dxa"/>
            <w:vAlign w:val="center"/>
          </w:tcPr>
          <w:p w14:paraId="1ADDBA77" w14:textId="77777777" w:rsidR="00AE6E7C" w:rsidRDefault="00AE6E7C" w:rsidP="00AE6E7C">
            <w:pPr>
              <w:jc w:val="center"/>
              <w:rPr>
                <w:bCs/>
                <w:color w:val="000000"/>
                <w:sz w:val="28"/>
                <w:szCs w:val="28"/>
              </w:rPr>
            </w:pPr>
            <w:r>
              <w:rPr>
                <w:bCs/>
                <w:color w:val="000000"/>
                <w:sz w:val="28"/>
                <w:szCs w:val="28"/>
              </w:rPr>
              <w:t>Наименование показателя</w:t>
            </w:r>
          </w:p>
        </w:tc>
        <w:tc>
          <w:tcPr>
            <w:tcW w:w="3532" w:type="dxa"/>
            <w:vAlign w:val="center"/>
          </w:tcPr>
          <w:p w14:paraId="47472F29" w14:textId="77777777" w:rsidR="00AE6E7C" w:rsidRDefault="00AE6E7C" w:rsidP="00AE6E7C">
            <w:pPr>
              <w:jc w:val="center"/>
              <w:rPr>
                <w:bCs/>
                <w:color w:val="000000"/>
                <w:sz w:val="28"/>
                <w:szCs w:val="28"/>
              </w:rPr>
            </w:pPr>
            <w:r>
              <w:rPr>
                <w:bCs/>
                <w:color w:val="000000"/>
                <w:sz w:val="28"/>
                <w:szCs w:val="28"/>
              </w:rPr>
              <w:t>Фактическое значение показателя, тыс. руб.</w:t>
            </w:r>
          </w:p>
        </w:tc>
      </w:tr>
      <w:tr w:rsidR="00AE6E7C" w14:paraId="27C59B34" w14:textId="77777777" w:rsidTr="00AE6E7C">
        <w:trPr>
          <w:jc w:val="center"/>
        </w:trPr>
        <w:tc>
          <w:tcPr>
            <w:tcW w:w="6641" w:type="dxa"/>
            <w:vAlign w:val="center"/>
          </w:tcPr>
          <w:p w14:paraId="5A821223" w14:textId="77777777" w:rsidR="00AE6E7C" w:rsidRPr="00A806C8" w:rsidRDefault="00AE6E7C" w:rsidP="00AE6E7C">
            <w:pPr>
              <w:jc w:val="center"/>
              <w:rPr>
                <w:bCs/>
                <w:sz w:val="28"/>
                <w:szCs w:val="28"/>
              </w:rPr>
            </w:pPr>
            <w:r>
              <w:rPr>
                <w:bCs/>
                <w:sz w:val="28"/>
                <w:szCs w:val="28"/>
              </w:rPr>
              <w:t>-</w:t>
            </w:r>
          </w:p>
        </w:tc>
        <w:tc>
          <w:tcPr>
            <w:tcW w:w="3532" w:type="dxa"/>
            <w:vAlign w:val="center"/>
          </w:tcPr>
          <w:p w14:paraId="4AFEB07D" w14:textId="77777777" w:rsidR="00AE6E7C" w:rsidRPr="00FB1C58" w:rsidRDefault="00AE6E7C" w:rsidP="00AE6E7C">
            <w:pPr>
              <w:jc w:val="center"/>
              <w:rPr>
                <w:bCs/>
                <w:sz w:val="28"/>
                <w:szCs w:val="28"/>
              </w:rPr>
            </w:pPr>
            <w:r>
              <w:rPr>
                <w:bCs/>
                <w:sz w:val="28"/>
                <w:szCs w:val="28"/>
              </w:rPr>
              <w:t>-</w:t>
            </w:r>
          </w:p>
        </w:tc>
      </w:tr>
    </w:tbl>
    <w:p w14:paraId="405C822A" w14:textId="77777777" w:rsidR="009B3BE7" w:rsidRDefault="009B3BE7" w:rsidP="00AE6E7C">
      <w:pPr>
        <w:ind w:left="-567"/>
        <w:jc w:val="center"/>
        <w:rPr>
          <w:bCs/>
          <w:sz w:val="28"/>
          <w:szCs w:val="28"/>
        </w:rPr>
      </w:pPr>
    </w:p>
    <w:p w14:paraId="1B868F1A" w14:textId="77777777" w:rsidR="009B3BE7" w:rsidRDefault="009B3BE7" w:rsidP="00AE6E7C">
      <w:pPr>
        <w:ind w:left="-567"/>
        <w:jc w:val="center"/>
        <w:rPr>
          <w:bCs/>
          <w:sz w:val="28"/>
          <w:szCs w:val="28"/>
        </w:rPr>
      </w:pPr>
    </w:p>
    <w:p w14:paraId="0CB2E664" w14:textId="77777777" w:rsidR="009B3BE7" w:rsidRDefault="009B3BE7" w:rsidP="00AE6E7C">
      <w:pPr>
        <w:ind w:left="-567"/>
        <w:jc w:val="center"/>
        <w:rPr>
          <w:bCs/>
          <w:sz w:val="28"/>
          <w:szCs w:val="28"/>
        </w:rPr>
      </w:pPr>
    </w:p>
    <w:p w14:paraId="44A19E17" w14:textId="142C9092" w:rsidR="00AE6E7C" w:rsidRPr="00573145" w:rsidRDefault="00AE6E7C" w:rsidP="00AE6E7C">
      <w:pPr>
        <w:ind w:left="-567"/>
        <w:jc w:val="center"/>
        <w:rPr>
          <w:bCs/>
          <w:sz w:val="28"/>
          <w:szCs w:val="28"/>
        </w:rPr>
      </w:pPr>
      <w:r w:rsidRPr="00573145">
        <w:rPr>
          <w:bCs/>
          <w:sz w:val="28"/>
          <w:szCs w:val="28"/>
        </w:rPr>
        <w:t>Раздел 11. Мероприятия, направленные на повышение качества обслуживания абонентов</w:t>
      </w:r>
    </w:p>
    <w:p w14:paraId="073AA144" w14:textId="77777777" w:rsidR="00AE6E7C" w:rsidRPr="00573145" w:rsidRDefault="00AE6E7C" w:rsidP="00AE6E7C">
      <w:pPr>
        <w:ind w:left="-567"/>
        <w:jc w:val="center"/>
        <w:rPr>
          <w:bCs/>
          <w:sz w:val="28"/>
          <w:szCs w:val="28"/>
        </w:rPr>
      </w:pPr>
    </w:p>
    <w:tbl>
      <w:tblPr>
        <w:tblStyle w:val="af"/>
        <w:tblW w:w="9918" w:type="dxa"/>
        <w:jc w:val="center"/>
        <w:tblLook w:val="04A0" w:firstRow="1" w:lastRow="0" w:firstColumn="1" w:lastColumn="0" w:noHBand="0" w:noVBand="1"/>
      </w:tblPr>
      <w:tblGrid>
        <w:gridCol w:w="5935"/>
        <w:gridCol w:w="3983"/>
      </w:tblGrid>
      <w:tr w:rsidR="00AE6E7C" w:rsidRPr="00573145" w14:paraId="2360F8D4" w14:textId="77777777" w:rsidTr="009B3BE7">
        <w:trPr>
          <w:trHeight w:val="748"/>
          <w:jc w:val="center"/>
        </w:trPr>
        <w:tc>
          <w:tcPr>
            <w:tcW w:w="5935" w:type="dxa"/>
            <w:vAlign w:val="center"/>
          </w:tcPr>
          <w:p w14:paraId="6F495710" w14:textId="77777777" w:rsidR="00AE6E7C" w:rsidRPr="00573145" w:rsidRDefault="00AE6E7C" w:rsidP="00AE6E7C">
            <w:pPr>
              <w:jc w:val="center"/>
              <w:rPr>
                <w:bCs/>
                <w:sz w:val="28"/>
                <w:szCs w:val="28"/>
              </w:rPr>
            </w:pPr>
            <w:r w:rsidRPr="00573145">
              <w:rPr>
                <w:bCs/>
                <w:sz w:val="28"/>
                <w:szCs w:val="28"/>
              </w:rPr>
              <w:t>Наименование мероприятия</w:t>
            </w:r>
          </w:p>
        </w:tc>
        <w:tc>
          <w:tcPr>
            <w:tcW w:w="3983" w:type="dxa"/>
            <w:vAlign w:val="center"/>
          </w:tcPr>
          <w:p w14:paraId="6B9DE4D7" w14:textId="77777777" w:rsidR="00AE6E7C" w:rsidRPr="00573145" w:rsidRDefault="00AE6E7C" w:rsidP="00AE6E7C">
            <w:pPr>
              <w:jc w:val="center"/>
              <w:rPr>
                <w:bCs/>
                <w:sz w:val="28"/>
                <w:szCs w:val="28"/>
              </w:rPr>
            </w:pPr>
            <w:r w:rsidRPr="00573145">
              <w:rPr>
                <w:bCs/>
                <w:sz w:val="28"/>
                <w:szCs w:val="28"/>
              </w:rPr>
              <w:t>Период проведения мероприятий</w:t>
            </w:r>
          </w:p>
        </w:tc>
      </w:tr>
      <w:tr w:rsidR="00AE6E7C" w:rsidRPr="00573145" w14:paraId="46922650" w14:textId="77777777" w:rsidTr="009B3BE7">
        <w:trPr>
          <w:trHeight w:val="517"/>
          <w:jc w:val="center"/>
        </w:trPr>
        <w:tc>
          <w:tcPr>
            <w:tcW w:w="5935" w:type="dxa"/>
            <w:vAlign w:val="center"/>
          </w:tcPr>
          <w:p w14:paraId="5A36A612" w14:textId="77777777" w:rsidR="00AE6E7C" w:rsidRPr="00573145" w:rsidRDefault="00AE6E7C" w:rsidP="00AE6E7C">
            <w:pPr>
              <w:jc w:val="center"/>
              <w:rPr>
                <w:bCs/>
                <w:sz w:val="28"/>
                <w:szCs w:val="28"/>
              </w:rPr>
            </w:pPr>
            <w:r w:rsidRPr="00573145">
              <w:rPr>
                <w:bCs/>
                <w:sz w:val="28"/>
                <w:szCs w:val="28"/>
              </w:rPr>
              <w:t>-</w:t>
            </w:r>
          </w:p>
        </w:tc>
        <w:tc>
          <w:tcPr>
            <w:tcW w:w="3983" w:type="dxa"/>
            <w:vAlign w:val="center"/>
          </w:tcPr>
          <w:p w14:paraId="7D8DDE32" w14:textId="77777777" w:rsidR="00AE6E7C" w:rsidRPr="00573145" w:rsidRDefault="00AE6E7C" w:rsidP="00AE6E7C">
            <w:pPr>
              <w:jc w:val="center"/>
              <w:rPr>
                <w:bCs/>
                <w:sz w:val="28"/>
                <w:szCs w:val="28"/>
              </w:rPr>
            </w:pPr>
            <w:r w:rsidRPr="00573145">
              <w:rPr>
                <w:bCs/>
                <w:sz w:val="28"/>
                <w:szCs w:val="28"/>
              </w:rPr>
              <w:t>-</w:t>
            </w:r>
          </w:p>
        </w:tc>
      </w:tr>
    </w:tbl>
    <w:p w14:paraId="6FD4B888" w14:textId="77777777" w:rsidR="00AE6E7C" w:rsidRPr="00573145" w:rsidRDefault="00AE6E7C" w:rsidP="00AE6E7C">
      <w:pPr>
        <w:jc w:val="both"/>
        <w:rPr>
          <w:sz w:val="28"/>
          <w:szCs w:val="28"/>
        </w:rPr>
        <w:sectPr w:rsidR="00AE6E7C" w:rsidRPr="00573145" w:rsidSect="00AE6E7C">
          <w:pgSz w:w="11906" w:h="16838"/>
          <w:pgMar w:top="851" w:right="709" w:bottom="709" w:left="1559" w:header="709" w:footer="709" w:gutter="0"/>
          <w:cols w:space="708"/>
          <w:titlePg/>
          <w:docGrid w:linePitch="360"/>
        </w:sectPr>
      </w:pPr>
    </w:p>
    <w:p w14:paraId="195C9A03" w14:textId="77777777" w:rsidR="009B3BE7" w:rsidRDefault="009B3BE7" w:rsidP="009B3BE7">
      <w:pPr>
        <w:ind w:left="5387" w:right="142" w:firstLine="5670"/>
        <w:jc w:val="both"/>
      </w:pPr>
      <w:r>
        <w:lastRenderedPageBreak/>
        <w:t xml:space="preserve">Приложение № 3 к протоколу № 24 </w:t>
      </w:r>
    </w:p>
    <w:p w14:paraId="106A1F0C" w14:textId="77777777" w:rsidR="009B3BE7" w:rsidRDefault="009B3BE7" w:rsidP="009B3BE7">
      <w:pPr>
        <w:ind w:left="5387" w:right="142" w:firstLine="5670"/>
        <w:jc w:val="both"/>
      </w:pPr>
      <w:r>
        <w:t xml:space="preserve">заседания Правления Региональной </w:t>
      </w:r>
    </w:p>
    <w:p w14:paraId="76DBD6BE" w14:textId="77777777" w:rsidR="009B3BE7" w:rsidRDefault="009B3BE7" w:rsidP="009B3BE7">
      <w:pPr>
        <w:ind w:left="5387" w:right="142" w:firstLine="5670"/>
        <w:jc w:val="both"/>
      </w:pPr>
      <w:r>
        <w:t xml:space="preserve">энергетической комиссии Кузбасса </w:t>
      </w:r>
    </w:p>
    <w:p w14:paraId="463D4A64" w14:textId="5235D93D" w:rsidR="009B3BE7" w:rsidRDefault="009B3BE7" w:rsidP="009B3BE7">
      <w:pPr>
        <w:ind w:left="5387" w:right="142" w:firstLine="5670"/>
        <w:jc w:val="both"/>
      </w:pPr>
      <w:r>
        <w:t xml:space="preserve">от 21.05.2020 </w:t>
      </w:r>
    </w:p>
    <w:tbl>
      <w:tblPr>
        <w:tblW w:w="5000" w:type="pct"/>
        <w:jc w:val="center"/>
        <w:tblLook w:val="04A0" w:firstRow="1" w:lastRow="0" w:firstColumn="1" w:lastColumn="0" w:noHBand="0" w:noVBand="1"/>
      </w:tblPr>
      <w:tblGrid>
        <w:gridCol w:w="651"/>
        <w:gridCol w:w="3266"/>
        <w:gridCol w:w="715"/>
        <w:gridCol w:w="942"/>
        <w:gridCol w:w="974"/>
        <w:gridCol w:w="996"/>
        <w:gridCol w:w="783"/>
        <w:gridCol w:w="985"/>
        <w:gridCol w:w="804"/>
        <w:gridCol w:w="1082"/>
        <w:gridCol w:w="931"/>
        <w:gridCol w:w="942"/>
        <w:gridCol w:w="2066"/>
      </w:tblGrid>
      <w:tr w:rsidR="009B3BE7" w:rsidRPr="009B3BE7" w14:paraId="41F4DB08" w14:textId="77777777" w:rsidTr="009B3BE7">
        <w:trPr>
          <w:trHeight w:val="450"/>
          <w:jc w:val="center"/>
        </w:trPr>
        <w:tc>
          <w:tcPr>
            <w:tcW w:w="26340" w:type="dxa"/>
            <w:gridSpan w:val="13"/>
            <w:tcBorders>
              <w:top w:val="single" w:sz="4" w:space="0" w:color="C0C0C0"/>
              <w:left w:val="nil"/>
              <w:bottom w:val="single" w:sz="4" w:space="0" w:color="auto"/>
              <w:right w:val="nil"/>
            </w:tcBorders>
            <w:shd w:val="clear" w:color="auto" w:fill="auto"/>
            <w:vAlign w:val="bottom"/>
            <w:hideMark/>
          </w:tcPr>
          <w:p w14:paraId="457C05BC"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МКП МГО Водоканал (г. Мыски)</w:t>
            </w:r>
          </w:p>
        </w:tc>
      </w:tr>
      <w:tr w:rsidR="009B3BE7" w:rsidRPr="009B3BE7" w14:paraId="799546EB" w14:textId="77777777" w:rsidTr="009B3BE7">
        <w:trPr>
          <w:trHeight w:val="300"/>
          <w:jc w:val="center"/>
        </w:trPr>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6983A4A9"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 п/п</w:t>
            </w:r>
          </w:p>
        </w:tc>
        <w:tc>
          <w:tcPr>
            <w:tcW w:w="5860" w:type="dxa"/>
            <w:vMerge w:val="restart"/>
            <w:tcBorders>
              <w:top w:val="nil"/>
              <w:left w:val="single" w:sz="4" w:space="0" w:color="auto"/>
              <w:bottom w:val="single" w:sz="4" w:space="0" w:color="auto"/>
              <w:right w:val="single" w:sz="4" w:space="0" w:color="auto"/>
            </w:tcBorders>
            <w:shd w:val="clear" w:color="auto" w:fill="auto"/>
            <w:vAlign w:val="center"/>
            <w:hideMark/>
          </w:tcPr>
          <w:p w14:paraId="7A50D0AA"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Наименование показателя</w:t>
            </w:r>
          </w:p>
        </w:tc>
        <w:tc>
          <w:tcPr>
            <w:tcW w:w="1140" w:type="dxa"/>
            <w:vMerge w:val="restart"/>
            <w:tcBorders>
              <w:top w:val="nil"/>
              <w:left w:val="single" w:sz="4" w:space="0" w:color="auto"/>
              <w:bottom w:val="single" w:sz="4" w:space="0" w:color="auto"/>
              <w:right w:val="single" w:sz="4" w:space="0" w:color="auto"/>
            </w:tcBorders>
            <w:shd w:val="clear" w:color="auto" w:fill="auto"/>
            <w:vAlign w:val="center"/>
            <w:hideMark/>
          </w:tcPr>
          <w:p w14:paraId="096211D5"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Ед. изм.</w:t>
            </w:r>
          </w:p>
        </w:tc>
        <w:tc>
          <w:tcPr>
            <w:tcW w:w="3180" w:type="dxa"/>
            <w:gridSpan w:val="2"/>
            <w:tcBorders>
              <w:top w:val="single" w:sz="4" w:space="0" w:color="auto"/>
              <w:left w:val="nil"/>
              <w:bottom w:val="single" w:sz="4" w:space="0" w:color="auto"/>
              <w:right w:val="single" w:sz="4" w:space="0" w:color="auto"/>
            </w:tcBorders>
            <w:shd w:val="clear" w:color="auto" w:fill="auto"/>
            <w:vAlign w:val="center"/>
            <w:hideMark/>
          </w:tcPr>
          <w:p w14:paraId="1252C677"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2018 год</w:t>
            </w:r>
          </w:p>
        </w:tc>
        <w:tc>
          <w:tcPr>
            <w:tcW w:w="1660" w:type="dxa"/>
            <w:tcBorders>
              <w:top w:val="nil"/>
              <w:left w:val="nil"/>
              <w:bottom w:val="single" w:sz="4" w:space="0" w:color="auto"/>
              <w:right w:val="single" w:sz="4" w:space="0" w:color="auto"/>
            </w:tcBorders>
            <w:shd w:val="clear" w:color="auto" w:fill="auto"/>
            <w:vAlign w:val="center"/>
            <w:hideMark/>
          </w:tcPr>
          <w:p w14:paraId="0C946B8C"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2019 год</w:t>
            </w:r>
          </w:p>
        </w:tc>
        <w:tc>
          <w:tcPr>
            <w:tcW w:w="9840" w:type="dxa"/>
            <w:gridSpan w:val="6"/>
            <w:tcBorders>
              <w:top w:val="single" w:sz="4" w:space="0" w:color="auto"/>
              <w:left w:val="nil"/>
              <w:bottom w:val="single" w:sz="4" w:space="0" w:color="auto"/>
              <w:right w:val="single" w:sz="4" w:space="0" w:color="auto"/>
            </w:tcBorders>
            <w:shd w:val="clear" w:color="auto" w:fill="auto"/>
            <w:vAlign w:val="center"/>
            <w:hideMark/>
          </w:tcPr>
          <w:p w14:paraId="34EE82B2"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2020 год</w:t>
            </w:r>
          </w:p>
        </w:tc>
        <w:tc>
          <w:tcPr>
            <w:tcW w:w="3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18C047"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Обоснование отклонений</w:t>
            </w:r>
          </w:p>
        </w:tc>
      </w:tr>
      <w:tr w:rsidR="009B3BE7" w:rsidRPr="009B3BE7" w14:paraId="7D55424D" w14:textId="77777777" w:rsidTr="009B3BE7">
        <w:trPr>
          <w:trHeight w:val="300"/>
          <w:jc w:val="center"/>
        </w:trPr>
        <w:tc>
          <w:tcPr>
            <w:tcW w:w="1020" w:type="dxa"/>
            <w:vMerge/>
            <w:tcBorders>
              <w:top w:val="nil"/>
              <w:left w:val="single" w:sz="4" w:space="0" w:color="auto"/>
              <w:bottom w:val="single" w:sz="4" w:space="0" w:color="auto"/>
              <w:right w:val="single" w:sz="4" w:space="0" w:color="auto"/>
            </w:tcBorders>
            <w:vAlign w:val="center"/>
            <w:hideMark/>
          </w:tcPr>
          <w:p w14:paraId="6ECEB17C" w14:textId="77777777" w:rsidR="009B3BE7" w:rsidRPr="009B3BE7" w:rsidRDefault="009B3BE7" w:rsidP="009B3BE7">
            <w:pPr>
              <w:rPr>
                <w:rFonts w:ascii="Tahoma" w:hAnsi="Tahoma" w:cs="Tahoma"/>
                <w:b/>
                <w:bCs/>
                <w:color w:val="272727"/>
                <w:sz w:val="13"/>
                <w:szCs w:val="13"/>
              </w:rPr>
            </w:pPr>
          </w:p>
        </w:tc>
        <w:tc>
          <w:tcPr>
            <w:tcW w:w="5860" w:type="dxa"/>
            <w:vMerge/>
            <w:tcBorders>
              <w:top w:val="nil"/>
              <w:left w:val="single" w:sz="4" w:space="0" w:color="auto"/>
              <w:bottom w:val="single" w:sz="4" w:space="0" w:color="auto"/>
              <w:right w:val="single" w:sz="4" w:space="0" w:color="auto"/>
            </w:tcBorders>
            <w:vAlign w:val="center"/>
            <w:hideMark/>
          </w:tcPr>
          <w:p w14:paraId="0A7BD5AA" w14:textId="77777777" w:rsidR="009B3BE7" w:rsidRPr="009B3BE7" w:rsidRDefault="009B3BE7" w:rsidP="009B3BE7">
            <w:pPr>
              <w:rPr>
                <w:rFonts w:ascii="Tahoma" w:hAnsi="Tahoma" w:cs="Tahoma"/>
                <w:b/>
                <w:bCs/>
                <w:color w:val="272727"/>
                <w:sz w:val="13"/>
                <w:szCs w:val="13"/>
              </w:rPr>
            </w:pPr>
          </w:p>
        </w:tc>
        <w:tc>
          <w:tcPr>
            <w:tcW w:w="1140" w:type="dxa"/>
            <w:vMerge/>
            <w:tcBorders>
              <w:top w:val="nil"/>
              <w:left w:val="single" w:sz="4" w:space="0" w:color="auto"/>
              <w:bottom w:val="single" w:sz="4" w:space="0" w:color="auto"/>
              <w:right w:val="single" w:sz="4" w:space="0" w:color="auto"/>
            </w:tcBorders>
            <w:vAlign w:val="center"/>
            <w:hideMark/>
          </w:tcPr>
          <w:p w14:paraId="4BC098B9" w14:textId="77777777" w:rsidR="009B3BE7" w:rsidRPr="009B3BE7" w:rsidRDefault="009B3BE7" w:rsidP="009B3BE7">
            <w:pPr>
              <w:rPr>
                <w:rFonts w:ascii="Tahoma" w:hAnsi="Tahoma" w:cs="Tahoma"/>
                <w:b/>
                <w:bCs/>
                <w:color w:val="272727"/>
                <w:sz w:val="13"/>
                <w:szCs w:val="13"/>
              </w:rPr>
            </w:pP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36AFD35D"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Утверждено регулирующим органом ООО "ВОДОРЕСУРС"</w:t>
            </w:r>
          </w:p>
        </w:tc>
        <w:tc>
          <w:tcPr>
            <w:tcW w:w="1620" w:type="dxa"/>
            <w:vMerge w:val="restart"/>
            <w:tcBorders>
              <w:top w:val="nil"/>
              <w:left w:val="single" w:sz="4" w:space="0" w:color="auto"/>
              <w:bottom w:val="single" w:sz="4" w:space="0" w:color="auto"/>
              <w:right w:val="single" w:sz="4" w:space="0" w:color="auto"/>
            </w:tcBorders>
            <w:shd w:val="clear" w:color="auto" w:fill="auto"/>
            <w:vAlign w:val="center"/>
            <w:hideMark/>
          </w:tcPr>
          <w:p w14:paraId="124C6EAE"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Факт ООО "ВОДОРЕСУРС"</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193EBF29"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Утверждено регулирующим органом ООО "ВОДОРЕСУРС"</w:t>
            </w:r>
          </w:p>
        </w:tc>
        <w:tc>
          <w:tcPr>
            <w:tcW w:w="1640" w:type="dxa"/>
            <w:tcBorders>
              <w:top w:val="nil"/>
              <w:left w:val="nil"/>
              <w:bottom w:val="single" w:sz="4" w:space="0" w:color="auto"/>
              <w:right w:val="single" w:sz="4" w:space="0" w:color="auto"/>
            </w:tcBorders>
            <w:shd w:val="clear" w:color="auto" w:fill="auto"/>
            <w:vAlign w:val="center"/>
            <w:hideMark/>
          </w:tcPr>
          <w:p w14:paraId="17385958"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2020 год</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67C84973"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Предложение организации</w:t>
            </w:r>
          </w:p>
        </w:tc>
        <w:tc>
          <w:tcPr>
            <w:tcW w:w="1640" w:type="dxa"/>
            <w:tcBorders>
              <w:top w:val="nil"/>
              <w:left w:val="nil"/>
              <w:bottom w:val="single" w:sz="4" w:space="0" w:color="auto"/>
              <w:right w:val="single" w:sz="4" w:space="0" w:color="auto"/>
            </w:tcBorders>
            <w:shd w:val="clear" w:color="auto" w:fill="auto"/>
            <w:vAlign w:val="center"/>
            <w:hideMark/>
          </w:tcPr>
          <w:p w14:paraId="09B6C1BC"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 </w:t>
            </w:r>
          </w:p>
        </w:tc>
        <w:tc>
          <w:tcPr>
            <w:tcW w:w="1820" w:type="dxa"/>
            <w:vMerge w:val="restart"/>
            <w:tcBorders>
              <w:top w:val="nil"/>
              <w:left w:val="single" w:sz="4" w:space="0" w:color="auto"/>
              <w:bottom w:val="single" w:sz="4" w:space="0" w:color="auto"/>
              <w:right w:val="single" w:sz="4" w:space="0" w:color="auto"/>
            </w:tcBorders>
            <w:shd w:val="clear" w:color="auto" w:fill="auto"/>
            <w:vAlign w:val="center"/>
            <w:hideMark/>
          </w:tcPr>
          <w:p w14:paraId="4332ED90"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Предложение регулирующего органа</w:t>
            </w:r>
          </w:p>
        </w:tc>
        <w:tc>
          <w:tcPr>
            <w:tcW w:w="3100" w:type="dxa"/>
            <w:gridSpan w:val="2"/>
            <w:tcBorders>
              <w:top w:val="single" w:sz="4" w:space="0" w:color="auto"/>
              <w:left w:val="nil"/>
              <w:bottom w:val="single" w:sz="4" w:space="0" w:color="auto"/>
              <w:right w:val="single" w:sz="4" w:space="0" w:color="auto"/>
            </w:tcBorders>
            <w:shd w:val="clear" w:color="auto" w:fill="auto"/>
            <w:vAlign w:val="center"/>
            <w:hideMark/>
          </w:tcPr>
          <w:p w14:paraId="13D083DC"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В том числе на период</w:t>
            </w: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415F3A88" w14:textId="77777777" w:rsidR="009B3BE7" w:rsidRPr="009B3BE7" w:rsidRDefault="009B3BE7" w:rsidP="009B3BE7">
            <w:pPr>
              <w:rPr>
                <w:rFonts w:ascii="Tahoma" w:hAnsi="Tahoma" w:cs="Tahoma"/>
                <w:b/>
                <w:bCs/>
                <w:color w:val="272727"/>
                <w:sz w:val="13"/>
                <w:szCs w:val="13"/>
              </w:rPr>
            </w:pPr>
          </w:p>
        </w:tc>
      </w:tr>
      <w:tr w:rsidR="009B3BE7" w:rsidRPr="009B3BE7" w14:paraId="16F3A976" w14:textId="77777777" w:rsidTr="009B3BE7">
        <w:trPr>
          <w:trHeight w:val="1440"/>
          <w:jc w:val="center"/>
        </w:trPr>
        <w:tc>
          <w:tcPr>
            <w:tcW w:w="1020" w:type="dxa"/>
            <w:vMerge/>
            <w:tcBorders>
              <w:top w:val="nil"/>
              <w:left w:val="single" w:sz="4" w:space="0" w:color="auto"/>
              <w:bottom w:val="single" w:sz="4" w:space="0" w:color="auto"/>
              <w:right w:val="single" w:sz="4" w:space="0" w:color="auto"/>
            </w:tcBorders>
            <w:vAlign w:val="center"/>
            <w:hideMark/>
          </w:tcPr>
          <w:p w14:paraId="4ADD8E71" w14:textId="77777777" w:rsidR="009B3BE7" w:rsidRPr="009B3BE7" w:rsidRDefault="009B3BE7" w:rsidP="009B3BE7">
            <w:pPr>
              <w:rPr>
                <w:rFonts w:ascii="Tahoma" w:hAnsi="Tahoma" w:cs="Tahoma"/>
                <w:b/>
                <w:bCs/>
                <w:color w:val="272727"/>
                <w:sz w:val="13"/>
                <w:szCs w:val="13"/>
              </w:rPr>
            </w:pPr>
          </w:p>
        </w:tc>
        <w:tc>
          <w:tcPr>
            <w:tcW w:w="5860" w:type="dxa"/>
            <w:vMerge/>
            <w:tcBorders>
              <w:top w:val="nil"/>
              <w:left w:val="single" w:sz="4" w:space="0" w:color="auto"/>
              <w:bottom w:val="single" w:sz="4" w:space="0" w:color="auto"/>
              <w:right w:val="single" w:sz="4" w:space="0" w:color="auto"/>
            </w:tcBorders>
            <w:vAlign w:val="center"/>
            <w:hideMark/>
          </w:tcPr>
          <w:p w14:paraId="30AE524E" w14:textId="77777777" w:rsidR="009B3BE7" w:rsidRPr="009B3BE7" w:rsidRDefault="009B3BE7" w:rsidP="009B3BE7">
            <w:pPr>
              <w:rPr>
                <w:rFonts w:ascii="Tahoma" w:hAnsi="Tahoma" w:cs="Tahoma"/>
                <w:b/>
                <w:bCs/>
                <w:color w:val="272727"/>
                <w:sz w:val="13"/>
                <w:szCs w:val="13"/>
              </w:rPr>
            </w:pPr>
          </w:p>
        </w:tc>
        <w:tc>
          <w:tcPr>
            <w:tcW w:w="1140" w:type="dxa"/>
            <w:vMerge/>
            <w:tcBorders>
              <w:top w:val="nil"/>
              <w:left w:val="single" w:sz="4" w:space="0" w:color="auto"/>
              <w:bottom w:val="single" w:sz="4" w:space="0" w:color="auto"/>
              <w:right w:val="single" w:sz="4" w:space="0" w:color="auto"/>
            </w:tcBorders>
            <w:vAlign w:val="center"/>
            <w:hideMark/>
          </w:tcPr>
          <w:p w14:paraId="2A98383A" w14:textId="77777777" w:rsidR="009B3BE7" w:rsidRPr="009B3BE7" w:rsidRDefault="009B3BE7" w:rsidP="009B3BE7">
            <w:pPr>
              <w:rPr>
                <w:rFonts w:ascii="Tahoma" w:hAnsi="Tahoma" w:cs="Tahoma"/>
                <w:b/>
                <w:bCs/>
                <w:color w:val="272727"/>
                <w:sz w:val="13"/>
                <w:szCs w:val="13"/>
              </w:rPr>
            </w:pPr>
          </w:p>
        </w:tc>
        <w:tc>
          <w:tcPr>
            <w:tcW w:w="1560" w:type="dxa"/>
            <w:vMerge/>
            <w:tcBorders>
              <w:top w:val="nil"/>
              <w:left w:val="single" w:sz="4" w:space="0" w:color="auto"/>
              <w:bottom w:val="single" w:sz="4" w:space="0" w:color="auto"/>
              <w:right w:val="single" w:sz="4" w:space="0" w:color="auto"/>
            </w:tcBorders>
            <w:vAlign w:val="center"/>
            <w:hideMark/>
          </w:tcPr>
          <w:p w14:paraId="2CB1E442" w14:textId="77777777" w:rsidR="009B3BE7" w:rsidRPr="009B3BE7" w:rsidRDefault="009B3BE7" w:rsidP="009B3BE7">
            <w:pPr>
              <w:rPr>
                <w:rFonts w:ascii="Tahoma" w:hAnsi="Tahoma" w:cs="Tahoma"/>
                <w:b/>
                <w:bCs/>
                <w:color w:val="272727"/>
                <w:sz w:val="13"/>
                <w:szCs w:val="13"/>
              </w:rPr>
            </w:pPr>
          </w:p>
        </w:tc>
        <w:tc>
          <w:tcPr>
            <w:tcW w:w="1620" w:type="dxa"/>
            <w:vMerge/>
            <w:tcBorders>
              <w:top w:val="nil"/>
              <w:left w:val="single" w:sz="4" w:space="0" w:color="auto"/>
              <w:bottom w:val="single" w:sz="4" w:space="0" w:color="auto"/>
              <w:right w:val="single" w:sz="4" w:space="0" w:color="auto"/>
            </w:tcBorders>
            <w:vAlign w:val="center"/>
            <w:hideMark/>
          </w:tcPr>
          <w:p w14:paraId="3F8E93FD" w14:textId="77777777" w:rsidR="009B3BE7" w:rsidRPr="009B3BE7" w:rsidRDefault="009B3BE7" w:rsidP="009B3BE7">
            <w:pPr>
              <w:rPr>
                <w:rFonts w:ascii="Tahoma" w:hAnsi="Tahoma" w:cs="Tahoma"/>
                <w:b/>
                <w:bCs/>
                <w:color w:val="272727"/>
                <w:sz w:val="13"/>
                <w:szCs w:val="13"/>
              </w:rPr>
            </w:pPr>
          </w:p>
        </w:tc>
        <w:tc>
          <w:tcPr>
            <w:tcW w:w="1660" w:type="dxa"/>
            <w:vMerge/>
            <w:tcBorders>
              <w:top w:val="nil"/>
              <w:left w:val="single" w:sz="4" w:space="0" w:color="auto"/>
              <w:bottom w:val="single" w:sz="4" w:space="0" w:color="auto"/>
              <w:right w:val="single" w:sz="4" w:space="0" w:color="auto"/>
            </w:tcBorders>
            <w:vAlign w:val="center"/>
            <w:hideMark/>
          </w:tcPr>
          <w:p w14:paraId="5BD02CD9" w14:textId="77777777" w:rsidR="009B3BE7" w:rsidRPr="009B3BE7" w:rsidRDefault="009B3BE7" w:rsidP="009B3BE7">
            <w:pPr>
              <w:rPr>
                <w:rFonts w:ascii="Tahoma" w:hAnsi="Tahoma" w:cs="Tahoma"/>
                <w:b/>
                <w:bCs/>
                <w:color w:val="272727"/>
                <w:sz w:val="13"/>
                <w:szCs w:val="13"/>
              </w:rPr>
            </w:pP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5C5555CD"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Утверждено регулирующим органом ООО "ВОДОРЕСУРС"</w:t>
            </w:r>
          </w:p>
        </w:tc>
        <w:tc>
          <w:tcPr>
            <w:tcW w:w="1640" w:type="dxa"/>
            <w:vMerge/>
            <w:tcBorders>
              <w:top w:val="nil"/>
              <w:left w:val="single" w:sz="4" w:space="0" w:color="auto"/>
              <w:bottom w:val="single" w:sz="4" w:space="0" w:color="auto"/>
              <w:right w:val="single" w:sz="4" w:space="0" w:color="auto"/>
            </w:tcBorders>
            <w:vAlign w:val="center"/>
            <w:hideMark/>
          </w:tcPr>
          <w:p w14:paraId="50C97290" w14:textId="77777777" w:rsidR="009B3BE7" w:rsidRPr="009B3BE7" w:rsidRDefault="009B3BE7" w:rsidP="009B3BE7">
            <w:pPr>
              <w:rPr>
                <w:rFonts w:ascii="Tahoma" w:hAnsi="Tahoma" w:cs="Tahoma"/>
                <w:b/>
                <w:bCs/>
                <w:color w:val="272727"/>
                <w:sz w:val="13"/>
                <w:szCs w:val="13"/>
              </w:rPr>
            </w:pP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14:paraId="5B3CD707"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Предложение регулирующего органа с 22.05.2020 по 31.12.2020 (224 дня)</w:t>
            </w:r>
          </w:p>
        </w:tc>
        <w:tc>
          <w:tcPr>
            <w:tcW w:w="1820" w:type="dxa"/>
            <w:vMerge/>
            <w:tcBorders>
              <w:top w:val="nil"/>
              <w:left w:val="single" w:sz="4" w:space="0" w:color="auto"/>
              <w:bottom w:val="single" w:sz="4" w:space="0" w:color="auto"/>
              <w:right w:val="single" w:sz="4" w:space="0" w:color="auto"/>
            </w:tcBorders>
            <w:vAlign w:val="center"/>
            <w:hideMark/>
          </w:tcPr>
          <w:p w14:paraId="481203C8" w14:textId="77777777" w:rsidR="009B3BE7" w:rsidRPr="009B3BE7" w:rsidRDefault="009B3BE7" w:rsidP="009B3BE7">
            <w:pPr>
              <w:rPr>
                <w:rFonts w:ascii="Tahoma" w:hAnsi="Tahoma" w:cs="Tahoma"/>
                <w:b/>
                <w:bCs/>
                <w:color w:val="272727"/>
                <w:sz w:val="13"/>
                <w:szCs w:val="13"/>
              </w:rPr>
            </w:pPr>
          </w:p>
        </w:tc>
        <w:tc>
          <w:tcPr>
            <w:tcW w:w="1540" w:type="dxa"/>
            <w:tcBorders>
              <w:top w:val="nil"/>
              <w:left w:val="nil"/>
              <w:bottom w:val="single" w:sz="4" w:space="0" w:color="auto"/>
              <w:right w:val="single" w:sz="4" w:space="0" w:color="auto"/>
            </w:tcBorders>
            <w:shd w:val="clear" w:color="auto" w:fill="auto"/>
            <w:vAlign w:val="center"/>
            <w:hideMark/>
          </w:tcPr>
          <w:p w14:paraId="7627DA22"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с 01.01.2020 по 30.06.2020</w:t>
            </w:r>
          </w:p>
        </w:tc>
        <w:tc>
          <w:tcPr>
            <w:tcW w:w="1560" w:type="dxa"/>
            <w:tcBorders>
              <w:top w:val="nil"/>
              <w:left w:val="nil"/>
              <w:bottom w:val="single" w:sz="4" w:space="0" w:color="auto"/>
              <w:right w:val="single" w:sz="4" w:space="0" w:color="auto"/>
            </w:tcBorders>
            <w:shd w:val="clear" w:color="auto" w:fill="auto"/>
            <w:vAlign w:val="center"/>
            <w:hideMark/>
          </w:tcPr>
          <w:p w14:paraId="71E83951" w14:textId="77777777" w:rsidR="009B3BE7" w:rsidRPr="009B3BE7" w:rsidRDefault="009B3BE7" w:rsidP="009B3BE7">
            <w:pPr>
              <w:jc w:val="center"/>
              <w:rPr>
                <w:rFonts w:ascii="Tahoma" w:hAnsi="Tahoma" w:cs="Tahoma"/>
                <w:b/>
                <w:bCs/>
                <w:color w:val="272727"/>
                <w:sz w:val="13"/>
                <w:szCs w:val="13"/>
              </w:rPr>
            </w:pPr>
            <w:r w:rsidRPr="009B3BE7">
              <w:rPr>
                <w:rFonts w:ascii="Tahoma" w:hAnsi="Tahoma" w:cs="Tahoma"/>
                <w:b/>
                <w:bCs/>
                <w:color w:val="272727"/>
                <w:sz w:val="13"/>
                <w:szCs w:val="13"/>
              </w:rPr>
              <w:t>с 01.07.2020 по 31.12.2020</w:t>
            </w:r>
          </w:p>
        </w:tc>
        <w:tc>
          <w:tcPr>
            <w:tcW w:w="3640" w:type="dxa"/>
            <w:vMerge/>
            <w:tcBorders>
              <w:top w:val="single" w:sz="4" w:space="0" w:color="auto"/>
              <w:left w:val="single" w:sz="4" w:space="0" w:color="auto"/>
              <w:bottom w:val="single" w:sz="4" w:space="0" w:color="auto"/>
              <w:right w:val="single" w:sz="4" w:space="0" w:color="auto"/>
            </w:tcBorders>
            <w:vAlign w:val="center"/>
            <w:hideMark/>
          </w:tcPr>
          <w:p w14:paraId="74EBD913" w14:textId="77777777" w:rsidR="009B3BE7" w:rsidRPr="009B3BE7" w:rsidRDefault="009B3BE7" w:rsidP="009B3BE7">
            <w:pPr>
              <w:rPr>
                <w:rFonts w:ascii="Tahoma" w:hAnsi="Tahoma" w:cs="Tahoma"/>
                <w:b/>
                <w:bCs/>
                <w:color w:val="272727"/>
                <w:sz w:val="13"/>
                <w:szCs w:val="13"/>
              </w:rPr>
            </w:pPr>
          </w:p>
        </w:tc>
      </w:tr>
      <w:tr w:rsidR="009B3BE7" w:rsidRPr="009B3BE7" w14:paraId="2D5F3F6D"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noWrap/>
            <w:vAlign w:val="center"/>
            <w:hideMark/>
          </w:tcPr>
          <w:p w14:paraId="1CB8DB93"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w:t>
            </w:r>
          </w:p>
        </w:tc>
        <w:tc>
          <w:tcPr>
            <w:tcW w:w="5860" w:type="dxa"/>
            <w:tcBorders>
              <w:top w:val="nil"/>
              <w:left w:val="nil"/>
              <w:bottom w:val="single" w:sz="4" w:space="0" w:color="auto"/>
              <w:right w:val="single" w:sz="4" w:space="0" w:color="auto"/>
            </w:tcBorders>
            <w:shd w:val="clear" w:color="auto" w:fill="auto"/>
            <w:noWrap/>
            <w:vAlign w:val="center"/>
            <w:hideMark/>
          </w:tcPr>
          <w:p w14:paraId="7ACC69B8"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2</w:t>
            </w:r>
          </w:p>
        </w:tc>
        <w:tc>
          <w:tcPr>
            <w:tcW w:w="1140" w:type="dxa"/>
            <w:tcBorders>
              <w:top w:val="nil"/>
              <w:left w:val="nil"/>
              <w:bottom w:val="single" w:sz="4" w:space="0" w:color="auto"/>
              <w:right w:val="single" w:sz="4" w:space="0" w:color="auto"/>
            </w:tcBorders>
            <w:shd w:val="clear" w:color="auto" w:fill="auto"/>
            <w:noWrap/>
            <w:vAlign w:val="center"/>
            <w:hideMark/>
          </w:tcPr>
          <w:p w14:paraId="0F00B773"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3</w:t>
            </w:r>
          </w:p>
        </w:tc>
        <w:tc>
          <w:tcPr>
            <w:tcW w:w="1560" w:type="dxa"/>
            <w:tcBorders>
              <w:top w:val="nil"/>
              <w:left w:val="nil"/>
              <w:bottom w:val="single" w:sz="4" w:space="0" w:color="auto"/>
              <w:right w:val="single" w:sz="4" w:space="0" w:color="auto"/>
            </w:tcBorders>
            <w:shd w:val="clear" w:color="auto" w:fill="auto"/>
            <w:noWrap/>
            <w:vAlign w:val="center"/>
            <w:hideMark/>
          </w:tcPr>
          <w:p w14:paraId="298A7724"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4</w:t>
            </w:r>
          </w:p>
        </w:tc>
        <w:tc>
          <w:tcPr>
            <w:tcW w:w="1620" w:type="dxa"/>
            <w:tcBorders>
              <w:top w:val="nil"/>
              <w:left w:val="nil"/>
              <w:bottom w:val="single" w:sz="4" w:space="0" w:color="auto"/>
              <w:right w:val="single" w:sz="4" w:space="0" w:color="auto"/>
            </w:tcBorders>
            <w:shd w:val="clear" w:color="auto" w:fill="auto"/>
            <w:noWrap/>
            <w:vAlign w:val="center"/>
            <w:hideMark/>
          </w:tcPr>
          <w:p w14:paraId="40097B0B"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5</w:t>
            </w:r>
          </w:p>
        </w:tc>
        <w:tc>
          <w:tcPr>
            <w:tcW w:w="1660" w:type="dxa"/>
            <w:tcBorders>
              <w:top w:val="nil"/>
              <w:left w:val="nil"/>
              <w:bottom w:val="single" w:sz="4" w:space="0" w:color="auto"/>
              <w:right w:val="single" w:sz="4" w:space="0" w:color="auto"/>
            </w:tcBorders>
            <w:shd w:val="clear" w:color="auto" w:fill="auto"/>
            <w:noWrap/>
            <w:vAlign w:val="center"/>
            <w:hideMark/>
          </w:tcPr>
          <w:p w14:paraId="46C21C1A"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6</w:t>
            </w:r>
          </w:p>
        </w:tc>
        <w:tc>
          <w:tcPr>
            <w:tcW w:w="1640" w:type="dxa"/>
            <w:vMerge/>
            <w:tcBorders>
              <w:top w:val="nil"/>
              <w:left w:val="single" w:sz="4" w:space="0" w:color="auto"/>
              <w:bottom w:val="single" w:sz="4" w:space="0" w:color="auto"/>
              <w:right w:val="single" w:sz="4" w:space="0" w:color="auto"/>
            </w:tcBorders>
            <w:vAlign w:val="center"/>
            <w:hideMark/>
          </w:tcPr>
          <w:p w14:paraId="1FBCF9BF" w14:textId="77777777" w:rsidR="009B3BE7" w:rsidRPr="009B3BE7" w:rsidRDefault="009B3BE7" w:rsidP="009B3BE7">
            <w:pPr>
              <w:rPr>
                <w:rFonts w:ascii="Tahoma" w:hAnsi="Tahoma" w:cs="Tahoma"/>
                <w:b/>
                <w:bCs/>
                <w:color w:val="272727"/>
                <w:sz w:val="13"/>
                <w:szCs w:val="13"/>
              </w:rPr>
            </w:pPr>
          </w:p>
        </w:tc>
        <w:tc>
          <w:tcPr>
            <w:tcW w:w="1640" w:type="dxa"/>
            <w:tcBorders>
              <w:top w:val="nil"/>
              <w:left w:val="nil"/>
              <w:bottom w:val="single" w:sz="4" w:space="0" w:color="auto"/>
              <w:right w:val="single" w:sz="4" w:space="0" w:color="auto"/>
            </w:tcBorders>
            <w:shd w:val="clear" w:color="auto" w:fill="auto"/>
            <w:noWrap/>
            <w:vAlign w:val="center"/>
            <w:hideMark/>
          </w:tcPr>
          <w:p w14:paraId="2FC5E83C"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11</w:t>
            </w:r>
          </w:p>
        </w:tc>
        <w:tc>
          <w:tcPr>
            <w:tcW w:w="1640" w:type="dxa"/>
            <w:vMerge/>
            <w:tcBorders>
              <w:top w:val="nil"/>
              <w:left w:val="single" w:sz="4" w:space="0" w:color="auto"/>
              <w:bottom w:val="single" w:sz="4" w:space="0" w:color="auto"/>
              <w:right w:val="single" w:sz="4" w:space="0" w:color="auto"/>
            </w:tcBorders>
            <w:vAlign w:val="center"/>
            <w:hideMark/>
          </w:tcPr>
          <w:p w14:paraId="566B0316" w14:textId="77777777" w:rsidR="009B3BE7" w:rsidRPr="009B3BE7" w:rsidRDefault="009B3BE7" w:rsidP="009B3BE7">
            <w:pPr>
              <w:rPr>
                <w:rFonts w:ascii="Tahoma" w:hAnsi="Tahoma" w:cs="Tahoma"/>
                <w:b/>
                <w:bCs/>
                <w:color w:val="272727"/>
                <w:sz w:val="13"/>
                <w:szCs w:val="13"/>
              </w:rPr>
            </w:pPr>
          </w:p>
        </w:tc>
        <w:tc>
          <w:tcPr>
            <w:tcW w:w="1820" w:type="dxa"/>
            <w:tcBorders>
              <w:top w:val="nil"/>
              <w:left w:val="nil"/>
              <w:bottom w:val="single" w:sz="4" w:space="0" w:color="auto"/>
              <w:right w:val="single" w:sz="4" w:space="0" w:color="auto"/>
            </w:tcBorders>
            <w:shd w:val="clear" w:color="auto" w:fill="auto"/>
            <w:noWrap/>
            <w:vAlign w:val="center"/>
            <w:hideMark/>
          </w:tcPr>
          <w:p w14:paraId="62625328"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12</w:t>
            </w:r>
          </w:p>
        </w:tc>
        <w:tc>
          <w:tcPr>
            <w:tcW w:w="1540" w:type="dxa"/>
            <w:tcBorders>
              <w:top w:val="nil"/>
              <w:left w:val="nil"/>
              <w:bottom w:val="single" w:sz="4" w:space="0" w:color="auto"/>
              <w:right w:val="single" w:sz="4" w:space="0" w:color="auto"/>
            </w:tcBorders>
            <w:shd w:val="clear" w:color="auto" w:fill="auto"/>
            <w:noWrap/>
            <w:vAlign w:val="center"/>
            <w:hideMark/>
          </w:tcPr>
          <w:p w14:paraId="711D2282"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13</w:t>
            </w:r>
          </w:p>
        </w:tc>
        <w:tc>
          <w:tcPr>
            <w:tcW w:w="1560" w:type="dxa"/>
            <w:tcBorders>
              <w:top w:val="nil"/>
              <w:left w:val="nil"/>
              <w:bottom w:val="single" w:sz="4" w:space="0" w:color="auto"/>
              <w:right w:val="single" w:sz="4" w:space="0" w:color="auto"/>
            </w:tcBorders>
            <w:shd w:val="clear" w:color="auto" w:fill="auto"/>
            <w:noWrap/>
            <w:vAlign w:val="center"/>
            <w:hideMark/>
          </w:tcPr>
          <w:p w14:paraId="05C1D489"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14</w:t>
            </w:r>
          </w:p>
        </w:tc>
        <w:tc>
          <w:tcPr>
            <w:tcW w:w="3640" w:type="dxa"/>
            <w:tcBorders>
              <w:top w:val="nil"/>
              <w:left w:val="nil"/>
              <w:bottom w:val="single" w:sz="4" w:space="0" w:color="auto"/>
              <w:right w:val="single" w:sz="4" w:space="0" w:color="auto"/>
            </w:tcBorders>
            <w:shd w:val="clear" w:color="auto" w:fill="auto"/>
            <w:noWrap/>
            <w:vAlign w:val="center"/>
            <w:hideMark/>
          </w:tcPr>
          <w:p w14:paraId="78033042" w14:textId="77777777" w:rsidR="009B3BE7" w:rsidRPr="009B3BE7" w:rsidRDefault="009B3BE7" w:rsidP="009B3BE7">
            <w:pPr>
              <w:jc w:val="center"/>
              <w:rPr>
                <w:rFonts w:ascii="Tahoma" w:hAnsi="Tahoma" w:cs="Tahoma"/>
                <w:color w:val="C0C0C0"/>
                <w:sz w:val="13"/>
                <w:szCs w:val="13"/>
              </w:rPr>
            </w:pPr>
            <w:r w:rsidRPr="009B3BE7">
              <w:rPr>
                <w:rFonts w:ascii="Tahoma" w:hAnsi="Tahoma" w:cs="Tahoma"/>
                <w:color w:val="C0C0C0"/>
                <w:sz w:val="13"/>
                <w:szCs w:val="13"/>
              </w:rPr>
              <w:t>16</w:t>
            </w:r>
          </w:p>
        </w:tc>
      </w:tr>
      <w:tr w:rsidR="009B3BE7" w:rsidRPr="009B3BE7" w14:paraId="60C452AD" w14:textId="77777777" w:rsidTr="009B3BE7">
        <w:trPr>
          <w:trHeight w:val="210"/>
          <w:jc w:val="center"/>
        </w:trPr>
        <w:tc>
          <w:tcPr>
            <w:tcW w:w="1020" w:type="dxa"/>
            <w:tcBorders>
              <w:top w:val="nil"/>
              <w:left w:val="single" w:sz="4" w:space="0" w:color="auto"/>
              <w:bottom w:val="single" w:sz="4" w:space="0" w:color="auto"/>
              <w:right w:val="single" w:sz="4" w:space="0" w:color="auto"/>
            </w:tcBorders>
            <w:shd w:val="clear" w:color="000000" w:fill="C0C0C0"/>
            <w:vAlign w:val="center"/>
            <w:hideMark/>
          </w:tcPr>
          <w:p w14:paraId="3A10FE5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w:t>
            </w:r>
          </w:p>
        </w:tc>
        <w:tc>
          <w:tcPr>
            <w:tcW w:w="5860" w:type="dxa"/>
            <w:tcBorders>
              <w:top w:val="nil"/>
              <w:left w:val="nil"/>
              <w:bottom w:val="single" w:sz="4" w:space="0" w:color="auto"/>
              <w:right w:val="single" w:sz="4" w:space="0" w:color="auto"/>
            </w:tcBorders>
            <w:shd w:val="clear" w:color="000000" w:fill="C0C0C0"/>
            <w:vAlign w:val="center"/>
            <w:hideMark/>
          </w:tcPr>
          <w:p w14:paraId="38FAC705"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Натуральные показатели</w:t>
            </w:r>
          </w:p>
        </w:tc>
        <w:tc>
          <w:tcPr>
            <w:tcW w:w="1140" w:type="dxa"/>
            <w:tcBorders>
              <w:top w:val="nil"/>
              <w:left w:val="nil"/>
              <w:bottom w:val="single" w:sz="4" w:space="0" w:color="auto"/>
              <w:right w:val="single" w:sz="4" w:space="0" w:color="auto"/>
            </w:tcBorders>
            <w:shd w:val="clear" w:color="000000" w:fill="C0C0C0"/>
            <w:vAlign w:val="center"/>
            <w:hideMark/>
          </w:tcPr>
          <w:p w14:paraId="07B1DC1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0C0C0"/>
            <w:vAlign w:val="center"/>
            <w:hideMark/>
          </w:tcPr>
          <w:p w14:paraId="4D56217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C0C0C0"/>
            <w:vAlign w:val="center"/>
            <w:hideMark/>
          </w:tcPr>
          <w:p w14:paraId="7C4DF53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C0C0C0"/>
            <w:vAlign w:val="center"/>
            <w:hideMark/>
          </w:tcPr>
          <w:p w14:paraId="55C63BC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C0C0C0"/>
            <w:vAlign w:val="center"/>
            <w:hideMark/>
          </w:tcPr>
          <w:p w14:paraId="30EFABF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C0C0C0"/>
            <w:vAlign w:val="center"/>
            <w:hideMark/>
          </w:tcPr>
          <w:p w14:paraId="75A3F8F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C0C0C0"/>
            <w:vAlign w:val="center"/>
            <w:hideMark/>
          </w:tcPr>
          <w:p w14:paraId="2E921ED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C0C0C0"/>
            <w:vAlign w:val="center"/>
            <w:hideMark/>
          </w:tcPr>
          <w:p w14:paraId="36B5666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C0C0C0"/>
            <w:vAlign w:val="center"/>
            <w:hideMark/>
          </w:tcPr>
          <w:p w14:paraId="68278BB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C0C0C0"/>
            <w:vAlign w:val="center"/>
            <w:hideMark/>
          </w:tcPr>
          <w:p w14:paraId="50289C3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3640" w:type="dxa"/>
            <w:tcBorders>
              <w:top w:val="nil"/>
              <w:left w:val="nil"/>
              <w:bottom w:val="single" w:sz="4" w:space="0" w:color="auto"/>
              <w:right w:val="single" w:sz="4" w:space="0" w:color="auto"/>
            </w:tcBorders>
            <w:shd w:val="clear" w:color="000000" w:fill="C0C0C0"/>
            <w:vAlign w:val="center"/>
            <w:hideMark/>
          </w:tcPr>
          <w:p w14:paraId="40FDB98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r>
      <w:tr w:rsidR="009B3BE7" w:rsidRPr="009B3BE7" w14:paraId="1E3F377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A4ABB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w:t>
            </w:r>
          </w:p>
        </w:tc>
        <w:tc>
          <w:tcPr>
            <w:tcW w:w="5860" w:type="dxa"/>
            <w:tcBorders>
              <w:top w:val="nil"/>
              <w:left w:val="nil"/>
              <w:bottom w:val="single" w:sz="4" w:space="0" w:color="auto"/>
              <w:right w:val="single" w:sz="4" w:space="0" w:color="auto"/>
            </w:tcBorders>
            <w:shd w:val="clear" w:color="auto" w:fill="auto"/>
            <w:vAlign w:val="center"/>
            <w:hideMark/>
          </w:tcPr>
          <w:p w14:paraId="565D32EC"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Поднято воды</w:t>
            </w:r>
          </w:p>
        </w:tc>
        <w:tc>
          <w:tcPr>
            <w:tcW w:w="1140" w:type="dxa"/>
            <w:tcBorders>
              <w:top w:val="nil"/>
              <w:left w:val="nil"/>
              <w:bottom w:val="single" w:sz="4" w:space="0" w:color="auto"/>
              <w:right w:val="single" w:sz="4" w:space="0" w:color="auto"/>
            </w:tcBorders>
            <w:shd w:val="clear" w:color="auto" w:fill="auto"/>
            <w:vAlign w:val="center"/>
            <w:hideMark/>
          </w:tcPr>
          <w:p w14:paraId="507769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101AA83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3 344 802,92</w:t>
            </w:r>
          </w:p>
        </w:tc>
        <w:tc>
          <w:tcPr>
            <w:tcW w:w="1620" w:type="dxa"/>
            <w:tcBorders>
              <w:top w:val="nil"/>
              <w:left w:val="nil"/>
              <w:bottom w:val="single" w:sz="4" w:space="0" w:color="auto"/>
              <w:right w:val="single" w:sz="4" w:space="0" w:color="auto"/>
            </w:tcBorders>
            <w:shd w:val="clear" w:color="000000" w:fill="FFFFCC"/>
            <w:vAlign w:val="center"/>
            <w:hideMark/>
          </w:tcPr>
          <w:p w14:paraId="69B4F2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3 017 700,00</w:t>
            </w:r>
          </w:p>
        </w:tc>
        <w:tc>
          <w:tcPr>
            <w:tcW w:w="1660" w:type="dxa"/>
            <w:tcBorders>
              <w:top w:val="nil"/>
              <w:left w:val="nil"/>
              <w:bottom w:val="single" w:sz="4" w:space="0" w:color="auto"/>
              <w:right w:val="single" w:sz="4" w:space="0" w:color="auto"/>
            </w:tcBorders>
            <w:shd w:val="clear" w:color="000000" w:fill="FFFFCC"/>
            <w:vAlign w:val="center"/>
            <w:hideMark/>
          </w:tcPr>
          <w:p w14:paraId="5DCB81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3 156 386,26</w:t>
            </w:r>
          </w:p>
        </w:tc>
        <w:tc>
          <w:tcPr>
            <w:tcW w:w="1640" w:type="dxa"/>
            <w:tcBorders>
              <w:top w:val="nil"/>
              <w:left w:val="nil"/>
              <w:bottom w:val="single" w:sz="4" w:space="0" w:color="auto"/>
              <w:right w:val="single" w:sz="4" w:space="0" w:color="auto"/>
            </w:tcBorders>
            <w:shd w:val="clear" w:color="000000" w:fill="FFFFCC"/>
            <w:vAlign w:val="center"/>
            <w:hideMark/>
          </w:tcPr>
          <w:p w14:paraId="6327213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3 010 009,07</w:t>
            </w:r>
          </w:p>
        </w:tc>
        <w:tc>
          <w:tcPr>
            <w:tcW w:w="1640" w:type="dxa"/>
            <w:tcBorders>
              <w:top w:val="nil"/>
              <w:left w:val="nil"/>
              <w:bottom w:val="single" w:sz="4" w:space="0" w:color="auto"/>
              <w:right w:val="single" w:sz="4" w:space="0" w:color="auto"/>
            </w:tcBorders>
            <w:shd w:val="clear" w:color="000000" w:fill="FFFFCC"/>
            <w:vAlign w:val="center"/>
            <w:hideMark/>
          </w:tcPr>
          <w:p w14:paraId="6F3135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3 000 000,00</w:t>
            </w:r>
          </w:p>
        </w:tc>
        <w:tc>
          <w:tcPr>
            <w:tcW w:w="1640" w:type="dxa"/>
            <w:tcBorders>
              <w:top w:val="nil"/>
              <w:left w:val="nil"/>
              <w:bottom w:val="single" w:sz="4" w:space="0" w:color="auto"/>
              <w:right w:val="single" w:sz="4" w:space="0" w:color="auto"/>
            </w:tcBorders>
            <w:shd w:val="clear" w:color="000000" w:fill="FFFFCC"/>
            <w:vAlign w:val="center"/>
            <w:hideMark/>
          </w:tcPr>
          <w:p w14:paraId="4DCE502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1 895 923,40</w:t>
            </w:r>
          </w:p>
        </w:tc>
        <w:tc>
          <w:tcPr>
            <w:tcW w:w="1820" w:type="dxa"/>
            <w:tcBorders>
              <w:top w:val="nil"/>
              <w:left w:val="nil"/>
              <w:bottom w:val="single" w:sz="4" w:space="0" w:color="auto"/>
              <w:right w:val="single" w:sz="4" w:space="0" w:color="auto"/>
            </w:tcBorders>
            <w:shd w:val="clear" w:color="000000" w:fill="FFFFCC"/>
            <w:vAlign w:val="center"/>
            <w:hideMark/>
          </w:tcPr>
          <w:p w14:paraId="7EE4D23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3 097 803,42</w:t>
            </w:r>
          </w:p>
        </w:tc>
        <w:tc>
          <w:tcPr>
            <w:tcW w:w="1540" w:type="dxa"/>
            <w:tcBorders>
              <w:top w:val="nil"/>
              <w:left w:val="nil"/>
              <w:bottom w:val="single" w:sz="4" w:space="0" w:color="auto"/>
              <w:right w:val="single" w:sz="4" w:space="0" w:color="auto"/>
            </w:tcBorders>
            <w:shd w:val="clear" w:color="000000" w:fill="D7EAD3"/>
            <w:vAlign w:val="center"/>
            <w:hideMark/>
          </w:tcPr>
          <w:p w14:paraId="2B62363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1 548 901,71</w:t>
            </w:r>
          </w:p>
        </w:tc>
        <w:tc>
          <w:tcPr>
            <w:tcW w:w="1560" w:type="dxa"/>
            <w:tcBorders>
              <w:top w:val="nil"/>
              <w:left w:val="nil"/>
              <w:bottom w:val="single" w:sz="4" w:space="0" w:color="auto"/>
              <w:right w:val="single" w:sz="4" w:space="0" w:color="auto"/>
            </w:tcBorders>
            <w:shd w:val="clear" w:color="000000" w:fill="D7EAD3"/>
            <w:vAlign w:val="center"/>
            <w:hideMark/>
          </w:tcPr>
          <w:p w14:paraId="71C7B87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1 548 901,71</w:t>
            </w:r>
          </w:p>
        </w:tc>
        <w:tc>
          <w:tcPr>
            <w:tcW w:w="3640" w:type="dxa"/>
            <w:tcBorders>
              <w:top w:val="nil"/>
              <w:left w:val="nil"/>
              <w:bottom w:val="single" w:sz="4" w:space="0" w:color="auto"/>
              <w:right w:val="single" w:sz="4" w:space="0" w:color="auto"/>
            </w:tcBorders>
            <w:shd w:val="clear" w:color="000000" w:fill="FFFFCC"/>
            <w:vAlign w:val="center"/>
            <w:hideMark/>
          </w:tcPr>
          <w:p w14:paraId="15FCCC88"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C5A6DB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40146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1.3</w:t>
            </w:r>
          </w:p>
        </w:tc>
        <w:tc>
          <w:tcPr>
            <w:tcW w:w="5860" w:type="dxa"/>
            <w:tcBorders>
              <w:top w:val="nil"/>
              <w:left w:val="nil"/>
              <w:bottom w:val="single" w:sz="4" w:space="0" w:color="auto"/>
              <w:right w:val="single" w:sz="4" w:space="0" w:color="auto"/>
            </w:tcBorders>
            <w:shd w:val="clear" w:color="auto" w:fill="auto"/>
            <w:vAlign w:val="center"/>
            <w:hideMark/>
          </w:tcPr>
          <w:p w14:paraId="075B2EB4"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Расход воды на коммунально-бытовые нужды</w:t>
            </w:r>
          </w:p>
        </w:tc>
        <w:tc>
          <w:tcPr>
            <w:tcW w:w="1140" w:type="dxa"/>
            <w:tcBorders>
              <w:top w:val="nil"/>
              <w:left w:val="nil"/>
              <w:bottom w:val="single" w:sz="4" w:space="0" w:color="auto"/>
              <w:right w:val="single" w:sz="4" w:space="0" w:color="auto"/>
            </w:tcBorders>
            <w:shd w:val="clear" w:color="auto" w:fill="auto"/>
            <w:vAlign w:val="center"/>
            <w:hideMark/>
          </w:tcPr>
          <w:p w14:paraId="501B51E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single" w:sz="4" w:space="0" w:color="C0C0C0"/>
              <w:left w:val="single" w:sz="4" w:space="0" w:color="C0C0C0"/>
              <w:bottom w:val="single" w:sz="4" w:space="0" w:color="C0C0C0"/>
              <w:right w:val="single" w:sz="4" w:space="0" w:color="C0C0C0"/>
            </w:tcBorders>
            <w:shd w:val="clear" w:color="000000" w:fill="FFFFCC"/>
            <w:vAlign w:val="center"/>
            <w:hideMark/>
          </w:tcPr>
          <w:p w14:paraId="43230D8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1 806,00</w:t>
            </w:r>
          </w:p>
        </w:tc>
        <w:tc>
          <w:tcPr>
            <w:tcW w:w="1620" w:type="dxa"/>
            <w:tcBorders>
              <w:top w:val="nil"/>
              <w:left w:val="single" w:sz="4" w:space="0" w:color="auto"/>
              <w:bottom w:val="single" w:sz="4" w:space="0" w:color="auto"/>
              <w:right w:val="single" w:sz="4" w:space="0" w:color="auto"/>
            </w:tcBorders>
            <w:shd w:val="clear" w:color="000000" w:fill="FFFFCC"/>
            <w:vAlign w:val="center"/>
            <w:hideMark/>
          </w:tcPr>
          <w:p w14:paraId="32CB97E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434,90</w:t>
            </w:r>
          </w:p>
        </w:tc>
        <w:tc>
          <w:tcPr>
            <w:tcW w:w="1660" w:type="dxa"/>
            <w:tcBorders>
              <w:top w:val="nil"/>
              <w:left w:val="nil"/>
              <w:bottom w:val="single" w:sz="4" w:space="0" w:color="auto"/>
              <w:right w:val="single" w:sz="4" w:space="0" w:color="auto"/>
            </w:tcBorders>
            <w:shd w:val="clear" w:color="000000" w:fill="FFFFCC"/>
            <w:vAlign w:val="center"/>
            <w:hideMark/>
          </w:tcPr>
          <w:p w14:paraId="478ECC1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1 659,00</w:t>
            </w:r>
          </w:p>
        </w:tc>
        <w:tc>
          <w:tcPr>
            <w:tcW w:w="1640" w:type="dxa"/>
            <w:tcBorders>
              <w:top w:val="nil"/>
              <w:left w:val="nil"/>
              <w:bottom w:val="single" w:sz="4" w:space="0" w:color="auto"/>
              <w:right w:val="single" w:sz="4" w:space="0" w:color="auto"/>
            </w:tcBorders>
            <w:shd w:val="clear" w:color="000000" w:fill="FFFFCC"/>
            <w:vAlign w:val="center"/>
            <w:hideMark/>
          </w:tcPr>
          <w:p w14:paraId="4C39368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434,90</w:t>
            </w:r>
          </w:p>
        </w:tc>
        <w:tc>
          <w:tcPr>
            <w:tcW w:w="1640" w:type="dxa"/>
            <w:tcBorders>
              <w:top w:val="nil"/>
              <w:left w:val="nil"/>
              <w:bottom w:val="single" w:sz="4" w:space="0" w:color="auto"/>
              <w:right w:val="single" w:sz="4" w:space="0" w:color="auto"/>
            </w:tcBorders>
            <w:shd w:val="clear" w:color="000000" w:fill="FFFFCC"/>
            <w:vAlign w:val="center"/>
            <w:hideMark/>
          </w:tcPr>
          <w:p w14:paraId="49EE73A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BD86D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8DB230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9DA63B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A30E7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132FE82"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0924953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309B1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w:t>
            </w:r>
          </w:p>
        </w:tc>
        <w:tc>
          <w:tcPr>
            <w:tcW w:w="5860" w:type="dxa"/>
            <w:tcBorders>
              <w:top w:val="nil"/>
              <w:left w:val="nil"/>
              <w:bottom w:val="single" w:sz="4" w:space="0" w:color="auto"/>
              <w:right w:val="single" w:sz="4" w:space="0" w:color="auto"/>
            </w:tcBorders>
            <w:shd w:val="clear" w:color="auto" w:fill="auto"/>
            <w:vAlign w:val="center"/>
            <w:hideMark/>
          </w:tcPr>
          <w:p w14:paraId="67BAA5DF"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Расход воды на нужды предприятия</w:t>
            </w:r>
          </w:p>
        </w:tc>
        <w:tc>
          <w:tcPr>
            <w:tcW w:w="1140" w:type="dxa"/>
            <w:tcBorders>
              <w:top w:val="nil"/>
              <w:left w:val="nil"/>
              <w:bottom w:val="single" w:sz="4" w:space="0" w:color="auto"/>
              <w:right w:val="single" w:sz="4" w:space="0" w:color="auto"/>
            </w:tcBorders>
            <w:shd w:val="clear" w:color="auto" w:fill="auto"/>
            <w:vAlign w:val="center"/>
            <w:hideMark/>
          </w:tcPr>
          <w:p w14:paraId="7E7A3C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single" w:sz="4" w:space="0" w:color="auto"/>
              <w:left w:val="nil"/>
              <w:bottom w:val="single" w:sz="4" w:space="0" w:color="auto"/>
              <w:right w:val="single" w:sz="4" w:space="0" w:color="auto"/>
            </w:tcBorders>
            <w:shd w:val="clear" w:color="000000" w:fill="D7EAD3"/>
            <w:vAlign w:val="center"/>
            <w:hideMark/>
          </w:tcPr>
          <w:p w14:paraId="326AD2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433 039,00</w:t>
            </w:r>
          </w:p>
        </w:tc>
        <w:tc>
          <w:tcPr>
            <w:tcW w:w="1620" w:type="dxa"/>
            <w:tcBorders>
              <w:top w:val="nil"/>
              <w:left w:val="nil"/>
              <w:bottom w:val="single" w:sz="4" w:space="0" w:color="auto"/>
              <w:right w:val="single" w:sz="4" w:space="0" w:color="auto"/>
            </w:tcBorders>
            <w:shd w:val="clear" w:color="000000" w:fill="D7EAD3"/>
            <w:vAlign w:val="center"/>
            <w:hideMark/>
          </w:tcPr>
          <w:p w14:paraId="471EC3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844 100,00</w:t>
            </w:r>
          </w:p>
        </w:tc>
        <w:tc>
          <w:tcPr>
            <w:tcW w:w="1660" w:type="dxa"/>
            <w:tcBorders>
              <w:top w:val="nil"/>
              <w:left w:val="nil"/>
              <w:bottom w:val="single" w:sz="4" w:space="0" w:color="auto"/>
              <w:right w:val="single" w:sz="4" w:space="0" w:color="auto"/>
            </w:tcBorders>
            <w:shd w:val="clear" w:color="000000" w:fill="D7EAD3"/>
            <w:vAlign w:val="center"/>
            <w:hideMark/>
          </w:tcPr>
          <w:p w14:paraId="0242BA6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398 000,00</w:t>
            </w:r>
          </w:p>
        </w:tc>
        <w:tc>
          <w:tcPr>
            <w:tcW w:w="1640" w:type="dxa"/>
            <w:tcBorders>
              <w:top w:val="nil"/>
              <w:left w:val="nil"/>
              <w:bottom w:val="single" w:sz="4" w:space="0" w:color="auto"/>
              <w:right w:val="single" w:sz="4" w:space="0" w:color="auto"/>
            </w:tcBorders>
            <w:shd w:val="clear" w:color="000000" w:fill="D7EAD3"/>
            <w:vAlign w:val="center"/>
            <w:hideMark/>
          </w:tcPr>
          <w:p w14:paraId="54F496A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433 039,00</w:t>
            </w:r>
          </w:p>
        </w:tc>
        <w:tc>
          <w:tcPr>
            <w:tcW w:w="1640" w:type="dxa"/>
            <w:tcBorders>
              <w:top w:val="nil"/>
              <w:left w:val="nil"/>
              <w:bottom w:val="single" w:sz="4" w:space="0" w:color="auto"/>
              <w:right w:val="single" w:sz="4" w:space="0" w:color="auto"/>
            </w:tcBorders>
            <w:shd w:val="clear" w:color="000000" w:fill="D7EAD3"/>
            <w:vAlign w:val="center"/>
            <w:hideMark/>
          </w:tcPr>
          <w:p w14:paraId="4644F4E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443 510,00</w:t>
            </w:r>
          </w:p>
        </w:tc>
        <w:tc>
          <w:tcPr>
            <w:tcW w:w="1640" w:type="dxa"/>
            <w:tcBorders>
              <w:top w:val="nil"/>
              <w:left w:val="nil"/>
              <w:bottom w:val="single" w:sz="4" w:space="0" w:color="auto"/>
              <w:right w:val="single" w:sz="4" w:space="0" w:color="auto"/>
            </w:tcBorders>
            <w:shd w:val="clear" w:color="000000" w:fill="D7EAD3"/>
            <w:vAlign w:val="center"/>
            <w:hideMark/>
          </w:tcPr>
          <w:p w14:paraId="5E73A65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D7EAD3"/>
            <w:vAlign w:val="center"/>
            <w:hideMark/>
          </w:tcPr>
          <w:p w14:paraId="15C15DC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443 510,00</w:t>
            </w:r>
          </w:p>
        </w:tc>
        <w:tc>
          <w:tcPr>
            <w:tcW w:w="1540" w:type="dxa"/>
            <w:tcBorders>
              <w:top w:val="nil"/>
              <w:left w:val="nil"/>
              <w:bottom w:val="single" w:sz="4" w:space="0" w:color="auto"/>
              <w:right w:val="single" w:sz="4" w:space="0" w:color="auto"/>
            </w:tcBorders>
            <w:shd w:val="clear" w:color="000000" w:fill="D7EAD3"/>
            <w:vAlign w:val="center"/>
            <w:hideMark/>
          </w:tcPr>
          <w:p w14:paraId="3638678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221 755,00</w:t>
            </w:r>
          </w:p>
        </w:tc>
        <w:tc>
          <w:tcPr>
            <w:tcW w:w="1560" w:type="dxa"/>
            <w:tcBorders>
              <w:top w:val="nil"/>
              <w:left w:val="nil"/>
              <w:bottom w:val="single" w:sz="4" w:space="0" w:color="auto"/>
              <w:right w:val="single" w:sz="4" w:space="0" w:color="auto"/>
            </w:tcBorders>
            <w:shd w:val="clear" w:color="000000" w:fill="D7EAD3"/>
            <w:vAlign w:val="center"/>
            <w:hideMark/>
          </w:tcPr>
          <w:p w14:paraId="2CE868A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221 755,00</w:t>
            </w:r>
          </w:p>
        </w:tc>
        <w:tc>
          <w:tcPr>
            <w:tcW w:w="3640" w:type="dxa"/>
            <w:tcBorders>
              <w:top w:val="nil"/>
              <w:left w:val="nil"/>
              <w:bottom w:val="single" w:sz="4" w:space="0" w:color="auto"/>
              <w:right w:val="single" w:sz="4" w:space="0" w:color="auto"/>
            </w:tcBorders>
            <w:shd w:val="clear" w:color="000000" w:fill="FFFFCC"/>
            <w:vAlign w:val="center"/>
            <w:hideMark/>
          </w:tcPr>
          <w:p w14:paraId="6B03BADD"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17A86A1" w14:textId="77777777" w:rsidTr="009B3BE7">
        <w:trPr>
          <w:trHeight w:val="94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B7D2C3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1.4.1</w:t>
            </w:r>
          </w:p>
        </w:tc>
        <w:tc>
          <w:tcPr>
            <w:tcW w:w="5860" w:type="dxa"/>
            <w:tcBorders>
              <w:top w:val="nil"/>
              <w:left w:val="nil"/>
              <w:bottom w:val="single" w:sz="4" w:space="0" w:color="auto"/>
              <w:right w:val="single" w:sz="4" w:space="0" w:color="auto"/>
            </w:tcBorders>
            <w:shd w:val="clear" w:color="auto" w:fill="auto"/>
            <w:vAlign w:val="center"/>
            <w:hideMark/>
          </w:tcPr>
          <w:p w14:paraId="6C16B7AF"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очистные сооружения</w:t>
            </w:r>
          </w:p>
        </w:tc>
        <w:tc>
          <w:tcPr>
            <w:tcW w:w="1140" w:type="dxa"/>
            <w:tcBorders>
              <w:top w:val="nil"/>
              <w:left w:val="nil"/>
              <w:bottom w:val="single" w:sz="4" w:space="0" w:color="auto"/>
              <w:right w:val="single" w:sz="4" w:space="0" w:color="auto"/>
            </w:tcBorders>
            <w:shd w:val="clear" w:color="auto" w:fill="auto"/>
            <w:vAlign w:val="center"/>
            <w:hideMark/>
          </w:tcPr>
          <w:p w14:paraId="3E91B6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7704C5B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132 000,00</w:t>
            </w:r>
          </w:p>
        </w:tc>
        <w:tc>
          <w:tcPr>
            <w:tcW w:w="1620" w:type="dxa"/>
            <w:tcBorders>
              <w:top w:val="nil"/>
              <w:left w:val="nil"/>
              <w:bottom w:val="single" w:sz="4" w:space="0" w:color="auto"/>
              <w:right w:val="single" w:sz="4" w:space="0" w:color="auto"/>
            </w:tcBorders>
            <w:shd w:val="clear" w:color="000000" w:fill="FFFFCC"/>
            <w:vAlign w:val="center"/>
            <w:hideMark/>
          </w:tcPr>
          <w:p w14:paraId="0D21BA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1EA49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121 148,00</w:t>
            </w:r>
          </w:p>
        </w:tc>
        <w:tc>
          <w:tcPr>
            <w:tcW w:w="1640" w:type="dxa"/>
            <w:tcBorders>
              <w:top w:val="nil"/>
              <w:left w:val="nil"/>
              <w:bottom w:val="single" w:sz="4" w:space="0" w:color="auto"/>
              <w:right w:val="single" w:sz="4" w:space="0" w:color="auto"/>
            </w:tcBorders>
            <w:shd w:val="clear" w:color="000000" w:fill="FFFFCC"/>
            <w:vAlign w:val="center"/>
            <w:hideMark/>
          </w:tcPr>
          <w:p w14:paraId="74006B0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F1600E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443 510,00</w:t>
            </w:r>
          </w:p>
        </w:tc>
        <w:tc>
          <w:tcPr>
            <w:tcW w:w="1640" w:type="dxa"/>
            <w:tcBorders>
              <w:top w:val="nil"/>
              <w:left w:val="nil"/>
              <w:bottom w:val="single" w:sz="4" w:space="0" w:color="auto"/>
              <w:right w:val="single" w:sz="4" w:space="0" w:color="auto"/>
            </w:tcBorders>
            <w:shd w:val="clear" w:color="000000" w:fill="FFFFCC"/>
            <w:vAlign w:val="center"/>
            <w:hideMark/>
          </w:tcPr>
          <w:p w14:paraId="1A2E25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271 437,81</w:t>
            </w:r>
          </w:p>
        </w:tc>
        <w:tc>
          <w:tcPr>
            <w:tcW w:w="1820" w:type="dxa"/>
            <w:tcBorders>
              <w:top w:val="nil"/>
              <w:left w:val="nil"/>
              <w:bottom w:val="single" w:sz="4" w:space="0" w:color="auto"/>
              <w:right w:val="single" w:sz="4" w:space="0" w:color="auto"/>
            </w:tcBorders>
            <w:shd w:val="clear" w:color="000000" w:fill="FFFFCC"/>
            <w:vAlign w:val="center"/>
            <w:hideMark/>
          </w:tcPr>
          <w:p w14:paraId="775F33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443 510,00</w:t>
            </w:r>
          </w:p>
        </w:tc>
        <w:tc>
          <w:tcPr>
            <w:tcW w:w="1540" w:type="dxa"/>
            <w:tcBorders>
              <w:top w:val="nil"/>
              <w:left w:val="nil"/>
              <w:bottom w:val="single" w:sz="4" w:space="0" w:color="auto"/>
              <w:right w:val="single" w:sz="4" w:space="0" w:color="auto"/>
            </w:tcBorders>
            <w:shd w:val="clear" w:color="000000" w:fill="D7EAD3"/>
            <w:vAlign w:val="center"/>
            <w:hideMark/>
          </w:tcPr>
          <w:p w14:paraId="1A429C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221 755,00</w:t>
            </w:r>
          </w:p>
        </w:tc>
        <w:tc>
          <w:tcPr>
            <w:tcW w:w="1560" w:type="dxa"/>
            <w:tcBorders>
              <w:top w:val="nil"/>
              <w:left w:val="nil"/>
              <w:bottom w:val="single" w:sz="4" w:space="0" w:color="auto"/>
              <w:right w:val="single" w:sz="4" w:space="0" w:color="auto"/>
            </w:tcBorders>
            <w:shd w:val="clear" w:color="000000" w:fill="D7EAD3"/>
            <w:vAlign w:val="center"/>
            <w:hideMark/>
          </w:tcPr>
          <w:p w14:paraId="0884587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221 755,00</w:t>
            </w:r>
          </w:p>
        </w:tc>
        <w:tc>
          <w:tcPr>
            <w:tcW w:w="3640" w:type="dxa"/>
            <w:tcBorders>
              <w:top w:val="nil"/>
              <w:left w:val="nil"/>
              <w:bottom w:val="single" w:sz="4" w:space="0" w:color="auto"/>
              <w:right w:val="single" w:sz="4" w:space="0" w:color="auto"/>
            </w:tcBorders>
            <w:shd w:val="clear" w:color="000000" w:fill="FFFFCC"/>
            <w:vAlign w:val="center"/>
            <w:hideMark/>
          </w:tcPr>
          <w:p w14:paraId="58431B48"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предложению на основании схемы водоснабжения</w:t>
            </w:r>
          </w:p>
        </w:tc>
      </w:tr>
      <w:tr w:rsidR="009B3BE7" w:rsidRPr="009B3BE7" w14:paraId="19E79EE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48B906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1.4.2</w:t>
            </w:r>
          </w:p>
        </w:tc>
        <w:tc>
          <w:tcPr>
            <w:tcW w:w="5860" w:type="dxa"/>
            <w:tcBorders>
              <w:top w:val="nil"/>
              <w:left w:val="nil"/>
              <w:bottom w:val="single" w:sz="4" w:space="0" w:color="auto"/>
              <w:right w:val="single" w:sz="4" w:space="0" w:color="auto"/>
            </w:tcBorders>
            <w:shd w:val="clear" w:color="auto" w:fill="auto"/>
            <w:vAlign w:val="center"/>
            <w:hideMark/>
          </w:tcPr>
          <w:p w14:paraId="2930797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промывку сетей</w:t>
            </w:r>
          </w:p>
        </w:tc>
        <w:tc>
          <w:tcPr>
            <w:tcW w:w="1140" w:type="dxa"/>
            <w:tcBorders>
              <w:top w:val="nil"/>
              <w:left w:val="nil"/>
              <w:bottom w:val="single" w:sz="4" w:space="0" w:color="auto"/>
              <w:right w:val="single" w:sz="4" w:space="0" w:color="auto"/>
            </w:tcBorders>
            <w:shd w:val="clear" w:color="auto" w:fill="auto"/>
            <w:vAlign w:val="center"/>
            <w:hideMark/>
          </w:tcPr>
          <w:p w14:paraId="43AFC7C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4990146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41 200,00</w:t>
            </w:r>
          </w:p>
        </w:tc>
        <w:tc>
          <w:tcPr>
            <w:tcW w:w="1620" w:type="dxa"/>
            <w:tcBorders>
              <w:top w:val="nil"/>
              <w:left w:val="nil"/>
              <w:bottom w:val="single" w:sz="4" w:space="0" w:color="auto"/>
              <w:right w:val="single" w:sz="4" w:space="0" w:color="auto"/>
            </w:tcBorders>
            <w:shd w:val="clear" w:color="000000" w:fill="FFFFCC"/>
            <w:vAlign w:val="center"/>
            <w:hideMark/>
          </w:tcPr>
          <w:p w14:paraId="376C927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5B3B6BD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37 898,00</w:t>
            </w:r>
          </w:p>
        </w:tc>
        <w:tc>
          <w:tcPr>
            <w:tcW w:w="1640" w:type="dxa"/>
            <w:tcBorders>
              <w:top w:val="nil"/>
              <w:left w:val="nil"/>
              <w:bottom w:val="single" w:sz="4" w:space="0" w:color="auto"/>
              <w:right w:val="single" w:sz="4" w:space="0" w:color="auto"/>
            </w:tcBorders>
            <w:shd w:val="clear" w:color="000000" w:fill="FFFFCC"/>
            <w:vAlign w:val="center"/>
            <w:hideMark/>
          </w:tcPr>
          <w:p w14:paraId="11A41E8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034B0B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06CE7E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D0946F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7F40E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8CEDBC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2D17E5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694F558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5C8B8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1.4.3</w:t>
            </w:r>
          </w:p>
        </w:tc>
        <w:tc>
          <w:tcPr>
            <w:tcW w:w="5860" w:type="dxa"/>
            <w:tcBorders>
              <w:top w:val="nil"/>
              <w:left w:val="nil"/>
              <w:bottom w:val="single" w:sz="4" w:space="0" w:color="auto"/>
              <w:right w:val="single" w:sz="4" w:space="0" w:color="auto"/>
            </w:tcBorders>
            <w:shd w:val="clear" w:color="auto" w:fill="auto"/>
            <w:vAlign w:val="center"/>
            <w:hideMark/>
          </w:tcPr>
          <w:p w14:paraId="604B744B"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49B9399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61E30F4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259 839,00</w:t>
            </w:r>
          </w:p>
        </w:tc>
        <w:tc>
          <w:tcPr>
            <w:tcW w:w="1620" w:type="dxa"/>
            <w:tcBorders>
              <w:top w:val="nil"/>
              <w:left w:val="nil"/>
              <w:bottom w:val="single" w:sz="4" w:space="0" w:color="auto"/>
              <w:right w:val="single" w:sz="4" w:space="0" w:color="auto"/>
            </w:tcBorders>
            <w:shd w:val="clear" w:color="000000" w:fill="FFFFCC"/>
            <w:vAlign w:val="center"/>
            <w:hideMark/>
          </w:tcPr>
          <w:p w14:paraId="5ECCE9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844 100,00</w:t>
            </w:r>
          </w:p>
        </w:tc>
        <w:tc>
          <w:tcPr>
            <w:tcW w:w="1660" w:type="dxa"/>
            <w:tcBorders>
              <w:top w:val="nil"/>
              <w:left w:val="nil"/>
              <w:bottom w:val="single" w:sz="4" w:space="0" w:color="auto"/>
              <w:right w:val="single" w:sz="4" w:space="0" w:color="auto"/>
            </w:tcBorders>
            <w:shd w:val="clear" w:color="000000" w:fill="FFFFCC"/>
            <w:vAlign w:val="center"/>
            <w:hideMark/>
          </w:tcPr>
          <w:p w14:paraId="76204EF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238 954,00</w:t>
            </w:r>
          </w:p>
        </w:tc>
        <w:tc>
          <w:tcPr>
            <w:tcW w:w="1640" w:type="dxa"/>
            <w:tcBorders>
              <w:top w:val="nil"/>
              <w:left w:val="nil"/>
              <w:bottom w:val="single" w:sz="4" w:space="0" w:color="auto"/>
              <w:right w:val="single" w:sz="4" w:space="0" w:color="auto"/>
            </w:tcBorders>
            <w:shd w:val="clear" w:color="000000" w:fill="FFFFCC"/>
            <w:vAlign w:val="center"/>
            <w:hideMark/>
          </w:tcPr>
          <w:p w14:paraId="5082924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433 039,00</w:t>
            </w:r>
          </w:p>
        </w:tc>
        <w:tc>
          <w:tcPr>
            <w:tcW w:w="1640" w:type="dxa"/>
            <w:tcBorders>
              <w:top w:val="nil"/>
              <w:left w:val="nil"/>
              <w:bottom w:val="single" w:sz="4" w:space="0" w:color="auto"/>
              <w:right w:val="single" w:sz="4" w:space="0" w:color="auto"/>
            </w:tcBorders>
            <w:shd w:val="clear" w:color="000000" w:fill="FFFFCC"/>
            <w:vAlign w:val="center"/>
            <w:hideMark/>
          </w:tcPr>
          <w:p w14:paraId="3C3296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BBD8A2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16AB7A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613D99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28EFC2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26C2188"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E789265"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9187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211AF497"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Подано воды в сеть</w:t>
            </w:r>
          </w:p>
        </w:tc>
        <w:tc>
          <w:tcPr>
            <w:tcW w:w="1140" w:type="dxa"/>
            <w:tcBorders>
              <w:top w:val="nil"/>
              <w:left w:val="nil"/>
              <w:bottom w:val="single" w:sz="4" w:space="0" w:color="auto"/>
              <w:right w:val="single" w:sz="4" w:space="0" w:color="auto"/>
            </w:tcBorders>
            <w:shd w:val="clear" w:color="auto" w:fill="auto"/>
            <w:vAlign w:val="center"/>
            <w:hideMark/>
          </w:tcPr>
          <w:p w14:paraId="22260C1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28AB846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2 909 957,92</w:t>
            </w:r>
          </w:p>
        </w:tc>
        <w:tc>
          <w:tcPr>
            <w:tcW w:w="1620" w:type="dxa"/>
            <w:tcBorders>
              <w:top w:val="nil"/>
              <w:left w:val="nil"/>
              <w:bottom w:val="single" w:sz="4" w:space="0" w:color="auto"/>
              <w:right w:val="single" w:sz="4" w:space="0" w:color="auto"/>
            </w:tcBorders>
            <w:shd w:val="clear" w:color="000000" w:fill="FFFFCC"/>
            <w:vAlign w:val="center"/>
            <w:hideMark/>
          </w:tcPr>
          <w:p w14:paraId="57037BB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2 582 800,00</w:t>
            </w:r>
          </w:p>
        </w:tc>
        <w:tc>
          <w:tcPr>
            <w:tcW w:w="1660" w:type="dxa"/>
            <w:tcBorders>
              <w:top w:val="nil"/>
              <w:left w:val="nil"/>
              <w:bottom w:val="single" w:sz="4" w:space="0" w:color="auto"/>
              <w:right w:val="single" w:sz="4" w:space="0" w:color="auto"/>
            </w:tcBorders>
            <w:shd w:val="clear" w:color="000000" w:fill="FFFFCC"/>
            <w:vAlign w:val="center"/>
            <w:hideMark/>
          </w:tcPr>
          <w:p w14:paraId="3BAF32C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2 756 727,26</w:t>
            </w:r>
          </w:p>
        </w:tc>
        <w:tc>
          <w:tcPr>
            <w:tcW w:w="1640" w:type="dxa"/>
            <w:tcBorders>
              <w:top w:val="nil"/>
              <w:left w:val="nil"/>
              <w:bottom w:val="single" w:sz="4" w:space="0" w:color="auto"/>
              <w:right w:val="single" w:sz="4" w:space="0" w:color="auto"/>
            </w:tcBorders>
            <w:shd w:val="clear" w:color="000000" w:fill="FFFFCC"/>
            <w:vAlign w:val="center"/>
            <w:hideMark/>
          </w:tcPr>
          <w:p w14:paraId="4B3C588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2 576 535,17</w:t>
            </w:r>
          </w:p>
        </w:tc>
        <w:tc>
          <w:tcPr>
            <w:tcW w:w="1640" w:type="dxa"/>
            <w:tcBorders>
              <w:top w:val="nil"/>
              <w:left w:val="nil"/>
              <w:bottom w:val="single" w:sz="4" w:space="0" w:color="auto"/>
              <w:right w:val="single" w:sz="4" w:space="0" w:color="auto"/>
            </w:tcBorders>
            <w:shd w:val="clear" w:color="000000" w:fill="FFFFCC"/>
            <w:vAlign w:val="center"/>
            <w:hideMark/>
          </w:tcPr>
          <w:p w14:paraId="651C46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2 556 490,00</w:t>
            </w:r>
          </w:p>
        </w:tc>
        <w:tc>
          <w:tcPr>
            <w:tcW w:w="1640" w:type="dxa"/>
            <w:tcBorders>
              <w:top w:val="nil"/>
              <w:left w:val="nil"/>
              <w:bottom w:val="single" w:sz="4" w:space="0" w:color="auto"/>
              <w:right w:val="single" w:sz="4" w:space="0" w:color="auto"/>
            </w:tcBorders>
            <w:shd w:val="clear" w:color="000000" w:fill="FFFFCC"/>
            <w:vAlign w:val="center"/>
            <w:hideMark/>
          </w:tcPr>
          <w:p w14:paraId="08DC815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1 624 485,59</w:t>
            </w:r>
          </w:p>
        </w:tc>
        <w:tc>
          <w:tcPr>
            <w:tcW w:w="1820" w:type="dxa"/>
            <w:tcBorders>
              <w:top w:val="nil"/>
              <w:left w:val="nil"/>
              <w:bottom w:val="single" w:sz="4" w:space="0" w:color="auto"/>
              <w:right w:val="single" w:sz="4" w:space="0" w:color="auto"/>
            </w:tcBorders>
            <w:shd w:val="clear" w:color="000000" w:fill="FFFFCC"/>
            <w:vAlign w:val="center"/>
            <w:hideMark/>
          </w:tcPr>
          <w:p w14:paraId="0E5A1B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2 654 293,42</w:t>
            </w:r>
          </w:p>
        </w:tc>
        <w:tc>
          <w:tcPr>
            <w:tcW w:w="1540" w:type="dxa"/>
            <w:tcBorders>
              <w:top w:val="nil"/>
              <w:left w:val="nil"/>
              <w:bottom w:val="single" w:sz="4" w:space="0" w:color="auto"/>
              <w:right w:val="single" w:sz="4" w:space="0" w:color="auto"/>
            </w:tcBorders>
            <w:shd w:val="clear" w:color="000000" w:fill="D7EAD3"/>
            <w:vAlign w:val="center"/>
            <w:hideMark/>
          </w:tcPr>
          <w:p w14:paraId="31CDA48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1 327 146,71</w:t>
            </w:r>
          </w:p>
        </w:tc>
        <w:tc>
          <w:tcPr>
            <w:tcW w:w="1560" w:type="dxa"/>
            <w:tcBorders>
              <w:top w:val="nil"/>
              <w:left w:val="nil"/>
              <w:bottom w:val="single" w:sz="4" w:space="0" w:color="auto"/>
              <w:right w:val="single" w:sz="4" w:space="0" w:color="auto"/>
            </w:tcBorders>
            <w:shd w:val="clear" w:color="000000" w:fill="D7EAD3"/>
            <w:vAlign w:val="center"/>
            <w:hideMark/>
          </w:tcPr>
          <w:p w14:paraId="392CEBB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1 327 146,71</w:t>
            </w:r>
          </w:p>
        </w:tc>
        <w:tc>
          <w:tcPr>
            <w:tcW w:w="3640" w:type="dxa"/>
            <w:tcBorders>
              <w:top w:val="nil"/>
              <w:left w:val="nil"/>
              <w:bottom w:val="single" w:sz="4" w:space="0" w:color="auto"/>
              <w:right w:val="single" w:sz="4" w:space="0" w:color="auto"/>
            </w:tcBorders>
            <w:shd w:val="clear" w:color="000000" w:fill="FFFFCC"/>
            <w:vAlign w:val="center"/>
            <w:hideMark/>
          </w:tcPr>
          <w:p w14:paraId="0B5A9E53"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249539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29508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0A61DE7F"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Потери воды</w:t>
            </w:r>
          </w:p>
        </w:tc>
        <w:tc>
          <w:tcPr>
            <w:tcW w:w="1140" w:type="dxa"/>
            <w:tcBorders>
              <w:top w:val="nil"/>
              <w:left w:val="nil"/>
              <w:bottom w:val="single" w:sz="4" w:space="0" w:color="auto"/>
              <w:right w:val="single" w:sz="4" w:space="0" w:color="auto"/>
            </w:tcBorders>
            <w:shd w:val="clear" w:color="auto" w:fill="auto"/>
            <w:vAlign w:val="center"/>
            <w:hideMark/>
          </w:tcPr>
          <w:p w14:paraId="67A15B7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343EE05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835 157,92</w:t>
            </w:r>
          </w:p>
        </w:tc>
        <w:tc>
          <w:tcPr>
            <w:tcW w:w="1620" w:type="dxa"/>
            <w:tcBorders>
              <w:top w:val="nil"/>
              <w:left w:val="nil"/>
              <w:bottom w:val="single" w:sz="4" w:space="0" w:color="auto"/>
              <w:right w:val="single" w:sz="4" w:space="0" w:color="auto"/>
            </w:tcBorders>
            <w:shd w:val="clear" w:color="000000" w:fill="D7EAD3"/>
            <w:vAlign w:val="center"/>
            <w:hideMark/>
          </w:tcPr>
          <w:p w14:paraId="6B302F1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714 812,00</w:t>
            </w:r>
          </w:p>
        </w:tc>
        <w:tc>
          <w:tcPr>
            <w:tcW w:w="1660" w:type="dxa"/>
            <w:tcBorders>
              <w:top w:val="nil"/>
              <w:left w:val="nil"/>
              <w:bottom w:val="single" w:sz="4" w:space="0" w:color="auto"/>
              <w:right w:val="single" w:sz="4" w:space="0" w:color="auto"/>
            </w:tcBorders>
            <w:shd w:val="clear" w:color="000000" w:fill="D7EAD3"/>
            <w:vAlign w:val="center"/>
            <w:hideMark/>
          </w:tcPr>
          <w:p w14:paraId="328C1B0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785 667,27</w:t>
            </w:r>
          </w:p>
        </w:tc>
        <w:tc>
          <w:tcPr>
            <w:tcW w:w="1640" w:type="dxa"/>
            <w:tcBorders>
              <w:top w:val="nil"/>
              <w:left w:val="nil"/>
              <w:bottom w:val="single" w:sz="4" w:space="0" w:color="auto"/>
              <w:right w:val="single" w:sz="4" w:space="0" w:color="auto"/>
            </w:tcBorders>
            <w:shd w:val="clear" w:color="000000" w:fill="D7EAD3"/>
            <w:vAlign w:val="center"/>
            <w:hideMark/>
          </w:tcPr>
          <w:p w14:paraId="43F62EC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708 547,17</w:t>
            </w:r>
          </w:p>
        </w:tc>
        <w:tc>
          <w:tcPr>
            <w:tcW w:w="1640" w:type="dxa"/>
            <w:tcBorders>
              <w:top w:val="nil"/>
              <w:left w:val="nil"/>
              <w:bottom w:val="single" w:sz="4" w:space="0" w:color="auto"/>
              <w:right w:val="single" w:sz="4" w:space="0" w:color="auto"/>
            </w:tcBorders>
            <w:shd w:val="clear" w:color="000000" w:fill="D7EAD3"/>
            <w:vAlign w:val="center"/>
            <w:hideMark/>
          </w:tcPr>
          <w:p w14:paraId="566CF0C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613 570,00</w:t>
            </w:r>
          </w:p>
        </w:tc>
        <w:tc>
          <w:tcPr>
            <w:tcW w:w="1640" w:type="dxa"/>
            <w:tcBorders>
              <w:top w:val="nil"/>
              <w:left w:val="nil"/>
              <w:bottom w:val="single" w:sz="4" w:space="0" w:color="auto"/>
              <w:right w:val="single" w:sz="4" w:space="0" w:color="auto"/>
            </w:tcBorders>
            <w:shd w:val="clear" w:color="000000" w:fill="D7EAD3"/>
            <w:vAlign w:val="center"/>
            <w:hideMark/>
          </w:tcPr>
          <w:p w14:paraId="2C5D67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389 876,54</w:t>
            </w:r>
          </w:p>
        </w:tc>
        <w:tc>
          <w:tcPr>
            <w:tcW w:w="1820" w:type="dxa"/>
            <w:tcBorders>
              <w:top w:val="nil"/>
              <w:left w:val="nil"/>
              <w:bottom w:val="single" w:sz="4" w:space="0" w:color="auto"/>
              <w:right w:val="single" w:sz="4" w:space="0" w:color="auto"/>
            </w:tcBorders>
            <w:shd w:val="clear" w:color="000000" w:fill="D7EAD3"/>
            <w:vAlign w:val="center"/>
            <w:hideMark/>
          </w:tcPr>
          <w:p w14:paraId="165FDF0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637 030,42</w:t>
            </w:r>
          </w:p>
        </w:tc>
        <w:tc>
          <w:tcPr>
            <w:tcW w:w="1540" w:type="dxa"/>
            <w:tcBorders>
              <w:top w:val="nil"/>
              <w:left w:val="nil"/>
              <w:bottom w:val="single" w:sz="4" w:space="0" w:color="auto"/>
              <w:right w:val="single" w:sz="4" w:space="0" w:color="auto"/>
            </w:tcBorders>
            <w:shd w:val="clear" w:color="000000" w:fill="D7EAD3"/>
            <w:vAlign w:val="center"/>
            <w:hideMark/>
          </w:tcPr>
          <w:p w14:paraId="76FAB37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318 515,21</w:t>
            </w:r>
          </w:p>
        </w:tc>
        <w:tc>
          <w:tcPr>
            <w:tcW w:w="1560" w:type="dxa"/>
            <w:tcBorders>
              <w:top w:val="nil"/>
              <w:left w:val="nil"/>
              <w:bottom w:val="single" w:sz="4" w:space="0" w:color="auto"/>
              <w:right w:val="single" w:sz="4" w:space="0" w:color="auto"/>
            </w:tcBorders>
            <w:shd w:val="clear" w:color="000000" w:fill="D7EAD3"/>
            <w:vAlign w:val="center"/>
            <w:hideMark/>
          </w:tcPr>
          <w:p w14:paraId="0AC43D2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318 515,21</w:t>
            </w:r>
          </w:p>
        </w:tc>
        <w:tc>
          <w:tcPr>
            <w:tcW w:w="3640" w:type="dxa"/>
            <w:tcBorders>
              <w:top w:val="nil"/>
              <w:left w:val="nil"/>
              <w:bottom w:val="single" w:sz="4" w:space="0" w:color="auto"/>
              <w:right w:val="single" w:sz="4" w:space="0" w:color="auto"/>
            </w:tcBorders>
            <w:shd w:val="clear" w:color="000000" w:fill="FFFFCC"/>
            <w:vAlign w:val="center"/>
            <w:hideMark/>
          </w:tcPr>
          <w:p w14:paraId="256B593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266896E" w14:textId="77777777" w:rsidTr="009B3BE7">
        <w:trPr>
          <w:trHeight w:val="57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198B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1.7.1</w:t>
            </w:r>
          </w:p>
        </w:tc>
        <w:tc>
          <w:tcPr>
            <w:tcW w:w="5860" w:type="dxa"/>
            <w:tcBorders>
              <w:top w:val="nil"/>
              <w:left w:val="nil"/>
              <w:bottom w:val="single" w:sz="4" w:space="0" w:color="auto"/>
              <w:right w:val="single" w:sz="4" w:space="0" w:color="auto"/>
            </w:tcBorders>
            <w:shd w:val="clear" w:color="auto" w:fill="auto"/>
            <w:vAlign w:val="center"/>
            <w:hideMark/>
          </w:tcPr>
          <w:p w14:paraId="5902A819"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То же в %</w:t>
            </w:r>
          </w:p>
        </w:tc>
        <w:tc>
          <w:tcPr>
            <w:tcW w:w="1140" w:type="dxa"/>
            <w:tcBorders>
              <w:top w:val="nil"/>
              <w:left w:val="nil"/>
              <w:bottom w:val="single" w:sz="4" w:space="0" w:color="auto"/>
              <w:right w:val="single" w:sz="4" w:space="0" w:color="auto"/>
            </w:tcBorders>
            <w:shd w:val="clear" w:color="auto" w:fill="auto"/>
            <w:vAlign w:val="center"/>
            <w:hideMark/>
          </w:tcPr>
          <w:p w14:paraId="55F7A2B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w:t>
            </w:r>
          </w:p>
        </w:tc>
        <w:tc>
          <w:tcPr>
            <w:tcW w:w="1560" w:type="dxa"/>
            <w:tcBorders>
              <w:top w:val="nil"/>
              <w:left w:val="nil"/>
              <w:bottom w:val="single" w:sz="4" w:space="0" w:color="auto"/>
              <w:right w:val="single" w:sz="4" w:space="0" w:color="auto"/>
            </w:tcBorders>
            <w:shd w:val="clear" w:color="000000" w:fill="D7EAD3"/>
            <w:vAlign w:val="center"/>
            <w:hideMark/>
          </w:tcPr>
          <w:p w14:paraId="182A4C4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28,70</w:t>
            </w:r>
          </w:p>
        </w:tc>
        <w:tc>
          <w:tcPr>
            <w:tcW w:w="1620" w:type="dxa"/>
            <w:tcBorders>
              <w:top w:val="nil"/>
              <w:left w:val="nil"/>
              <w:bottom w:val="single" w:sz="4" w:space="0" w:color="auto"/>
              <w:right w:val="single" w:sz="4" w:space="0" w:color="auto"/>
            </w:tcBorders>
            <w:shd w:val="clear" w:color="000000" w:fill="D7EAD3"/>
            <w:vAlign w:val="center"/>
            <w:hideMark/>
          </w:tcPr>
          <w:p w14:paraId="29BE0F8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27,68</w:t>
            </w:r>
          </w:p>
        </w:tc>
        <w:tc>
          <w:tcPr>
            <w:tcW w:w="1660" w:type="dxa"/>
            <w:tcBorders>
              <w:top w:val="nil"/>
              <w:left w:val="nil"/>
              <w:bottom w:val="single" w:sz="4" w:space="0" w:color="auto"/>
              <w:right w:val="single" w:sz="4" w:space="0" w:color="auto"/>
            </w:tcBorders>
            <w:shd w:val="clear" w:color="000000" w:fill="D7EAD3"/>
            <w:vAlign w:val="center"/>
            <w:hideMark/>
          </w:tcPr>
          <w:p w14:paraId="7B67451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28,50</w:t>
            </w:r>
          </w:p>
        </w:tc>
        <w:tc>
          <w:tcPr>
            <w:tcW w:w="1640" w:type="dxa"/>
            <w:tcBorders>
              <w:top w:val="nil"/>
              <w:left w:val="nil"/>
              <w:bottom w:val="single" w:sz="4" w:space="0" w:color="auto"/>
              <w:right w:val="single" w:sz="4" w:space="0" w:color="auto"/>
            </w:tcBorders>
            <w:shd w:val="clear" w:color="000000" w:fill="D7EAD3"/>
            <w:vAlign w:val="center"/>
            <w:hideMark/>
          </w:tcPr>
          <w:p w14:paraId="43D1D43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27,50</w:t>
            </w:r>
          </w:p>
        </w:tc>
        <w:tc>
          <w:tcPr>
            <w:tcW w:w="1640" w:type="dxa"/>
            <w:tcBorders>
              <w:top w:val="nil"/>
              <w:left w:val="nil"/>
              <w:bottom w:val="single" w:sz="4" w:space="0" w:color="auto"/>
              <w:right w:val="single" w:sz="4" w:space="0" w:color="auto"/>
            </w:tcBorders>
            <w:shd w:val="clear" w:color="000000" w:fill="D7EAD3"/>
            <w:vAlign w:val="center"/>
            <w:hideMark/>
          </w:tcPr>
          <w:p w14:paraId="63C785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24,00</w:t>
            </w:r>
          </w:p>
        </w:tc>
        <w:tc>
          <w:tcPr>
            <w:tcW w:w="1640" w:type="dxa"/>
            <w:tcBorders>
              <w:top w:val="nil"/>
              <w:left w:val="nil"/>
              <w:bottom w:val="single" w:sz="4" w:space="0" w:color="auto"/>
              <w:right w:val="single" w:sz="4" w:space="0" w:color="auto"/>
            </w:tcBorders>
            <w:shd w:val="clear" w:color="000000" w:fill="D7EAD3"/>
            <w:vAlign w:val="center"/>
            <w:hideMark/>
          </w:tcPr>
          <w:p w14:paraId="785262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24,00</w:t>
            </w:r>
          </w:p>
        </w:tc>
        <w:tc>
          <w:tcPr>
            <w:tcW w:w="1820" w:type="dxa"/>
            <w:tcBorders>
              <w:top w:val="nil"/>
              <w:left w:val="nil"/>
              <w:bottom w:val="single" w:sz="4" w:space="0" w:color="auto"/>
              <w:right w:val="single" w:sz="4" w:space="0" w:color="auto"/>
            </w:tcBorders>
            <w:shd w:val="clear" w:color="000000" w:fill="D7EAD3"/>
            <w:vAlign w:val="center"/>
            <w:hideMark/>
          </w:tcPr>
          <w:p w14:paraId="0BA7D4D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24,00</w:t>
            </w:r>
          </w:p>
        </w:tc>
        <w:tc>
          <w:tcPr>
            <w:tcW w:w="1540" w:type="dxa"/>
            <w:tcBorders>
              <w:top w:val="nil"/>
              <w:left w:val="nil"/>
              <w:bottom w:val="single" w:sz="4" w:space="0" w:color="auto"/>
              <w:right w:val="single" w:sz="4" w:space="0" w:color="auto"/>
            </w:tcBorders>
            <w:shd w:val="clear" w:color="000000" w:fill="D7EAD3"/>
            <w:vAlign w:val="center"/>
            <w:hideMark/>
          </w:tcPr>
          <w:p w14:paraId="409BF44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24,00</w:t>
            </w:r>
          </w:p>
        </w:tc>
        <w:tc>
          <w:tcPr>
            <w:tcW w:w="1560" w:type="dxa"/>
            <w:tcBorders>
              <w:top w:val="nil"/>
              <w:left w:val="nil"/>
              <w:bottom w:val="single" w:sz="4" w:space="0" w:color="auto"/>
              <w:right w:val="single" w:sz="4" w:space="0" w:color="auto"/>
            </w:tcBorders>
            <w:shd w:val="clear" w:color="000000" w:fill="D7EAD3"/>
            <w:vAlign w:val="center"/>
            <w:hideMark/>
          </w:tcPr>
          <w:p w14:paraId="39F6EA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24,00</w:t>
            </w:r>
          </w:p>
        </w:tc>
        <w:tc>
          <w:tcPr>
            <w:tcW w:w="3640" w:type="dxa"/>
            <w:tcBorders>
              <w:top w:val="nil"/>
              <w:left w:val="nil"/>
              <w:bottom w:val="single" w:sz="4" w:space="0" w:color="auto"/>
              <w:right w:val="single" w:sz="4" w:space="0" w:color="auto"/>
            </w:tcBorders>
            <w:shd w:val="clear" w:color="000000" w:fill="FFFFCC"/>
            <w:vAlign w:val="center"/>
            <w:hideMark/>
          </w:tcPr>
          <w:p w14:paraId="50915494"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заявленному уровню потерь</w:t>
            </w:r>
          </w:p>
        </w:tc>
      </w:tr>
      <w:tr w:rsidR="009B3BE7" w:rsidRPr="009B3BE7" w14:paraId="085A9FF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2B32EB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0F1499D2"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Отпущено воды по категориям потребителей</w:t>
            </w:r>
          </w:p>
        </w:tc>
        <w:tc>
          <w:tcPr>
            <w:tcW w:w="1140" w:type="dxa"/>
            <w:tcBorders>
              <w:top w:val="nil"/>
              <w:left w:val="nil"/>
              <w:bottom w:val="single" w:sz="4" w:space="0" w:color="auto"/>
              <w:right w:val="single" w:sz="4" w:space="0" w:color="auto"/>
            </w:tcBorders>
            <w:shd w:val="clear" w:color="auto" w:fill="auto"/>
            <w:vAlign w:val="center"/>
            <w:hideMark/>
          </w:tcPr>
          <w:p w14:paraId="245DD79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3F25A96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2 074 800,00</w:t>
            </w:r>
          </w:p>
        </w:tc>
        <w:tc>
          <w:tcPr>
            <w:tcW w:w="1620" w:type="dxa"/>
            <w:tcBorders>
              <w:top w:val="nil"/>
              <w:left w:val="nil"/>
              <w:bottom w:val="single" w:sz="4" w:space="0" w:color="auto"/>
              <w:right w:val="single" w:sz="4" w:space="0" w:color="auto"/>
            </w:tcBorders>
            <w:shd w:val="clear" w:color="000000" w:fill="D7EAD3"/>
            <w:vAlign w:val="center"/>
            <w:hideMark/>
          </w:tcPr>
          <w:p w14:paraId="22E1C36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1 867 988,00</w:t>
            </w:r>
          </w:p>
        </w:tc>
        <w:tc>
          <w:tcPr>
            <w:tcW w:w="1660" w:type="dxa"/>
            <w:tcBorders>
              <w:top w:val="nil"/>
              <w:left w:val="nil"/>
              <w:bottom w:val="single" w:sz="4" w:space="0" w:color="auto"/>
              <w:right w:val="single" w:sz="4" w:space="0" w:color="auto"/>
            </w:tcBorders>
            <w:shd w:val="clear" w:color="000000" w:fill="D7EAD3"/>
            <w:vAlign w:val="center"/>
            <w:hideMark/>
          </w:tcPr>
          <w:p w14:paraId="4A12AD4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1 971 059,99</w:t>
            </w:r>
          </w:p>
        </w:tc>
        <w:tc>
          <w:tcPr>
            <w:tcW w:w="1640" w:type="dxa"/>
            <w:tcBorders>
              <w:top w:val="nil"/>
              <w:left w:val="nil"/>
              <w:bottom w:val="single" w:sz="4" w:space="0" w:color="auto"/>
              <w:right w:val="single" w:sz="4" w:space="0" w:color="auto"/>
            </w:tcBorders>
            <w:shd w:val="clear" w:color="000000" w:fill="D7EAD3"/>
            <w:vAlign w:val="center"/>
            <w:hideMark/>
          </w:tcPr>
          <w:p w14:paraId="498E22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1 867 988,00</w:t>
            </w:r>
          </w:p>
        </w:tc>
        <w:tc>
          <w:tcPr>
            <w:tcW w:w="1640" w:type="dxa"/>
            <w:tcBorders>
              <w:top w:val="nil"/>
              <w:left w:val="nil"/>
              <w:bottom w:val="single" w:sz="4" w:space="0" w:color="auto"/>
              <w:right w:val="single" w:sz="4" w:space="0" w:color="auto"/>
            </w:tcBorders>
            <w:shd w:val="clear" w:color="000000" w:fill="D7EAD3"/>
            <w:vAlign w:val="center"/>
            <w:hideMark/>
          </w:tcPr>
          <w:p w14:paraId="6CC510E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1 942 920,00</w:t>
            </w:r>
          </w:p>
        </w:tc>
        <w:tc>
          <w:tcPr>
            <w:tcW w:w="1640" w:type="dxa"/>
            <w:tcBorders>
              <w:top w:val="nil"/>
              <w:left w:val="nil"/>
              <w:bottom w:val="single" w:sz="4" w:space="0" w:color="auto"/>
              <w:right w:val="single" w:sz="4" w:space="0" w:color="auto"/>
            </w:tcBorders>
            <w:shd w:val="clear" w:color="000000" w:fill="D7EAD3"/>
            <w:vAlign w:val="center"/>
            <w:hideMark/>
          </w:tcPr>
          <w:p w14:paraId="5F270A7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1 234 609,05</w:t>
            </w:r>
          </w:p>
        </w:tc>
        <w:tc>
          <w:tcPr>
            <w:tcW w:w="1820" w:type="dxa"/>
            <w:tcBorders>
              <w:top w:val="nil"/>
              <w:left w:val="nil"/>
              <w:bottom w:val="single" w:sz="4" w:space="0" w:color="auto"/>
              <w:right w:val="single" w:sz="4" w:space="0" w:color="auto"/>
            </w:tcBorders>
            <w:shd w:val="clear" w:color="000000" w:fill="D7EAD3"/>
            <w:vAlign w:val="center"/>
            <w:hideMark/>
          </w:tcPr>
          <w:p w14:paraId="77CA7F2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2 017 263,00</w:t>
            </w:r>
          </w:p>
        </w:tc>
        <w:tc>
          <w:tcPr>
            <w:tcW w:w="1540" w:type="dxa"/>
            <w:tcBorders>
              <w:top w:val="nil"/>
              <w:left w:val="nil"/>
              <w:bottom w:val="single" w:sz="4" w:space="0" w:color="auto"/>
              <w:right w:val="single" w:sz="4" w:space="0" w:color="auto"/>
            </w:tcBorders>
            <w:shd w:val="clear" w:color="000000" w:fill="D7EAD3"/>
            <w:vAlign w:val="center"/>
            <w:hideMark/>
          </w:tcPr>
          <w:p w14:paraId="2E7DE7C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1 008 631,50</w:t>
            </w:r>
          </w:p>
        </w:tc>
        <w:tc>
          <w:tcPr>
            <w:tcW w:w="1560" w:type="dxa"/>
            <w:tcBorders>
              <w:top w:val="nil"/>
              <w:left w:val="nil"/>
              <w:bottom w:val="single" w:sz="4" w:space="0" w:color="auto"/>
              <w:right w:val="single" w:sz="4" w:space="0" w:color="auto"/>
            </w:tcBorders>
            <w:shd w:val="clear" w:color="000000" w:fill="D7EAD3"/>
            <w:vAlign w:val="center"/>
            <w:hideMark/>
          </w:tcPr>
          <w:p w14:paraId="2F31455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1 008 631,50</w:t>
            </w:r>
          </w:p>
        </w:tc>
        <w:tc>
          <w:tcPr>
            <w:tcW w:w="3640" w:type="dxa"/>
            <w:tcBorders>
              <w:top w:val="nil"/>
              <w:left w:val="nil"/>
              <w:bottom w:val="single" w:sz="4" w:space="0" w:color="auto"/>
              <w:right w:val="single" w:sz="4" w:space="0" w:color="auto"/>
            </w:tcBorders>
            <w:shd w:val="clear" w:color="000000" w:fill="FFFFCC"/>
            <w:vAlign w:val="center"/>
            <w:hideMark/>
          </w:tcPr>
          <w:p w14:paraId="103CD24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68C86E0" w14:textId="77777777" w:rsidTr="00763AC7">
        <w:trPr>
          <w:trHeight w:val="7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7B7A1D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1.8.1</w:t>
            </w:r>
          </w:p>
        </w:tc>
        <w:tc>
          <w:tcPr>
            <w:tcW w:w="5860" w:type="dxa"/>
            <w:tcBorders>
              <w:top w:val="nil"/>
              <w:left w:val="nil"/>
              <w:bottom w:val="single" w:sz="4" w:space="0" w:color="auto"/>
              <w:right w:val="single" w:sz="4" w:space="0" w:color="auto"/>
            </w:tcBorders>
            <w:shd w:val="clear" w:color="auto" w:fill="auto"/>
            <w:vAlign w:val="center"/>
            <w:hideMark/>
          </w:tcPr>
          <w:p w14:paraId="7AC8B08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02871A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2A9CC20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2 074 800,00</w:t>
            </w:r>
          </w:p>
        </w:tc>
        <w:tc>
          <w:tcPr>
            <w:tcW w:w="1620" w:type="dxa"/>
            <w:tcBorders>
              <w:top w:val="nil"/>
              <w:left w:val="nil"/>
              <w:bottom w:val="single" w:sz="4" w:space="0" w:color="auto"/>
              <w:right w:val="single" w:sz="4" w:space="0" w:color="auto"/>
            </w:tcBorders>
            <w:shd w:val="clear" w:color="000000" w:fill="D7EAD3"/>
            <w:vAlign w:val="center"/>
            <w:hideMark/>
          </w:tcPr>
          <w:p w14:paraId="5ACD30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1 867 988,00</w:t>
            </w:r>
          </w:p>
        </w:tc>
        <w:tc>
          <w:tcPr>
            <w:tcW w:w="1660" w:type="dxa"/>
            <w:tcBorders>
              <w:top w:val="nil"/>
              <w:left w:val="nil"/>
              <w:bottom w:val="single" w:sz="4" w:space="0" w:color="auto"/>
              <w:right w:val="single" w:sz="4" w:space="0" w:color="auto"/>
            </w:tcBorders>
            <w:shd w:val="clear" w:color="000000" w:fill="D7EAD3"/>
            <w:vAlign w:val="center"/>
            <w:hideMark/>
          </w:tcPr>
          <w:p w14:paraId="0CDA27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1 971 059,99</w:t>
            </w:r>
          </w:p>
        </w:tc>
        <w:tc>
          <w:tcPr>
            <w:tcW w:w="1640" w:type="dxa"/>
            <w:tcBorders>
              <w:top w:val="nil"/>
              <w:left w:val="nil"/>
              <w:bottom w:val="single" w:sz="4" w:space="0" w:color="auto"/>
              <w:right w:val="single" w:sz="4" w:space="0" w:color="auto"/>
            </w:tcBorders>
            <w:shd w:val="clear" w:color="000000" w:fill="D7EAD3"/>
            <w:vAlign w:val="center"/>
            <w:hideMark/>
          </w:tcPr>
          <w:p w14:paraId="2833A0B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1 867 988,00</w:t>
            </w:r>
          </w:p>
        </w:tc>
        <w:tc>
          <w:tcPr>
            <w:tcW w:w="1640" w:type="dxa"/>
            <w:tcBorders>
              <w:top w:val="nil"/>
              <w:left w:val="nil"/>
              <w:bottom w:val="single" w:sz="4" w:space="0" w:color="auto"/>
              <w:right w:val="single" w:sz="4" w:space="0" w:color="auto"/>
            </w:tcBorders>
            <w:shd w:val="clear" w:color="000000" w:fill="D7EAD3"/>
            <w:vAlign w:val="center"/>
            <w:hideMark/>
          </w:tcPr>
          <w:p w14:paraId="5FA8FC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1 942 920,00</w:t>
            </w:r>
          </w:p>
        </w:tc>
        <w:tc>
          <w:tcPr>
            <w:tcW w:w="1640" w:type="dxa"/>
            <w:tcBorders>
              <w:top w:val="nil"/>
              <w:left w:val="nil"/>
              <w:bottom w:val="single" w:sz="4" w:space="0" w:color="auto"/>
              <w:right w:val="single" w:sz="4" w:space="0" w:color="auto"/>
            </w:tcBorders>
            <w:shd w:val="clear" w:color="000000" w:fill="D7EAD3"/>
            <w:vAlign w:val="center"/>
            <w:hideMark/>
          </w:tcPr>
          <w:p w14:paraId="70F7DF8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1 234 609,05</w:t>
            </w:r>
          </w:p>
        </w:tc>
        <w:tc>
          <w:tcPr>
            <w:tcW w:w="1820" w:type="dxa"/>
            <w:tcBorders>
              <w:top w:val="nil"/>
              <w:left w:val="nil"/>
              <w:bottom w:val="single" w:sz="4" w:space="0" w:color="auto"/>
              <w:right w:val="single" w:sz="4" w:space="0" w:color="auto"/>
            </w:tcBorders>
            <w:shd w:val="clear" w:color="000000" w:fill="D7EAD3"/>
            <w:vAlign w:val="center"/>
            <w:hideMark/>
          </w:tcPr>
          <w:p w14:paraId="7048073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2 017 263,00</w:t>
            </w:r>
          </w:p>
        </w:tc>
        <w:tc>
          <w:tcPr>
            <w:tcW w:w="1540" w:type="dxa"/>
            <w:tcBorders>
              <w:top w:val="nil"/>
              <w:left w:val="nil"/>
              <w:bottom w:val="single" w:sz="4" w:space="0" w:color="auto"/>
              <w:right w:val="single" w:sz="4" w:space="0" w:color="auto"/>
            </w:tcBorders>
            <w:shd w:val="clear" w:color="000000" w:fill="D7EAD3"/>
            <w:vAlign w:val="center"/>
            <w:hideMark/>
          </w:tcPr>
          <w:p w14:paraId="16492DC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1 008 631,50</w:t>
            </w:r>
          </w:p>
        </w:tc>
        <w:tc>
          <w:tcPr>
            <w:tcW w:w="1560" w:type="dxa"/>
            <w:tcBorders>
              <w:top w:val="nil"/>
              <w:left w:val="nil"/>
              <w:bottom w:val="single" w:sz="4" w:space="0" w:color="auto"/>
              <w:right w:val="single" w:sz="4" w:space="0" w:color="auto"/>
            </w:tcBorders>
            <w:shd w:val="clear" w:color="000000" w:fill="D7EAD3"/>
            <w:vAlign w:val="center"/>
            <w:hideMark/>
          </w:tcPr>
          <w:p w14:paraId="106E2E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1 008 631,50</w:t>
            </w:r>
          </w:p>
        </w:tc>
        <w:tc>
          <w:tcPr>
            <w:tcW w:w="3640" w:type="dxa"/>
            <w:tcBorders>
              <w:top w:val="nil"/>
              <w:left w:val="nil"/>
              <w:bottom w:val="single" w:sz="4" w:space="0" w:color="auto"/>
              <w:right w:val="single" w:sz="4" w:space="0" w:color="auto"/>
            </w:tcBorders>
            <w:shd w:val="clear" w:color="000000" w:fill="FFFFCC"/>
            <w:vAlign w:val="center"/>
            <w:hideMark/>
          </w:tcPr>
          <w:p w14:paraId="6DE93469"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расчет произведен в соответствии с методическими указаниями на основании динамики за 2015 -2018 гг. по фактическим данным ООО Водоканал, ООО </w:t>
            </w:r>
            <w:proofErr w:type="spellStart"/>
            <w:r w:rsidRPr="009B3BE7">
              <w:rPr>
                <w:rFonts w:ascii="Tahoma" w:hAnsi="Tahoma" w:cs="Tahoma"/>
                <w:sz w:val="13"/>
                <w:szCs w:val="13"/>
              </w:rPr>
              <w:t>Водоресурс</w:t>
            </w:r>
            <w:proofErr w:type="spellEnd"/>
            <w:r w:rsidRPr="009B3BE7">
              <w:rPr>
                <w:rFonts w:ascii="Tahoma" w:hAnsi="Tahoma" w:cs="Tahoma"/>
                <w:sz w:val="13"/>
                <w:szCs w:val="13"/>
              </w:rPr>
              <w:t xml:space="preserve"> (г. Мыски)</w:t>
            </w:r>
          </w:p>
        </w:tc>
      </w:tr>
      <w:tr w:rsidR="009B3BE7" w:rsidRPr="009B3BE7" w14:paraId="13AFA890" w14:textId="77777777" w:rsidTr="009B3BE7">
        <w:trPr>
          <w:trHeight w:val="6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81EF4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1.8.1.1</w:t>
            </w:r>
          </w:p>
        </w:tc>
        <w:tc>
          <w:tcPr>
            <w:tcW w:w="5860" w:type="dxa"/>
            <w:tcBorders>
              <w:top w:val="nil"/>
              <w:left w:val="nil"/>
              <w:bottom w:val="single" w:sz="4" w:space="0" w:color="auto"/>
              <w:right w:val="single" w:sz="4" w:space="0" w:color="auto"/>
            </w:tcBorders>
            <w:shd w:val="clear" w:color="auto" w:fill="auto"/>
            <w:vAlign w:val="center"/>
            <w:hideMark/>
          </w:tcPr>
          <w:p w14:paraId="568564CC"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Населению</w:t>
            </w:r>
          </w:p>
        </w:tc>
        <w:tc>
          <w:tcPr>
            <w:tcW w:w="1140" w:type="dxa"/>
            <w:tcBorders>
              <w:top w:val="nil"/>
              <w:left w:val="nil"/>
              <w:bottom w:val="single" w:sz="4" w:space="0" w:color="auto"/>
              <w:right w:val="single" w:sz="4" w:space="0" w:color="auto"/>
            </w:tcBorders>
            <w:shd w:val="clear" w:color="auto" w:fill="auto"/>
            <w:vAlign w:val="center"/>
            <w:hideMark/>
          </w:tcPr>
          <w:p w14:paraId="5678CA7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72FB0CD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1 349 643,72</w:t>
            </w:r>
          </w:p>
        </w:tc>
        <w:tc>
          <w:tcPr>
            <w:tcW w:w="1620" w:type="dxa"/>
            <w:tcBorders>
              <w:top w:val="nil"/>
              <w:left w:val="nil"/>
              <w:bottom w:val="single" w:sz="4" w:space="0" w:color="auto"/>
              <w:right w:val="single" w:sz="4" w:space="0" w:color="auto"/>
            </w:tcBorders>
            <w:shd w:val="clear" w:color="000000" w:fill="FFFFCC"/>
            <w:vAlign w:val="center"/>
            <w:hideMark/>
          </w:tcPr>
          <w:p w14:paraId="2428925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1 326 090,00</w:t>
            </w:r>
          </w:p>
        </w:tc>
        <w:tc>
          <w:tcPr>
            <w:tcW w:w="1660" w:type="dxa"/>
            <w:tcBorders>
              <w:top w:val="nil"/>
              <w:left w:val="nil"/>
              <w:bottom w:val="single" w:sz="4" w:space="0" w:color="auto"/>
              <w:right w:val="single" w:sz="4" w:space="0" w:color="auto"/>
            </w:tcBorders>
            <w:shd w:val="clear" w:color="000000" w:fill="FFFFCC"/>
            <w:vAlign w:val="center"/>
            <w:hideMark/>
          </w:tcPr>
          <w:p w14:paraId="4383AFC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1 282 161,53</w:t>
            </w:r>
          </w:p>
        </w:tc>
        <w:tc>
          <w:tcPr>
            <w:tcW w:w="1640" w:type="dxa"/>
            <w:tcBorders>
              <w:top w:val="nil"/>
              <w:left w:val="nil"/>
              <w:bottom w:val="single" w:sz="4" w:space="0" w:color="auto"/>
              <w:right w:val="single" w:sz="4" w:space="0" w:color="auto"/>
            </w:tcBorders>
            <w:shd w:val="clear" w:color="000000" w:fill="FFFFCC"/>
            <w:vAlign w:val="center"/>
            <w:hideMark/>
          </w:tcPr>
          <w:p w14:paraId="2DFC70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1 326 090,00</w:t>
            </w:r>
          </w:p>
        </w:tc>
        <w:tc>
          <w:tcPr>
            <w:tcW w:w="1640" w:type="dxa"/>
            <w:tcBorders>
              <w:top w:val="nil"/>
              <w:left w:val="nil"/>
              <w:bottom w:val="single" w:sz="4" w:space="0" w:color="auto"/>
              <w:right w:val="single" w:sz="4" w:space="0" w:color="auto"/>
            </w:tcBorders>
            <w:shd w:val="clear" w:color="000000" w:fill="FFFFCC"/>
            <w:vAlign w:val="center"/>
            <w:hideMark/>
          </w:tcPr>
          <w:p w14:paraId="48791DC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1 381 670,00</w:t>
            </w:r>
          </w:p>
        </w:tc>
        <w:tc>
          <w:tcPr>
            <w:tcW w:w="1640" w:type="dxa"/>
            <w:tcBorders>
              <w:top w:val="nil"/>
              <w:left w:val="nil"/>
              <w:bottom w:val="single" w:sz="4" w:space="0" w:color="auto"/>
              <w:right w:val="single" w:sz="4" w:space="0" w:color="auto"/>
            </w:tcBorders>
            <w:shd w:val="clear" w:color="000000" w:fill="FFFFCC"/>
            <w:vAlign w:val="center"/>
            <w:hideMark/>
          </w:tcPr>
          <w:p w14:paraId="69779CC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897 768,74</w:t>
            </w:r>
          </w:p>
        </w:tc>
        <w:tc>
          <w:tcPr>
            <w:tcW w:w="1820" w:type="dxa"/>
            <w:tcBorders>
              <w:top w:val="nil"/>
              <w:left w:val="nil"/>
              <w:bottom w:val="single" w:sz="4" w:space="0" w:color="auto"/>
              <w:right w:val="single" w:sz="4" w:space="0" w:color="auto"/>
            </w:tcBorders>
            <w:shd w:val="clear" w:color="000000" w:fill="FFFFCC"/>
            <w:vAlign w:val="center"/>
            <w:hideMark/>
          </w:tcPr>
          <w:p w14:paraId="2CC751F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1 466 890,00</w:t>
            </w:r>
          </w:p>
        </w:tc>
        <w:tc>
          <w:tcPr>
            <w:tcW w:w="1540" w:type="dxa"/>
            <w:tcBorders>
              <w:top w:val="nil"/>
              <w:left w:val="nil"/>
              <w:bottom w:val="single" w:sz="4" w:space="0" w:color="auto"/>
              <w:right w:val="single" w:sz="4" w:space="0" w:color="auto"/>
            </w:tcBorders>
            <w:shd w:val="clear" w:color="000000" w:fill="D7EAD3"/>
            <w:vAlign w:val="center"/>
            <w:hideMark/>
          </w:tcPr>
          <w:p w14:paraId="759F72D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733 445,00</w:t>
            </w:r>
          </w:p>
        </w:tc>
        <w:tc>
          <w:tcPr>
            <w:tcW w:w="1560" w:type="dxa"/>
            <w:tcBorders>
              <w:top w:val="nil"/>
              <w:left w:val="nil"/>
              <w:bottom w:val="single" w:sz="4" w:space="0" w:color="auto"/>
              <w:right w:val="single" w:sz="4" w:space="0" w:color="auto"/>
            </w:tcBorders>
            <w:shd w:val="clear" w:color="000000" w:fill="D7EAD3"/>
            <w:vAlign w:val="center"/>
            <w:hideMark/>
          </w:tcPr>
          <w:p w14:paraId="0105E90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733 445,00</w:t>
            </w:r>
          </w:p>
        </w:tc>
        <w:tc>
          <w:tcPr>
            <w:tcW w:w="3640" w:type="dxa"/>
            <w:tcBorders>
              <w:top w:val="nil"/>
              <w:left w:val="nil"/>
              <w:bottom w:val="single" w:sz="4" w:space="0" w:color="auto"/>
              <w:right w:val="single" w:sz="4" w:space="0" w:color="auto"/>
            </w:tcBorders>
            <w:shd w:val="clear" w:color="000000" w:fill="FFFFCC"/>
            <w:vAlign w:val="center"/>
            <w:hideMark/>
          </w:tcPr>
          <w:p w14:paraId="5ACA085C"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B89C8D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E253E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1.8.1.2</w:t>
            </w:r>
          </w:p>
        </w:tc>
        <w:tc>
          <w:tcPr>
            <w:tcW w:w="5860" w:type="dxa"/>
            <w:tcBorders>
              <w:top w:val="nil"/>
              <w:left w:val="nil"/>
              <w:bottom w:val="single" w:sz="4" w:space="0" w:color="auto"/>
              <w:right w:val="single" w:sz="4" w:space="0" w:color="auto"/>
            </w:tcBorders>
            <w:shd w:val="clear" w:color="auto" w:fill="auto"/>
            <w:vAlign w:val="center"/>
            <w:hideMark/>
          </w:tcPr>
          <w:p w14:paraId="09B9E2F2"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Бюджетным организациям</w:t>
            </w:r>
          </w:p>
        </w:tc>
        <w:tc>
          <w:tcPr>
            <w:tcW w:w="1140" w:type="dxa"/>
            <w:tcBorders>
              <w:top w:val="nil"/>
              <w:left w:val="nil"/>
              <w:bottom w:val="single" w:sz="4" w:space="0" w:color="auto"/>
              <w:right w:val="single" w:sz="4" w:space="0" w:color="auto"/>
            </w:tcBorders>
            <w:shd w:val="clear" w:color="auto" w:fill="auto"/>
            <w:vAlign w:val="center"/>
            <w:hideMark/>
          </w:tcPr>
          <w:p w14:paraId="3B44147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3DD1D5B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175 066,54</w:t>
            </w:r>
          </w:p>
        </w:tc>
        <w:tc>
          <w:tcPr>
            <w:tcW w:w="1620" w:type="dxa"/>
            <w:tcBorders>
              <w:top w:val="nil"/>
              <w:left w:val="nil"/>
              <w:bottom w:val="single" w:sz="4" w:space="0" w:color="auto"/>
              <w:right w:val="single" w:sz="4" w:space="0" w:color="auto"/>
            </w:tcBorders>
            <w:shd w:val="clear" w:color="000000" w:fill="FFFFCC"/>
            <w:vAlign w:val="center"/>
            <w:hideMark/>
          </w:tcPr>
          <w:p w14:paraId="35FFFD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124 060,00</w:t>
            </w:r>
          </w:p>
        </w:tc>
        <w:tc>
          <w:tcPr>
            <w:tcW w:w="1660" w:type="dxa"/>
            <w:tcBorders>
              <w:top w:val="nil"/>
              <w:left w:val="nil"/>
              <w:bottom w:val="single" w:sz="4" w:space="0" w:color="auto"/>
              <w:right w:val="single" w:sz="4" w:space="0" w:color="auto"/>
            </w:tcBorders>
            <w:shd w:val="clear" w:color="000000" w:fill="FFFFCC"/>
            <w:vAlign w:val="center"/>
            <w:hideMark/>
          </w:tcPr>
          <w:p w14:paraId="38BC8A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166 313,21</w:t>
            </w:r>
          </w:p>
        </w:tc>
        <w:tc>
          <w:tcPr>
            <w:tcW w:w="1640" w:type="dxa"/>
            <w:tcBorders>
              <w:top w:val="nil"/>
              <w:left w:val="nil"/>
              <w:bottom w:val="single" w:sz="4" w:space="0" w:color="auto"/>
              <w:right w:val="single" w:sz="4" w:space="0" w:color="auto"/>
            </w:tcBorders>
            <w:shd w:val="clear" w:color="000000" w:fill="FFFFCC"/>
            <w:vAlign w:val="center"/>
            <w:hideMark/>
          </w:tcPr>
          <w:p w14:paraId="34283B7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124 060,00</w:t>
            </w:r>
          </w:p>
        </w:tc>
        <w:tc>
          <w:tcPr>
            <w:tcW w:w="1640" w:type="dxa"/>
            <w:tcBorders>
              <w:top w:val="nil"/>
              <w:left w:val="nil"/>
              <w:bottom w:val="single" w:sz="4" w:space="0" w:color="auto"/>
              <w:right w:val="single" w:sz="4" w:space="0" w:color="auto"/>
            </w:tcBorders>
            <w:shd w:val="clear" w:color="000000" w:fill="FFFFCC"/>
            <w:vAlign w:val="center"/>
            <w:hideMark/>
          </w:tcPr>
          <w:p w14:paraId="067E35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120 930,00</w:t>
            </w:r>
          </w:p>
        </w:tc>
        <w:tc>
          <w:tcPr>
            <w:tcW w:w="1640" w:type="dxa"/>
            <w:tcBorders>
              <w:top w:val="nil"/>
              <w:left w:val="nil"/>
              <w:bottom w:val="single" w:sz="4" w:space="0" w:color="auto"/>
              <w:right w:val="single" w:sz="4" w:space="0" w:color="auto"/>
            </w:tcBorders>
            <w:shd w:val="clear" w:color="000000" w:fill="FFFFCC"/>
            <w:vAlign w:val="center"/>
            <w:hideMark/>
          </w:tcPr>
          <w:p w14:paraId="32E0C15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89 846,12</w:t>
            </w:r>
          </w:p>
        </w:tc>
        <w:tc>
          <w:tcPr>
            <w:tcW w:w="1820" w:type="dxa"/>
            <w:tcBorders>
              <w:top w:val="nil"/>
              <w:left w:val="nil"/>
              <w:bottom w:val="single" w:sz="4" w:space="0" w:color="auto"/>
              <w:right w:val="single" w:sz="4" w:space="0" w:color="auto"/>
            </w:tcBorders>
            <w:shd w:val="clear" w:color="000000" w:fill="FFFFCC"/>
            <w:vAlign w:val="center"/>
            <w:hideMark/>
          </w:tcPr>
          <w:p w14:paraId="7366287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146 802,14</w:t>
            </w:r>
          </w:p>
        </w:tc>
        <w:tc>
          <w:tcPr>
            <w:tcW w:w="1540" w:type="dxa"/>
            <w:tcBorders>
              <w:top w:val="nil"/>
              <w:left w:val="nil"/>
              <w:bottom w:val="single" w:sz="4" w:space="0" w:color="auto"/>
              <w:right w:val="single" w:sz="4" w:space="0" w:color="auto"/>
            </w:tcBorders>
            <w:shd w:val="clear" w:color="000000" w:fill="D7EAD3"/>
            <w:vAlign w:val="center"/>
            <w:hideMark/>
          </w:tcPr>
          <w:p w14:paraId="312AE2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73 401,07</w:t>
            </w:r>
          </w:p>
        </w:tc>
        <w:tc>
          <w:tcPr>
            <w:tcW w:w="1560" w:type="dxa"/>
            <w:tcBorders>
              <w:top w:val="nil"/>
              <w:left w:val="nil"/>
              <w:bottom w:val="single" w:sz="4" w:space="0" w:color="auto"/>
              <w:right w:val="single" w:sz="4" w:space="0" w:color="auto"/>
            </w:tcBorders>
            <w:shd w:val="clear" w:color="000000" w:fill="D7EAD3"/>
            <w:vAlign w:val="center"/>
            <w:hideMark/>
          </w:tcPr>
          <w:p w14:paraId="552DF1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73 401,07</w:t>
            </w:r>
          </w:p>
        </w:tc>
        <w:tc>
          <w:tcPr>
            <w:tcW w:w="3640" w:type="dxa"/>
            <w:tcBorders>
              <w:top w:val="nil"/>
              <w:left w:val="nil"/>
              <w:bottom w:val="single" w:sz="4" w:space="0" w:color="auto"/>
              <w:right w:val="single" w:sz="4" w:space="0" w:color="auto"/>
            </w:tcBorders>
            <w:shd w:val="clear" w:color="000000" w:fill="FFFFCC"/>
            <w:vAlign w:val="center"/>
            <w:hideMark/>
          </w:tcPr>
          <w:p w14:paraId="5EA99A1A"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3AFD977"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E9A6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1.8.1.3</w:t>
            </w:r>
          </w:p>
        </w:tc>
        <w:tc>
          <w:tcPr>
            <w:tcW w:w="5860" w:type="dxa"/>
            <w:tcBorders>
              <w:top w:val="nil"/>
              <w:left w:val="nil"/>
              <w:bottom w:val="single" w:sz="4" w:space="0" w:color="auto"/>
              <w:right w:val="single" w:sz="4" w:space="0" w:color="auto"/>
            </w:tcBorders>
            <w:shd w:val="clear" w:color="auto" w:fill="auto"/>
            <w:vAlign w:val="center"/>
            <w:hideMark/>
          </w:tcPr>
          <w:p w14:paraId="21A885DC"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Прочим потребителям</w:t>
            </w:r>
          </w:p>
        </w:tc>
        <w:tc>
          <w:tcPr>
            <w:tcW w:w="1140" w:type="dxa"/>
            <w:tcBorders>
              <w:top w:val="nil"/>
              <w:left w:val="nil"/>
              <w:bottom w:val="single" w:sz="4" w:space="0" w:color="auto"/>
              <w:right w:val="single" w:sz="4" w:space="0" w:color="auto"/>
            </w:tcBorders>
            <w:shd w:val="clear" w:color="auto" w:fill="auto"/>
            <w:vAlign w:val="center"/>
            <w:hideMark/>
          </w:tcPr>
          <w:p w14:paraId="592419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FFFFCC"/>
            <w:vAlign w:val="center"/>
            <w:hideMark/>
          </w:tcPr>
          <w:p w14:paraId="58FA942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550 089,74</w:t>
            </w:r>
          </w:p>
        </w:tc>
        <w:tc>
          <w:tcPr>
            <w:tcW w:w="1620" w:type="dxa"/>
            <w:tcBorders>
              <w:top w:val="nil"/>
              <w:left w:val="nil"/>
              <w:bottom w:val="single" w:sz="4" w:space="0" w:color="auto"/>
              <w:right w:val="single" w:sz="4" w:space="0" w:color="auto"/>
            </w:tcBorders>
            <w:shd w:val="clear" w:color="000000" w:fill="FFFFCC"/>
            <w:vAlign w:val="center"/>
            <w:hideMark/>
          </w:tcPr>
          <w:p w14:paraId="2012C23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417 838,00</w:t>
            </w:r>
          </w:p>
        </w:tc>
        <w:tc>
          <w:tcPr>
            <w:tcW w:w="1660" w:type="dxa"/>
            <w:tcBorders>
              <w:top w:val="nil"/>
              <w:left w:val="nil"/>
              <w:bottom w:val="single" w:sz="4" w:space="0" w:color="auto"/>
              <w:right w:val="single" w:sz="4" w:space="0" w:color="auto"/>
            </w:tcBorders>
            <w:shd w:val="clear" w:color="000000" w:fill="FFFFCC"/>
            <w:vAlign w:val="center"/>
            <w:hideMark/>
          </w:tcPr>
          <w:p w14:paraId="0AB158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522 585,25</w:t>
            </w:r>
          </w:p>
        </w:tc>
        <w:tc>
          <w:tcPr>
            <w:tcW w:w="1640" w:type="dxa"/>
            <w:tcBorders>
              <w:top w:val="nil"/>
              <w:left w:val="nil"/>
              <w:bottom w:val="single" w:sz="4" w:space="0" w:color="auto"/>
              <w:right w:val="single" w:sz="4" w:space="0" w:color="auto"/>
            </w:tcBorders>
            <w:shd w:val="clear" w:color="000000" w:fill="FFFFCC"/>
            <w:vAlign w:val="center"/>
            <w:hideMark/>
          </w:tcPr>
          <w:p w14:paraId="50AB593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417 838,00</w:t>
            </w:r>
          </w:p>
        </w:tc>
        <w:tc>
          <w:tcPr>
            <w:tcW w:w="1640" w:type="dxa"/>
            <w:tcBorders>
              <w:top w:val="nil"/>
              <w:left w:val="nil"/>
              <w:bottom w:val="single" w:sz="4" w:space="0" w:color="auto"/>
              <w:right w:val="single" w:sz="4" w:space="0" w:color="auto"/>
            </w:tcBorders>
            <w:shd w:val="clear" w:color="000000" w:fill="FFFFCC"/>
            <w:vAlign w:val="center"/>
            <w:hideMark/>
          </w:tcPr>
          <w:p w14:paraId="588BB7D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440 320,00</w:t>
            </w:r>
          </w:p>
        </w:tc>
        <w:tc>
          <w:tcPr>
            <w:tcW w:w="1640" w:type="dxa"/>
            <w:tcBorders>
              <w:top w:val="nil"/>
              <w:left w:val="nil"/>
              <w:bottom w:val="single" w:sz="4" w:space="0" w:color="auto"/>
              <w:right w:val="single" w:sz="4" w:space="0" w:color="auto"/>
            </w:tcBorders>
            <w:shd w:val="clear" w:color="000000" w:fill="FFFFCC"/>
            <w:vAlign w:val="center"/>
            <w:hideMark/>
          </w:tcPr>
          <w:p w14:paraId="03190A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246 994,19</w:t>
            </w:r>
          </w:p>
        </w:tc>
        <w:tc>
          <w:tcPr>
            <w:tcW w:w="1820" w:type="dxa"/>
            <w:tcBorders>
              <w:top w:val="nil"/>
              <w:left w:val="nil"/>
              <w:bottom w:val="single" w:sz="4" w:space="0" w:color="auto"/>
              <w:right w:val="single" w:sz="4" w:space="0" w:color="auto"/>
            </w:tcBorders>
            <w:shd w:val="clear" w:color="000000" w:fill="FFFFCC"/>
            <w:vAlign w:val="center"/>
            <w:hideMark/>
          </w:tcPr>
          <w:p w14:paraId="72B878B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403 570,86</w:t>
            </w:r>
          </w:p>
        </w:tc>
        <w:tc>
          <w:tcPr>
            <w:tcW w:w="1540" w:type="dxa"/>
            <w:tcBorders>
              <w:top w:val="nil"/>
              <w:left w:val="nil"/>
              <w:bottom w:val="single" w:sz="4" w:space="0" w:color="auto"/>
              <w:right w:val="single" w:sz="4" w:space="0" w:color="auto"/>
            </w:tcBorders>
            <w:shd w:val="clear" w:color="000000" w:fill="D7EAD3"/>
            <w:vAlign w:val="center"/>
            <w:hideMark/>
          </w:tcPr>
          <w:p w14:paraId="29FB8B8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201 785,43</w:t>
            </w:r>
          </w:p>
        </w:tc>
        <w:tc>
          <w:tcPr>
            <w:tcW w:w="1560" w:type="dxa"/>
            <w:tcBorders>
              <w:top w:val="nil"/>
              <w:left w:val="nil"/>
              <w:bottom w:val="single" w:sz="4" w:space="0" w:color="auto"/>
              <w:right w:val="single" w:sz="4" w:space="0" w:color="auto"/>
            </w:tcBorders>
            <w:shd w:val="clear" w:color="000000" w:fill="D7EAD3"/>
            <w:vAlign w:val="center"/>
            <w:hideMark/>
          </w:tcPr>
          <w:p w14:paraId="322487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201 785,43</w:t>
            </w:r>
          </w:p>
        </w:tc>
        <w:tc>
          <w:tcPr>
            <w:tcW w:w="3640" w:type="dxa"/>
            <w:tcBorders>
              <w:top w:val="nil"/>
              <w:left w:val="nil"/>
              <w:bottom w:val="single" w:sz="4" w:space="0" w:color="auto"/>
              <w:right w:val="single" w:sz="4" w:space="0" w:color="auto"/>
            </w:tcBorders>
            <w:shd w:val="clear" w:color="000000" w:fill="FFFFCC"/>
            <w:vAlign w:val="center"/>
            <w:hideMark/>
          </w:tcPr>
          <w:p w14:paraId="3E6CEC3E"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0DF7323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36AD5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w:t>
            </w:r>
          </w:p>
        </w:tc>
        <w:tc>
          <w:tcPr>
            <w:tcW w:w="5860" w:type="dxa"/>
            <w:tcBorders>
              <w:top w:val="nil"/>
              <w:left w:val="nil"/>
              <w:bottom w:val="single" w:sz="4" w:space="0" w:color="auto"/>
              <w:right w:val="single" w:sz="4" w:space="0" w:color="auto"/>
            </w:tcBorders>
            <w:shd w:val="clear" w:color="auto" w:fill="auto"/>
            <w:vAlign w:val="center"/>
            <w:hideMark/>
          </w:tcPr>
          <w:p w14:paraId="18A5511B"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Себестоимость</w:t>
            </w:r>
          </w:p>
        </w:tc>
        <w:tc>
          <w:tcPr>
            <w:tcW w:w="1140" w:type="dxa"/>
            <w:tcBorders>
              <w:top w:val="nil"/>
              <w:left w:val="nil"/>
              <w:bottom w:val="single" w:sz="4" w:space="0" w:color="auto"/>
              <w:right w:val="single" w:sz="4" w:space="0" w:color="auto"/>
            </w:tcBorders>
            <w:shd w:val="clear" w:color="auto" w:fill="auto"/>
            <w:vAlign w:val="center"/>
            <w:hideMark/>
          </w:tcPr>
          <w:p w14:paraId="19253282"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30F537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60 476,67</w:t>
            </w:r>
          </w:p>
        </w:tc>
        <w:tc>
          <w:tcPr>
            <w:tcW w:w="1620" w:type="dxa"/>
            <w:tcBorders>
              <w:top w:val="nil"/>
              <w:left w:val="nil"/>
              <w:bottom w:val="single" w:sz="4" w:space="0" w:color="auto"/>
              <w:right w:val="single" w:sz="4" w:space="0" w:color="auto"/>
            </w:tcBorders>
            <w:shd w:val="clear" w:color="000000" w:fill="D7EAD3"/>
            <w:vAlign w:val="center"/>
            <w:hideMark/>
          </w:tcPr>
          <w:p w14:paraId="3E018C1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71 647,40</w:t>
            </w:r>
          </w:p>
        </w:tc>
        <w:tc>
          <w:tcPr>
            <w:tcW w:w="1660" w:type="dxa"/>
            <w:tcBorders>
              <w:top w:val="nil"/>
              <w:left w:val="nil"/>
              <w:bottom w:val="single" w:sz="4" w:space="0" w:color="auto"/>
              <w:right w:val="single" w:sz="4" w:space="0" w:color="auto"/>
            </w:tcBorders>
            <w:shd w:val="clear" w:color="000000" w:fill="D7EAD3"/>
            <w:vAlign w:val="center"/>
            <w:hideMark/>
          </w:tcPr>
          <w:p w14:paraId="5C6921D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61 707,26</w:t>
            </w:r>
          </w:p>
        </w:tc>
        <w:tc>
          <w:tcPr>
            <w:tcW w:w="1640" w:type="dxa"/>
            <w:tcBorders>
              <w:top w:val="nil"/>
              <w:left w:val="nil"/>
              <w:bottom w:val="single" w:sz="4" w:space="0" w:color="auto"/>
              <w:right w:val="single" w:sz="4" w:space="0" w:color="auto"/>
            </w:tcBorders>
            <w:shd w:val="clear" w:color="000000" w:fill="D7EAD3"/>
            <w:vAlign w:val="center"/>
            <w:hideMark/>
          </w:tcPr>
          <w:p w14:paraId="4844A8E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62 661,91</w:t>
            </w:r>
          </w:p>
        </w:tc>
        <w:tc>
          <w:tcPr>
            <w:tcW w:w="1640" w:type="dxa"/>
            <w:tcBorders>
              <w:top w:val="nil"/>
              <w:left w:val="nil"/>
              <w:bottom w:val="single" w:sz="4" w:space="0" w:color="auto"/>
              <w:right w:val="single" w:sz="4" w:space="0" w:color="auto"/>
            </w:tcBorders>
            <w:shd w:val="clear" w:color="000000" w:fill="D7EAD3"/>
            <w:vAlign w:val="center"/>
            <w:hideMark/>
          </w:tcPr>
          <w:p w14:paraId="0D1141D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97 023,03</w:t>
            </w:r>
          </w:p>
        </w:tc>
        <w:tc>
          <w:tcPr>
            <w:tcW w:w="1640" w:type="dxa"/>
            <w:tcBorders>
              <w:top w:val="nil"/>
              <w:left w:val="nil"/>
              <w:bottom w:val="single" w:sz="4" w:space="0" w:color="auto"/>
              <w:right w:val="single" w:sz="4" w:space="0" w:color="auto"/>
            </w:tcBorders>
            <w:shd w:val="clear" w:color="000000" w:fill="D7EAD3"/>
            <w:vAlign w:val="center"/>
            <w:hideMark/>
          </w:tcPr>
          <w:p w14:paraId="6A16F83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41 877,94</w:t>
            </w:r>
          </w:p>
        </w:tc>
        <w:tc>
          <w:tcPr>
            <w:tcW w:w="1820" w:type="dxa"/>
            <w:tcBorders>
              <w:top w:val="nil"/>
              <w:left w:val="nil"/>
              <w:bottom w:val="single" w:sz="4" w:space="0" w:color="auto"/>
              <w:right w:val="single" w:sz="4" w:space="0" w:color="auto"/>
            </w:tcBorders>
            <w:shd w:val="clear" w:color="000000" w:fill="D7EAD3"/>
            <w:vAlign w:val="center"/>
            <w:hideMark/>
          </w:tcPr>
          <w:p w14:paraId="0E3C670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68 425,56</w:t>
            </w:r>
          </w:p>
        </w:tc>
        <w:tc>
          <w:tcPr>
            <w:tcW w:w="1540" w:type="dxa"/>
            <w:tcBorders>
              <w:top w:val="nil"/>
              <w:left w:val="nil"/>
              <w:bottom w:val="single" w:sz="4" w:space="0" w:color="auto"/>
              <w:right w:val="single" w:sz="4" w:space="0" w:color="auto"/>
            </w:tcBorders>
            <w:shd w:val="clear" w:color="000000" w:fill="D7EAD3"/>
            <w:vAlign w:val="center"/>
            <w:hideMark/>
          </w:tcPr>
          <w:p w14:paraId="3E48B78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34 212,78</w:t>
            </w:r>
          </w:p>
        </w:tc>
        <w:tc>
          <w:tcPr>
            <w:tcW w:w="1560" w:type="dxa"/>
            <w:tcBorders>
              <w:top w:val="nil"/>
              <w:left w:val="nil"/>
              <w:bottom w:val="single" w:sz="4" w:space="0" w:color="auto"/>
              <w:right w:val="single" w:sz="4" w:space="0" w:color="auto"/>
            </w:tcBorders>
            <w:shd w:val="clear" w:color="000000" w:fill="D7EAD3"/>
            <w:vAlign w:val="center"/>
            <w:hideMark/>
          </w:tcPr>
          <w:p w14:paraId="06B697C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34 212,78</w:t>
            </w:r>
          </w:p>
        </w:tc>
        <w:tc>
          <w:tcPr>
            <w:tcW w:w="3640" w:type="dxa"/>
            <w:tcBorders>
              <w:top w:val="nil"/>
              <w:left w:val="nil"/>
              <w:bottom w:val="single" w:sz="4" w:space="0" w:color="auto"/>
              <w:right w:val="single" w:sz="4" w:space="0" w:color="auto"/>
            </w:tcBorders>
            <w:shd w:val="clear" w:color="000000" w:fill="FFFFCC"/>
            <w:vAlign w:val="center"/>
            <w:hideMark/>
          </w:tcPr>
          <w:p w14:paraId="25E99B4A"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3BFFC03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4F052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w:t>
            </w:r>
          </w:p>
        </w:tc>
        <w:tc>
          <w:tcPr>
            <w:tcW w:w="5860" w:type="dxa"/>
            <w:tcBorders>
              <w:top w:val="nil"/>
              <w:left w:val="nil"/>
              <w:bottom w:val="single" w:sz="4" w:space="0" w:color="auto"/>
              <w:right w:val="single" w:sz="4" w:space="0" w:color="auto"/>
            </w:tcBorders>
            <w:shd w:val="clear" w:color="auto" w:fill="auto"/>
            <w:vAlign w:val="center"/>
            <w:hideMark/>
          </w:tcPr>
          <w:p w14:paraId="7585B5CE"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59C9DB8"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045B555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47 391,41</w:t>
            </w:r>
          </w:p>
        </w:tc>
        <w:tc>
          <w:tcPr>
            <w:tcW w:w="1620" w:type="dxa"/>
            <w:tcBorders>
              <w:top w:val="nil"/>
              <w:left w:val="nil"/>
              <w:bottom w:val="single" w:sz="4" w:space="0" w:color="auto"/>
              <w:right w:val="single" w:sz="4" w:space="0" w:color="auto"/>
            </w:tcBorders>
            <w:shd w:val="clear" w:color="000000" w:fill="D7EAD3"/>
            <w:vAlign w:val="center"/>
            <w:hideMark/>
          </w:tcPr>
          <w:p w14:paraId="3EE4C41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49 190,27</w:t>
            </w:r>
          </w:p>
        </w:tc>
        <w:tc>
          <w:tcPr>
            <w:tcW w:w="1660" w:type="dxa"/>
            <w:tcBorders>
              <w:top w:val="nil"/>
              <w:left w:val="nil"/>
              <w:bottom w:val="single" w:sz="4" w:space="0" w:color="auto"/>
              <w:right w:val="single" w:sz="4" w:space="0" w:color="auto"/>
            </w:tcBorders>
            <w:shd w:val="clear" w:color="000000" w:fill="D7EAD3"/>
            <w:vAlign w:val="center"/>
            <w:hideMark/>
          </w:tcPr>
          <w:p w14:paraId="6944758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48 675,16</w:t>
            </w:r>
          </w:p>
        </w:tc>
        <w:tc>
          <w:tcPr>
            <w:tcW w:w="1640" w:type="dxa"/>
            <w:tcBorders>
              <w:top w:val="nil"/>
              <w:left w:val="nil"/>
              <w:bottom w:val="single" w:sz="4" w:space="0" w:color="auto"/>
              <w:right w:val="single" w:sz="4" w:space="0" w:color="auto"/>
            </w:tcBorders>
            <w:shd w:val="clear" w:color="000000" w:fill="D7EAD3"/>
            <w:vAlign w:val="center"/>
            <w:hideMark/>
          </w:tcPr>
          <w:p w14:paraId="025CE86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49 113,17</w:t>
            </w:r>
          </w:p>
        </w:tc>
        <w:tc>
          <w:tcPr>
            <w:tcW w:w="1640" w:type="dxa"/>
            <w:tcBorders>
              <w:top w:val="nil"/>
              <w:left w:val="nil"/>
              <w:bottom w:val="single" w:sz="4" w:space="0" w:color="auto"/>
              <w:right w:val="single" w:sz="4" w:space="0" w:color="auto"/>
            </w:tcBorders>
            <w:shd w:val="clear" w:color="000000" w:fill="D7EAD3"/>
            <w:vAlign w:val="center"/>
            <w:hideMark/>
          </w:tcPr>
          <w:p w14:paraId="414D5C2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66 047,00</w:t>
            </w:r>
          </w:p>
        </w:tc>
        <w:tc>
          <w:tcPr>
            <w:tcW w:w="1640" w:type="dxa"/>
            <w:tcBorders>
              <w:top w:val="nil"/>
              <w:left w:val="nil"/>
              <w:bottom w:val="single" w:sz="4" w:space="0" w:color="auto"/>
              <w:right w:val="single" w:sz="4" w:space="0" w:color="auto"/>
            </w:tcBorders>
            <w:shd w:val="clear" w:color="000000" w:fill="D7EAD3"/>
            <w:vAlign w:val="center"/>
            <w:hideMark/>
          </w:tcPr>
          <w:p w14:paraId="4FD5847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27 601,59</w:t>
            </w:r>
          </w:p>
        </w:tc>
        <w:tc>
          <w:tcPr>
            <w:tcW w:w="1820" w:type="dxa"/>
            <w:tcBorders>
              <w:top w:val="nil"/>
              <w:left w:val="nil"/>
              <w:bottom w:val="single" w:sz="4" w:space="0" w:color="auto"/>
              <w:right w:val="single" w:sz="4" w:space="0" w:color="auto"/>
            </w:tcBorders>
            <w:shd w:val="clear" w:color="000000" w:fill="D7EAD3"/>
            <w:vAlign w:val="center"/>
            <w:hideMark/>
          </w:tcPr>
          <w:p w14:paraId="4D468A9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45 099,02</w:t>
            </w:r>
          </w:p>
        </w:tc>
        <w:tc>
          <w:tcPr>
            <w:tcW w:w="1540" w:type="dxa"/>
            <w:tcBorders>
              <w:top w:val="nil"/>
              <w:left w:val="nil"/>
              <w:bottom w:val="single" w:sz="4" w:space="0" w:color="auto"/>
              <w:right w:val="single" w:sz="4" w:space="0" w:color="auto"/>
            </w:tcBorders>
            <w:shd w:val="clear" w:color="000000" w:fill="D7EAD3"/>
            <w:vAlign w:val="center"/>
            <w:hideMark/>
          </w:tcPr>
          <w:p w14:paraId="26407F4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22 549,51</w:t>
            </w:r>
          </w:p>
        </w:tc>
        <w:tc>
          <w:tcPr>
            <w:tcW w:w="1560" w:type="dxa"/>
            <w:tcBorders>
              <w:top w:val="nil"/>
              <w:left w:val="nil"/>
              <w:bottom w:val="single" w:sz="4" w:space="0" w:color="auto"/>
              <w:right w:val="single" w:sz="4" w:space="0" w:color="auto"/>
            </w:tcBorders>
            <w:shd w:val="clear" w:color="000000" w:fill="D7EAD3"/>
            <w:vAlign w:val="center"/>
            <w:hideMark/>
          </w:tcPr>
          <w:p w14:paraId="135FA34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22 549,51</w:t>
            </w:r>
          </w:p>
        </w:tc>
        <w:tc>
          <w:tcPr>
            <w:tcW w:w="3640" w:type="dxa"/>
            <w:tcBorders>
              <w:top w:val="nil"/>
              <w:left w:val="nil"/>
              <w:bottom w:val="single" w:sz="4" w:space="0" w:color="auto"/>
              <w:right w:val="single" w:sz="4" w:space="0" w:color="auto"/>
            </w:tcBorders>
            <w:shd w:val="clear" w:color="000000" w:fill="FFFFCC"/>
            <w:vAlign w:val="center"/>
            <w:hideMark/>
          </w:tcPr>
          <w:p w14:paraId="5706D3FF"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A9514B1"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7EE5D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3.1</w:t>
            </w:r>
          </w:p>
        </w:tc>
        <w:tc>
          <w:tcPr>
            <w:tcW w:w="5860" w:type="dxa"/>
            <w:tcBorders>
              <w:top w:val="nil"/>
              <w:left w:val="nil"/>
              <w:bottom w:val="single" w:sz="4" w:space="0" w:color="auto"/>
              <w:right w:val="single" w:sz="4" w:space="0" w:color="auto"/>
            </w:tcBorders>
            <w:shd w:val="clear" w:color="auto" w:fill="auto"/>
            <w:vAlign w:val="center"/>
            <w:hideMark/>
          </w:tcPr>
          <w:p w14:paraId="684512DE"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Реагенты</w:t>
            </w:r>
          </w:p>
        </w:tc>
        <w:tc>
          <w:tcPr>
            <w:tcW w:w="1140" w:type="dxa"/>
            <w:tcBorders>
              <w:top w:val="nil"/>
              <w:left w:val="nil"/>
              <w:bottom w:val="single" w:sz="4" w:space="0" w:color="auto"/>
              <w:right w:val="single" w:sz="4" w:space="0" w:color="auto"/>
            </w:tcBorders>
            <w:shd w:val="clear" w:color="auto" w:fill="auto"/>
            <w:vAlign w:val="center"/>
            <w:hideMark/>
          </w:tcPr>
          <w:p w14:paraId="3CF1C8B5"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22AD9D7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927,42</w:t>
            </w:r>
          </w:p>
        </w:tc>
        <w:tc>
          <w:tcPr>
            <w:tcW w:w="1620" w:type="dxa"/>
            <w:tcBorders>
              <w:top w:val="nil"/>
              <w:left w:val="nil"/>
              <w:bottom w:val="single" w:sz="4" w:space="0" w:color="auto"/>
              <w:right w:val="single" w:sz="4" w:space="0" w:color="auto"/>
            </w:tcBorders>
            <w:shd w:val="clear" w:color="000000" w:fill="D7EAD3"/>
            <w:vAlign w:val="center"/>
            <w:hideMark/>
          </w:tcPr>
          <w:p w14:paraId="797EFD0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299,92</w:t>
            </w:r>
          </w:p>
        </w:tc>
        <w:tc>
          <w:tcPr>
            <w:tcW w:w="1660" w:type="dxa"/>
            <w:tcBorders>
              <w:top w:val="nil"/>
              <w:left w:val="nil"/>
              <w:bottom w:val="single" w:sz="4" w:space="0" w:color="auto"/>
              <w:right w:val="single" w:sz="4" w:space="0" w:color="auto"/>
            </w:tcBorders>
            <w:shd w:val="clear" w:color="000000" w:fill="D7EAD3"/>
            <w:vAlign w:val="center"/>
            <w:hideMark/>
          </w:tcPr>
          <w:p w14:paraId="17BCE53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955,24</w:t>
            </w:r>
          </w:p>
        </w:tc>
        <w:tc>
          <w:tcPr>
            <w:tcW w:w="1640" w:type="dxa"/>
            <w:tcBorders>
              <w:top w:val="nil"/>
              <w:left w:val="nil"/>
              <w:bottom w:val="single" w:sz="4" w:space="0" w:color="auto"/>
              <w:right w:val="single" w:sz="4" w:space="0" w:color="auto"/>
            </w:tcBorders>
            <w:shd w:val="clear" w:color="000000" w:fill="D7EAD3"/>
            <w:vAlign w:val="center"/>
            <w:hideMark/>
          </w:tcPr>
          <w:p w14:paraId="44B2E89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968,32</w:t>
            </w:r>
          </w:p>
        </w:tc>
        <w:tc>
          <w:tcPr>
            <w:tcW w:w="1640" w:type="dxa"/>
            <w:tcBorders>
              <w:top w:val="nil"/>
              <w:left w:val="nil"/>
              <w:bottom w:val="single" w:sz="4" w:space="0" w:color="auto"/>
              <w:right w:val="single" w:sz="4" w:space="0" w:color="auto"/>
            </w:tcBorders>
            <w:shd w:val="clear" w:color="000000" w:fill="D7EAD3"/>
            <w:vAlign w:val="center"/>
            <w:hideMark/>
          </w:tcPr>
          <w:p w14:paraId="1E90DE3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686,61</w:t>
            </w:r>
          </w:p>
        </w:tc>
        <w:tc>
          <w:tcPr>
            <w:tcW w:w="1640" w:type="dxa"/>
            <w:tcBorders>
              <w:top w:val="nil"/>
              <w:left w:val="nil"/>
              <w:bottom w:val="single" w:sz="4" w:space="0" w:color="auto"/>
              <w:right w:val="single" w:sz="4" w:space="0" w:color="auto"/>
            </w:tcBorders>
            <w:shd w:val="clear" w:color="000000" w:fill="D7EAD3"/>
            <w:vAlign w:val="center"/>
            <w:hideMark/>
          </w:tcPr>
          <w:p w14:paraId="36AAA2A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181,69</w:t>
            </w:r>
          </w:p>
        </w:tc>
        <w:tc>
          <w:tcPr>
            <w:tcW w:w="1820" w:type="dxa"/>
            <w:tcBorders>
              <w:top w:val="nil"/>
              <w:left w:val="nil"/>
              <w:bottom w:val="single" w:sz="4" w:space="0" w:color="auto"/>
              <w:right w:val="single" w:sz="4" w:space="0" w:color="auto"/>
            </w:tcBorders>
            <w:shd w:val="clear" w:color="000000" w:fill="D7EAD3"/>
            <w:vAlign w:val="center"/>
            <w:hideMark/>
          </w:tcPr>
          <w:p w14:paraId="4B2EA80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296,88</w:t>
            </w:r>
          </w:p>
        </w:tc>
        <w:tc>
          <w:tcPr>
            <w:tcW w:w="1540" w:type="dxa"/>
            <w:tcBorders>
              <w:top w:val="nil"/>
              <w:left w:val="nil"/>
              <w:bottom w:val="single" w:sz="4" w:space="0" w:color="auto"/>
              <w:right w:val="single" w:sz="4" w:space="0" w:color="auto"/>
            </w:tcBorders>
            <w:shd w:val="clear" w:color="000000" w:fill="D7EAD3"/>
            <w:vAlign w:val="center"/>
            <w:hideMark/>
          </w:tcPr>
          <w:p w14:paraId="57EFDED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74,22</w:t>
            </w:r>
          </w:p>
        </w:tc>
        <w:tc>
          <w:tcPr>
            <w:tcW w:w="1560" w:type="dxa"/>
            <w:tcBorders>
              <w:top w:val="nil"/>
              <w:left w:val="nil"/>
              <w:bottom w:val="single" w:sz="4" w:space="0" w:color="auto"/>
              <w:right w:val="single" w:sz="4" w:space="0" w:color="auto"/>
            </w:tcBorders>
            <w:shd w:val="clear" w:color="000000" w:fill="D7EAD3"/>
            <w:vAlign w:val="center"/>
            <w:hideMark/>
          </w:tcPr>
          <w:p w14:paraId="2844CBF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74,22</w:t>
            </w:r>
          </w:p>
        </w:tc>
        <w:tc>
          <w:tcPr>
            <w:tcW w:w="3640" w:type="dxa"/>
            <w:tcBorders>
              <w:top w:val="nil"/>
              <w:left w:val="nil"/>
              <w:bottom w:val="single" w:sz="4" w:space="0" w:color="auto"/>
              <w:right w:val="single" w:sz="4" w:space="0" w:color="auto"/>
            </w:tcBorders>
            <w:shd w:val="clear" w:color="000000" w:fill="FFFFCC"/>
            <w:vAlign w:val="center"/>
            <w:hideMark/>
          </w:tcPr>
          <w:p w14:paraId="72510E0E"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EDCF506" w14:textId="77777777" w:rsidTr="009B3BE7">
        <w:trPr>
          <w:trHeight w:val="3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447897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w:t>
            </w:r>
          </w:p>
        </w:tc>
        <w:tc>
          <w:tcPr>
            <w:tcW w:w="5860" w:type="dxa"/>
            <w:tcBorders>
              <w:top w:val="nil"/>
              <w:left w:val="nil"/>
              <w:bottom w:val="single" w:sz="4" w:space="0" w:color="auto"/>
              <w:right w:val="single" w:sz="4" w:space="0" w:color="auto"/>
            </w:tcBorders>
            <w:shd w:val="clear" w:color="000000" w:fill="E3FAFD"/>
            <w:vAlign w:val="center"/>
            <w:hideMark/>
          </w:tcPr>
          <w:p w14:paraId="377178CA"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гипохлорит натрия</w:t>
            </w:r>
          </w:p>
        </w:tc>
        <w:tc>
          <w:tcPr>
            <w:tcW w:w="1140" w:type="dxa"/>
            <w:tcBorders>
              <w:top w:val="nil"/>
              <w:left w:val="nil"/>
              <w:bottom w:val="single" w:sz="4" w:space="0" w:color="auto"/>
              <w:right w:val="single" w:sz="4" w:space="0" w:color="auto"/>
            </w:tcBorders>
            <w:shd w:val="clear" w:color="auto" w:fill="auto"/>
            <w:vAlign w:val="center"/>
            <w:hideMark/>
          </w:tcPr>
          <w:p w14:paraId="1733C011"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375C081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848,67</w:t>
            </w:r>
          </w:p>
        </w:tc>
        <w:tc>
          <w:tcPr>
            <w:tcW w:w="1620" w:type="dxa"/>
            <w:tcBorders>
              <w:top w:val="nil"/>
              <w:left w:val="nil"/>
              <w:bottom w:val="single" w:sz="4" w:space="0" w:color="auto"/>
              <w:right w:val="single" w:sz="4" w:space="0" w:color="auto"/>
            </w:tcBorders>
            <w:shd w:val="clear" w:color="000000" w:fill="D7EAD3"/>
            <w:vAlign w:val="center"/>
            <w:hideMark/>
          </w:tcPr>
          <w:p w14:paraId="60B04CB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296,63</w:t>
            </w:r>
          </w:p>
        </w:tc>
        <w:tc>
          <w:tcPr>
            <w:tcW w:w="1660" w:type="dxa"/>
            <w:tcBorders>
              <w:top w:val="nil"/>
              <w:left w:val="nil"/>
              <w:bottom w:val="single" w:sz="4" w:space="0" w:color="auto"/>
              <w:right w:val="single" w:sz="4" w:space="0" w:color="auto"/>
            </w:tcBorders>
            <w:shd w:val="clear" w:color="000000" w:fill="D7EAD3"/>
            <w:vAlign w:val="center"/>
            <w:hideMark/>
          </w:tcPr>
          <w:p w14:paraId="667C4FA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874,12</w:t>
            </w:r>
          </w:p>
        </w:tc>
        <w:tc>
          <w:tcPr>
            <w:tcW w:w="1640" w:type="dxa"/>
            <w:tcBorders>
              <w:top w:val="nil"/>
              <w:left w:val="nil"/>
              <w:bottom w:val="single" w:sz="4" w:space="0" w:color="auto"/>
              <w:right w:val="single" w:sz="4" w:space="0" w:color="auto"/>
            </w:tcBorders>
            <w:shd w:val="clear" w:color="000000" w:fill="D7EAD3"/>
            <w:vAlign w:val="center"/>
            <w:hideMark/>
          </w:tcPr>
          <w:p w14:paraId="4A0818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894,81</w:t>
            </w:r>
          </w:p>
        </w:tc>
        <w:tc>
          <w:tcPr>
            <w:tcW w:w="1640" w:type="dxa"/>
            <w:tcBorders>
              <w:top w:val="nil"/>
              <w:left w:val="nil"/>
              <w:bottom w:val="single" w:sz="4" w:space="0" w:color="auto"/>
              <w:right w:val="single" w:sz="4" w:space="0" w:color="auto"/>
            </w:tcBorders>
            <w:shd w:val="clear" w:color="000000" w:fill="D7EAD3"/>
            <w:vAlign w:val="center"/>
            <w:hideMark/>
          </w:tcPr>
          <w:p w14:paraId="33AB47B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686,61</w:t>
            </w:r>
          </w:p>
        </w:tc>
        <w:tc>
          <w:tcPr>
            <w:tcW w:w="1640" w:type="dxa"/>
            <w:tcBorders>
              <w:top w:val="nil"/>
              <w:left w:val="nil"/>
              <w:bottom w:val="single" w:sz="4" w:space="0" w:color="auto"/>
              <w:right w:val="single" w:sz="4" w:space="0" w:color="auto"/>
            </w:tcBorders>
            <w:shd w:val="clear" w:color="000000" w:fill="D7EAD3"/>
            <w:vAlign w:val="center"/>
            <w:hideMark/>
          </w:tcPr>
          <w:p w14:paraId="4CEBCF0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181,69</w:t>
            </w:r>
          </w:p>
        </w:tc>
        <w:tc>
          <w:tcPr>
            <w:tcW w:w="1820" w:type="dxa"/>
            <w:tcBorders>
              <w:top w:val="nil"/>
              <w:left w:val="nil"/>
              <w:bottom w:val="single" w:sz="4" w:space="0" w:color="auto"/>
              <w:right w:val="single" w:sz="4" w:space="0" w:color="auto"/>
            </w:tcBorders>
            <w:shd w:val="clear" w:color="000000" w:fill="D7EAD3"/>
            <w:vAlign w:val="center"/>
            <w:hideMark/>
          </w:tcPr>
          <w:p w14:paraId="0D72810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296,88</w:t>
            </w:r>
          </w:p>
        </w:tc>
        <w:tc>
          <w:tcPr>
            <w:tcW w:w="1540" w:type="dxa"/>
            <w:tcBorders>
              <w:top w:val="nil"/>
              <w:left w:val="nil"/>
              <w:bottom w:val="single" w:sz="4" w:space="0" w:color="auto"/>
              <w:right w:val="single" w:sz="4" w:space="0" w:color="auto"/>
            </w:tcBorders>
            <w:shd w:val="clear" w:color="000000" w:fill="D7EAD3"/>
            <w:vAlign w:val="center"/>
            <w:hideMark/>
          </w:tcPr>
          <w:p w14:paraId="7CCC036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74,22</w:t>
            </w:r>
          </w:p>
        </w:tc>
        <w:tc>
          <w:tcPr>
            <w:tcW w:w="1560" w:type="dxa"/>
            <w:tcBorders>
              <w:top w:val="nil"/>
              <w:left w:val="nil"/>
              <w:bottom w:val="single" w:sz="4" w:space="0" w:color="auto"/>
              <w:right w:val="single" w:sz="4" w:space="0" w:color="auto"/>
            </w:tcBorders>
            <w:shd w:val="clear" w:color="000000" w:fill="D7EAD3"/>
            <w:vAlign w:val="center"/>
            <w:hideMark/>
          </w:tcPr>
          <w:p w14:paraId="39ABE3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74,22</w:t>
            </w:r>
          </w:p>
        </w:tc>
        <w:tc>
          <w:tcPr>
            <w:tcW w:w="3640" w:type="dxa"/>
            <w:tcBorders>
              <w:top w:val="nil"/>
              <w:left w:val="nil"/>
              <w:bottom w:val="single" w:sz="4" w:space="0" w:color="auto"/>
              <w:right w:val="single" w:sz="4" w:space="0" w:color="auto"/>
            </w:tcBorders>
            <w:shd w:val="clear" w:color="000000" w:fill="FFFFCC"/>
            <w:vAlign w:val="center"/>
            <w:hideMark/>
          </w:tcPr>
          <w:p w14:paraId="124792F1"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DF58904" w14:textId="77777777" w:rsidTr="00763AC7">
        <w:trPr>
          <w:trHeight w:val="563"/>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B0E05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3.1.1.1</w:t>
            </w:r>
          </w:p>
        </w:tc>
        <w:tc>
          <w:tcPr>
            <w:tcW w:w="5860" w:type="dxa"/>
            <w:tcBorders>
              <w:top w:val="nil"/>
              <w:left w:val="nil"/>
              <w:bottom w:val="single" w:sz="4" w:space="0" w:color="auto"/>
              <w:right w:val="single" w:sz="4" w:space="0" w:color="auto"/>
            </w:tcBorders>
            <w:shd w:val="clear" w:color="auto" w:fill="auto"/>
            <w:vAlign w:val="center"/>
            <w:hideMark/>
          </w:tcPr>
          <w:p w14:paraId="659B386E"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0ED0B1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7726DD7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27,93</w:t>
            </w:r>
          </w:p>
        </w:tc>
        <w:tc>
          <w:tcPr>
            <w:tcW w:w="1620" w:type="dxa"/>
            <w:tcBorders>
              <w:top w:val="nil"/>
              <w:left w:val="nil"/>
              <w:bottom w:val="single" w:sz="4" w:space="0" w:color="auto"/>
              <w:right w:val="single" w:sz="4" w:space="0" w:color="auto"/>
            </w:tcBorders>
            <w:shd w:val="clear" w:color="000000" w:fill="FFFFCC"/>
            <w:vAlign w:val="center"/>
            <w:hideMark/>
          </w:tcPr>
          <w:p w14:paraId="290A8F0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12,50</w:t>
            </w:r>
          </w:p>
        </w:tc>
        <w:tc>
          <w:tcPr>
            <w:tcW w:w="1660" w:type="dxa"/>
            <w:tcBorders>
              <w:top w:val="nil"/>
              <w:left w:val="nil"/>
              <w:bottom w:val="single" w:sz="4" w:space="0" w:color="auto"/>
              <w:right w:val="single" w:sz="4" w:space="0" w:color="auto"/>
            </w:tcBorders>
            <w:shd w:val="clear" w:color="000000" w:fill="FFFFCC"/>
            <w:vAlign w:val="center"/>
            <w:hideMark/>
          </w:tcPr>
          <w:p w14:paraId="151D91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27,93</w:t>
            </w:r>
          </w:p>
        </w:tc>
        <w:tc>
          <w:tcPr>
            <w:tcW w:w="1640" w:type="dxa"/>
            <w:tcBorders>
              <w:top w:val="nil"/>
              <w:left w:val="nil"/>
              <w:bottom w:val="single" w:sz="4" w:space="0" w:color="auto"/>
              <w:right w:val="single" w:sz="4" w:space="0" w:color="auto"/>
            </w:tcBorders>
            <w:shd w:val="clear" w:color="000000" w:fill="FFFFCC"/>
            <w:vAlign w:val="center"/>
            <w:hideMark/>
          </w:tcPr>
          <w:p w14:paraId="2A67922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27,93</w:t>
            </w:r>
          </w:p>
        </w:tc>
        <w:tc>
          <w:tcPr>
            <w:tcW w:w="1640" w:type="dxa"/>
            <w:tcBorders>
              <w:top w:val="nil"/>
              <w:left w:val="nil"/>
              <w:bottom w:val="single" w:sz="4" w:space="0" w:color="auto"/>
              <w:right w:val="single" w:sz="4" w:space="0" w:color="auto"/>
            </w:tcBorders>
            <w:shd w:val="clear" w:color="000000" w:fill="FFFFCC"/>
            <w:vAlign w:val="center"/>
            <w:hideMark/>
          </w:tcPr>
          <w:p w14:paraId="625F519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28,91</w:t>
            </w:r>
          </w:p>
        </w:tc>
        <w:tc>
          <w:tcPr>
            <w:tcW w:w="1640" w:type="dxa"/>
            <w:tcBorders>
              <w:top w:val="nil"/>
              <w:left w:val="nil"/>
              <w:bottom w:val="single" w:sz="4" w:space="0" w:color="auto"/>
              <w:right w:val="single" w:sz="4" w:space="0" w:color="auto"/>
            </w:tcBorders>
            <w:shd w:val="clear" w:color="000000" w:fill="FFFFCC"/>
            <w:vAlign w:val="center"/>
            <w:hideMark/>
          </w:tcPr>
          <w:p w14:paraId="7DC8E84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7,65</w:t>
            </w:r>
          </w:p>
        </w:tc>
        <w:tc>
          <w:tcPr>
            <w:tcW w:w="1820" w:type="dxa"/>
            <w:tcBorders>
              <w:top w:val="nil"/>
              <w:left w:val="nil"/>
              <w:bottom w:val="single" w:sz="4" w:space="0" w:color="auto"/>
              <w:right w:val="single" w:sz="4" w:space="0" w:color="auto"/>
            </w:tcBorders>
            <w:shd w:val="clear" w:color="000000" w:fill="FFFFCC"/>
            <w:vAlign w:val="center"/>
            <w:hideMark/>
          </w:tcPr>
          <w:p w14:paraId="1F83423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12,50</w:t>
            </w:r>
          </w:p>
        </w:tc>
        <w:tc>
          <w:tcPr>
            <w:tcW w:w="1540" w:type="dxa"/>
            <w:tcBorders>
              <w:top w:val="nil"/>
              <w:left w:val="nil"/>
              <w:bottom w:val="single" w:sz="4" w:space="0" w:color="auto"/>
              <w:right w:val="single" w:sz="4" w:space="0" w:color="auto"/>
            </w:tcBorders>
            <w:shd w:val="clear" w:color="000000" w:fill="D7EAD3"/>
            <w:vAlign w:val="center"/>
            <w:hideMark/>
          </w:tcPr>
          <w:p w14:paraId="098FCC7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6,25</w:t>
            </w:r>
          </w:p>
        </w:tc>
        <w:tc>
          <w:tcPr>
            <w:tcW w:w="1560" w:type="dxa"/>
            <w:tcBorders>
              <w:top w:val="nil"/>
              <w:left w:val="nil"/>
              <w:bottom w:val="single" w:sz="4" w:space="0" w:color="auto"/>
              <w:right w:val="single" w:sz="4" w:space="0" w:color="auto"/>
            </w:tcBorders>
            <w:shd w:val="clear" w:color="000000" w:fill="D7EAD3"/>
            <w:vAlign w:val="center"/>
            <w:hideMark/>
          </w:tcPr>
          <w:p w14:paraId="6CA2AEB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6,25</w:t>
            </w:r>
          </w:p>
        </w:tc>
        <w:tc>
          <w:tcPr>
            <w:tcW w:w="3640" w:type="dxa"/>
            <w:tcBorders>
              <w:top w:val="nil"/>
              <w:left w:val="nil"/>
              <w:bottom w:val="single" w:sz="4" w:space="0" w:color="auto"/>
              <w:right w:val="single" w:sz="4" w:space="0" w:color="auto"/>
            </w:tcBorders>
            <w:shd w:val="clear" w:color="000000" w:fill="FFFFCC"/>
            <w:vAlign w:val="center"/>
            <w:hideMark/>
          </w:tcPr>
          <w:p w14:paraId="38158E01"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договор на </w:t>
            </w:r>
            <w:proofErr w:type="spellStart"/>
            <w:r w:rsidRPr="009B3BE7">
              <w:rPr>
                <w:rFonts w:ascii="Tahoma" w:hAnsi="Tahoma" w:cs="Tahoma"/>
                <w:sz w:val="13"/>
                <w:szCs w:val="13"/>
              </w:rPr>
              <w:t>поствку</w:t>
            </w:r>
            <w:proofErr w:type="spellEnd"/>
            <w:r w:rsidRPr="009B3BE7">
              <w:rPr>
                <w:rFonts w:ascii="Tahoma" w:hAnsi="Tahoma" w:cs="Tahoma"/>
                <w:sz w:val="13"/>
                <w:szCs w:val="13"/>
              </w:rPr>
              <w:t xml:space="preserve"> реагентов не представлен, учтено по факту расхода предыдущей организации</w:t>
            </w:r>
          </w:p>
        </w:tc>
      </w:tr>
      <w:tr w:rsidR="009B3BE7" w:rsidRPr="009B3BE7" w14:paraId="42D166F5" w14:textId="77777777" w:rsidTr="00763AC7">
        <w:trPr>
          <w:trHeight w:val="642"/>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9631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3.1.1.2</w:t>
            </w:r>
          </w:p>
        </w:tc>
        <w:tc>
          <w:tcPr>
            <w:tcW w:w="5860" w:type="dxa"/>
            <w:tcBorders>
              <w:top w:val="nil"/>
              <w:left w:val="nil"/>
              <w:bottom w:val="single" w:sz="4" w:space="0" w:color="auto"/>
              <w:right w:val="single" w:sz="4" w:space="0" w:color="auto"/>
            </w:tcBorders>
            <w:shd w:val="clear" w:color="auto" w:fill="auto"/>
            <w:vAlign w:val="center"/>
            <w:hideMark/>
          </w:tcPr>
          <w:p w14:paraId="7FEF12F1"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11B6A6E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w:t>
            </w:r>
          </w:p>
        </w:tc>
        <w:tc>
          <w:tcPr>
            <w:tcW w:w="1560" w:type="dxa"/>
            <w:tcBorders>
              <w:top w:val="nil"/>
              <w:left w:val="nil"/>
              <w:bottom w:val="single" w:sz="4" w:space="0" w:color="auto"/>
              <w:right w:val="single" w:sz="4" w:space="0" w:color="auto"/>
            </w:tcBorders>
            <w:shd w:val="clear" w:color="000000" w:fill="FFFFCC"/>
            <w:vAlign w:val="center"/>
            <w:hideMark/>
          </w:tcPr>
          <w:p w14:paraId="272ECA3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30 385,00</w:t>
            </w:r>
          </w:p>
        </w:tc>
        <w:tc>
          <w:tcPr>
            <w:tcW w:w="1620" w:type="dxa"/>
            <w:tcBorders>
              <w:top w:val="nil"/>
              <w:left w:val="nil"/>
              <w:bottom w:val="single" w:sz="4" w:space="0" w:color="auto"/>
              <w:right w:val="single" w:sz="4" w:space="0" w:color="auto"/>
            </w:tcBorders>
            <w:shd w:val="clear" w:color="000000" w:fill="FFFFCC"/>
            <w:vAlign w:val="center"/>
            <w:hideMark/>
          </w:tcPr>
          <w:p w14:paraId="4910339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23 730,00</w:t>
            </w:r>
          </w:p>
        </w:tc>
        <w:tc>
          <w:tcPr>
            <w:tcW w:w="1660" w:type="dxa"/>
            <w:tcBorders>
              <w:top w:val="nil"/>
              <w:left w:val="nil"/>
              <w:bottom w:val="single" w:sz="4" w:space="0" w:color="auto"/>
              <w:right w:val="single" w:sz="4" w:space="0" w:color="auto"/>
            </w:tcBorders>
            <w:shd w:val="clear" w:color="000000" w:fill="FFFFCC"/>
            <w:vAlign w:val="center"/>
            <w:hideMark/>
          </w:tcPr>
          <w:p w14:paraId="0D98D82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31 296,55</w:t>
            </w:r>
          </w:p>
        </w:tc>
        <w:tc>
          <w:tcPr>
            <w:tcW w:w="1640" w:type="dxa"/>
            <w:tcBorders>
              <w:top w:val="nil"/>
              <w:left w:val="nil"/>
              <w:bottom w:val="single" w:sz="4" w:space="0" w:color="auto"/>
              <w:right w:val="single" w:sz="4" w:space="0" w:color="auto"/>
            </w:tcBorders>
            <w:shd w:val="clear" w:color="000000" w:fill="FFFFCC"/>
            <w:vAlign w:val="center"/>
            <w:hideMark/>
          </w:tcPr>
          <w:p w14:paraId="3BA8A9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32 037,03</w:t>
            </w:r>
          </w:p>
        </w:tc>
        <w:tc>
          <w:tcPr>
            <w:tcW w:w="1640" w:type="dxa"/>
            <w:tcBorders>
              <w:top w:val="nil"/>
              <w:left w:val="nil"/>
              <w:bottom w:val="single" w:sz="4" w:space="0" w:color="auto"/>
              <w:right w:val="single" w:sz="4" w:space="0" w:color="auto"/>
            </w:tcBorders>
            <w:shd w:val="clear" w:color="000000" w:fill="FFFFCC"/>
            <w:vAlign w:val="center"/>
            <w:hideMark/>
          </w:tcPr>
          <w:p w14:paraId="50701EB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23 750,00</w:t>
            </w:r>
          </w:p>
        </w:tc>
        <w:tc>
          <w:tcPr>
            <w:tcW w:w="1640" w:type="dxa"/>
            <w:tcBorders>
              <w:top w:val="nil"/>
              <w:left w:val="nil"/>
              <w:bottom w:val="single" w:sz="4" w:space="0" w:color="auto"/>
              <w:right w:val="single" w:sz="4" w:space="0" w:color="auto"/>
            </w:tcBorders>
            <w:shd w:val="clear" w:color="000000" w:fill="FFFFCC"/>
            <w:vAlign w:val="center"/>
            <w:hideMark/>
          </w:tcPr>
          <w:p w14:paraId="7856F86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23 750,00</w:t>
            </w:r>
          </w:p>
        </w:tc>
        <w:tc>
          <w:tcPr>
            <w:tcW w:w="1820" w:type="dxa"/>
            <w:tcBorders>
              <w:top w:val="nil"/>
              <w:left w:val="nil"/>
              <w:bottom w:val="single" w:sz="4" w:space="0" w:color="auto"/>
              <w:right w:val="single" w:sz="4" w:space="0" w:color="auto"/>
            </w:tcBorders>
            <w:shd w:val="clear" w:color="000000" w:fill="FFFFCC"/>
            <w:vAlign w:val="center"/>
            <w:hideMark/>
          </w:tcPr>
          <w:p w14:paraId="3B84111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23 750,00</w:t>
            </w:r>
          </w:p>
        </w:tc>
        <w:tc>
          <w:tcPr>
            <w:tcW w:w="1540" w:type="dxa"/>
            <w:tcBorders>
              <w:top w:val="nil"/>
              <w:left w:val="nil"/>
              <w:bottom w:val="single" w:sz="4" w:space="0" w:color="auto"/>
              <w:right w:val="single" w:sz="4" w:space="0" w:color="auto"/>
            </w:tcBorders>
            <w:shd w:val="clear" w:color="000000" w:fill="D7EAD3"/>
            <w:vAlign w:val="center"/>
            <w:hideMark/>
          </w:tcPr>
          <w:p w14:paraId="54903D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11 875,00</w:t>
            </w:r>
          </w:p>
        </w:tc>
        <w:tc>
          <w:tcPr>
            <w:tcW w:w="1560" w:type="dxa"/>
            <w:tcBorders>
              <w:top w:val="nil"/>
              <w:left w:val="nil"/>
              <w:bottom w:val="single" w:sz="4" w:space="0" w:color="auto"/>
              <w:right w:val="single" w:sz="4" w:space="0" w:color="auto"/>
            </w:tcBorders>
            <w:shd w:val="clear" w:color="000000" w:fill="D7EAD3"/>
            <w:vAlign w:val="center"/>
            <w:hideMark/>
          </w:tcPr>
          <w:p w14:paraId="3C84EC8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11 875,00</w:t>
            </w:r>
          </w:p>
        </w:tc>
        <w:tc>
          <w:tcPr>
            <w:tcW w:w="3640" w:type="dxa"/>
            <w:tcBorders>
              <w:top w:val="nil"/>
              <w:left w:val="nil"/>
              <w:bottom w:val="single" w:sz="4" w:space="0" w:color="auto"/>
              <w:right w:val="single" w:sz="4" w:space="0" w:color="auto"/>
            </w:tcBorders>
            <w:shd w:val="clear" w:color="000000" w:fill="FFFFCC"/>
            <w:vAlign w:val="center"/>
            <w:hideMark/>
          </w:tcPr>
          <w:p w14:paraId="5273E2D2"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предложению организации на основании счета - фактуры от 26.12.2019 № 1054</w:t>
            </w:r>
          </w:p>
        </w:tc>
      </w:tr>
      <w:tr w:rsidR="009B3BE7" w:rsidRPr="009B3BE7" w14:paraId="046D4C8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667A8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w:t>
            </w:r>
          </w:p>
        </w:tc>
        <w:tc>
          <w:tcPr>
            <w:tcW w:w="5860" w:type="dxa"/>
            <w:tcBorders>
              <w:top w:val="nil"/>
              <w:left w:val="nil"/>
              <w:bottom w:val="single" w:sz="4" w:space="0" w:color="auto"/>
              <w:right w:val="single" w:sz="4" w:space="0" w:color="auto"/>
            </w:tcBorders>
            <w:shd w:val="clear" w:color="000000" w:fill="E3FAFD"/>
            <w:vAlign w:val="center"/>
            <w:hideMark/>
          </w:tcPr>
          <w:p w14:paraId="01BB4555"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доставка</w:t>
            </w:r>
          </w:p>
        </w:tc>
        <w:tc>
          <w:tcPr>
            <w:tcW w:w="1140" w:type="dxa"/>
            <w:tcBorders>
              <w:top w:val="nil"/>
              <w:left w:val="nil"/>
              <w:bottom w:val="single" w:sz="4" w:space="0" w:color="auto"/>
              <w:right w:val="single" w:sz="4" w:space="0" w:color="auto"/>
            </w:tcBorders>
            <w:shd w:val="clear" w:color="auto" w:fill="auto"/>
            <w:vAlign w:val="center"/>
            <w:hideMark/>
          </w:tcPr>
          <w:p w14:paraId="085F824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5314D02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69,72</w:t>
            </w:r>
          </w:p>
        </w:tc>
        <w:tc>
          <w:tcPr>
            <w:tcW w:w="1620" w:type="dxa"/>
            <w:tcBorders>
              <w:top w:val="nil"/>
              <w:left w:val="nil"/>
              <w:bottom w:val="single" w:sz="4" w:space="0" w:color="auto"/>
              <w:right w:val="single" w:sz="4" w:space="0" w:color="auto"/>
            </w:tcBorders>
            <w:shd w:val="clear" w:color="000000" w:fill="D7EAD3"/>
            <w:vAlign w:val="center"/>
            <w:hideMark/>
          </w:tcPr>
          <w:p w14:paraId="60835A0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2A20B9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71,81</w:t>
            </w:r>
          </w:p>
        </w:tc>
        <w:tc>
          <w:tcPr>
            <w:tcW w:w="1640" w:type="dxa"/>
            <w:tcBorders>
              <w:top w:val="nil"/>
              <w:left w:val="nil"/>
              <w:bottom w:val="single" w:sz="4" w:space="0" w:color="auto"/>
              <w:right w:val="single" w:sz="4" w:space="0" w:color="auto"/>
            </w:tcBorders>
            <w:shd w:val="clear" w:color="000000" w:fill="D7EAD3"/>
            <w:vAlign w:val="center"/>
            <w:hideMark/>
          </w:tcPr>
          <w:p w14:paraId="4469BAA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73,51</w:t>
            </w:r>
          </w:p>
        </w:tc>
        <w:tc>
          <w:tcPr>
            <w:tcW w:w="1640" w:type="dxa"/>
            <w:tcBorders>
              <w:top w:val="nil"/>
              <w:left w:val="nil"/>
              <w:bottom w:val="single" w:sz="4" w:space="0" w:color="auto"/>
              <w:right w:val="single" w:sz="4" w:space="0" w:color="auto"/>
            </w:tcBorders>
            <w:shd w:val="clear" w:color="000000" w:fill="D7EAD3"/>
            <w:vAlign w:val="center"/>
            <w:hideMark/>
          </w:tcPr>
          <w:p w14:paraId="272AE9A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3452294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F061D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38972A8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A47BD8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D3EFC99"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6E5F6E4"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01DB3C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3.1.2.1</w:t>
            </w:r>
          </w:p>
        </w:tc>
        <w:tc>
          <w:tcPr>
            <w:tcW w:w="5860" w:type="dxa"/>
            <w:tcBorders>
              <w:top w:val="nil"/>
              <w:left w:val="nil"/>
              <w:bottom w:val="single" w:sz="4" w:space="0" w:color="auto"/>
              <w:right w:val="single" w:sz="4" w:space="0" w:color="auto"/>
            </w:tcBorders>
            <w:shd w:val="clear" w:color="auto" w:fill="auto"/>
            <w:vAlign w:val="center"/>
            <w:hideMark/>
          </w:tcPr>
          <w:p w14:paraId="3E87BABB"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78136A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1BDB57C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2,38</w:t>
            </w:r>
          </w:p>
        </w:tc>
        <w:tc>
          <w:tcPr>
            <w:tcW w:w="1620" w:type="dxa"/>
            <w:tcBorders>
              <w:top w:val="nil"/>
              <w:left w:val="nil"/>
              <w:bottom w:val="single" w:sz="4" w:space="0" w:color="auto"/>
              <w:right w:val="single" w:sz="4" w:space="0" w:color="auto"/>
            </w:tcBorders>
            <w:shd w:val="clear" w:color="000000" w:fill="FFFFCC"/>
            <w:vAlign w:val="center"/>
            <w:hideMark/>
          </w:tcPr>
          <w:p w14:paraId="48C3DE7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1D3B2F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2,38</w:t>
            </w:r>
          </w:p>
        </w:tc>
        <w:tc>
          <w:tcPr>
            <w:tcW w:w="1640" w:type="dxa"/>
            <w:tcBorders>
              <w:top w:val="nil"/>
              <w:left w:val="nil"/>
              <w:bottom w:val="single" w:sz="4" w:space="0" w:color="auto"/>
              <w:right w:val="single" w:sz="4" w:space="0" w:color="auto"/>
            </w:tcBorders>
            <w:shd w:val="clear" w:color="000000" w:fill="FFFFCC"/>
            <w:vAlign w:val="center"/>
            <w:hideMark/>
          </w:tcPr>
          <w:p w14:paraId="02A50B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2,38</w:t>
            </w:r>
          </w:p>
        </w:tc>
        <w:tc>
          <w:tcPr>
            <w:tcW w:w="1640" w:type="dxa"/>
            <w:tcBorders>
              <w:top w:val="nil"/>
              <w:left w:val="nil"/>
              <w:bottom w:val="single" w:sz="4" w:space="0" w:color="auto"/>
              <w:right w:val="single" w:sz="4" w:space="0" w:color="auto"/>
            </w:tcBorders>
            <w:shd w:val="clear" w:color="000000" w:fill="FFFFCC"/>
            <w:vAlign w:val="center"/>
            <w:hideMark/>
          </w:tcPr>
          <w:p w14:paraId="10BF08D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BC374D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465CD7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0894A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E09F64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F3A9EAB"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3717426"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3D4A8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3.1.2.2</w:t>
            </w:r>
          </w:p>
        </w:tc>
        <w:tc>
          <w:tcPr>
            <w:tcW w:w="5860" w:type="dxa"/>
            <w:tcBorders>
              <w:top w:val="nil"/>
              <w:left w:val="nil"/>
              <w:bottom w:val="single" w:sz="4" w:space="0" w:color="auto"/>
              <w:right w:val="single" w:sz="4" w:space="0" w:color="auto"/>
            </w:tcBorders>
            <w:shd w:val="clear" w:color="auto" w:fill="auto"/>
            <w:vAlign w:val="center"/>
            <w:hideMark/>
          </w:tcPr>
          <w:p w14:paraId="2D617570"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0EE31358"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w:t>
            </w:r>
          </w:p>
        </w:tc>
        <w:tc>
          <w:tcPr>
            <w:tcW w:w="1560" w:type="dxa"/>
            <w:tcBorders>
              <w:top w:val="nil"/>
              <w:left w:val="nil"/>
              <w:bottom w:val="single" w:sz="4" w:space="0" w:color="auto"/>
              <w:right w:val="single" w:sz="4" w:space="0" w:color="auto"/>
            </w:tcBorders>
            <w:shd w:val="clear" w:color="000000" w:fill="FFFFCC"/>
            <w:vAlign w:val="center"/>
            <w:hideMark/>
          </w:tcPr>
          <w:p w14:paraId="3869DFA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29 355,00</w:t>
            </w:r>
          </w:p>
        </w:tc>
        <w:tc>
          <w:tcPr>
            <w:tcW w:w="1620" w:type="dxa"/>
            <w:tcBorders>
              <w:top w:val="nil"/>
              <w:left w:val="nil"/>
              <w:bottom w:val="single" w:sz="4" w:space="0" w:color="auto"/>
              <w:right w:val="single" w:sz="4" w:space="0" w:color="auto"/>
            </w:tcBorders>
            <w:shd w:val="clear" w:color="000000" w:fill="FFFFCC"/>
            <w:vAlign w:val="center"/>
            <w:hideMark/>
          </w:tcPr>
          <w:p w14:paraId="50B5C47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83FB97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30 235,65</w:t>
            </w:r>
          </w:p>
        </w:tc>
        <w:tc>
          <w:tcPr>
            <w:tcW w:w="1640" w:type="dxa"/>
            <w:tcBorders>
              <w:top w:val="nil"/>
              <w:left w:val="nil"/>
              <w:bottom w:val="single" w:sz="4" w:space="0" w:color="auto"/>
              <w:right w:val="single" w:sz="4" w:space="0" w:color="auto"/>
            </w:tcBorders>
            <w:shd w:val="clear" w:color="000000" w:fill="FFFFCC"/>
            <w:vAlign w:val="center"/>
            <w:hideMark/>
          </w:tcPr>
          <w:p w14:paraId="6FB9E9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30 951,03</w:t>
            </w:r>
          </w:p>
        </w:tc>
        <w:tc>
          <w:tcPr>
            <w:tcW w:w="1640" w:type="dxa"/>
            <w:tcBorders>
              <w:top w:val="nil"/>
              <w:left w:val="nil"/>
              <w:bottom w:val="single" w:sz="4" w:space="0" w:color="auto"/>
              <w:right w:val="single" w:sz="4" w:space="0" w:color="auto"/>
            </w:tcBorders>
            <w:shd w:val="clear" w:color="000000" w:fill="FFFFCC"/>
            <w:vAlign w:val="center"/>
            <w:hideMark/>
          </w:tcPr>
          <w:p w14:paraId="4A3489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C800F3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7D498D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1F7F3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04FEF4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259C979F"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EE6A47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8190E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3.1.3</w:t>
            </w:r>
          </w:p>
        </w:tc>
        <w:tc>
          <w:tcPr>
            <w:tcW w:w="5860" w:type="dxa"/>
            <w:tcBorders>
              <w:top w:val="nil"/>
              <w:left w:val="nil"/>
              <w:bottom w:val="single" w:sz="4" w:space="0" w:color="auto"/>
              <w:right w:val="single" w:sz="4" w:space="0" w:color="auto"/>
            </w:tcBorders>
            <w:shd w:val="clear" w:color="000000" w:fill="E3FAFD"/>
            <w:vAlign w:val="center"/>
            <w:hideMark/>
          </w:tcPr>
          <w:p w14:paraId="2FA193A3" w14:textId="77777777" w:rsidR="009B3BE7" w:rsidRPr="009B3BE7" w:rsidRDefault="009B3BE7" w:rsidP="009B3BE7">
            <w:pPr>
              <w:ind w:firstLineChars="200" w:firstLine="260"/>
              <w:rPr>
                <w:rFonts w:ascii="Tahoma" w:hAnsi="Tahoma" w:cs="Tahoma"/>
                <w:sz w:val="13"/>
                <w:szCs w:val="13"/>
              </w:rPr>
            </w:pPr>
            <w:proofErr w:type="spellStart"/>
            <w:r w:rsidRPr="009B3BE7">
              <w:rPr>
                <w:rFonts w:ascii="Tahoma" w:hAnsi="Tahoma" w:cs="Tahoma"/>
                <w:sz w:val="13"/>
                <w:szCs w:val="13"/>
              </w:rPr>
              <w:t>хим</w:t>
            </w:r>
            <w:proofErr w:type="spellEnd"/>
            <w:r w:rsidRPr="009B3BE7">
              <w:rPr>
                <w:rFonts w:ascii="Tahoma" w:hAnsi="Tahoma" w:cs="Tahoma"/>
                <w:sz w:val="13"/>
                <w:szCs w:val="13"/>
              </w:rPr>
              <w:t xml:space="preserve"> реактивы., </w:t>
            </w:r>
            <w:proofErr w:type="spellStart"/>
            <w:r w:rsidRPr="009B3BE7">
              <w:rPr>
                <w:rFonts w:ascii="Tahoma" w:hAnsi="Tahoma" w:cs="Tahoma"/>
                <w:sz w:val="13"/>
                <w:szCs w:val="13"/>
              </w:rPr>
              <w:t>хим</w:t>
            </w:r>
            <w:proofErr w:type="spellEnd"/>
            <w:r w:rsidRPr="009B3BE7">
              <w:rPr>
                <w:rFonts w:ascii="Tahoma" w:hAnsi="Tahoma" w:cs="Tahoma"/>
                <w:sz w:val="13"/>
                <w:szCs w:val="13"/>
              </w:rPr>
              <w:t xml:space="preserve"> посуда</w:t>
            </w:r>
          </w:p>
        </w:tc>
        <w:tc>
          <w:tcPr>
            <w:tcW w:w="1140" w:type="dxa"/>
            <w:tcBorders>
              <w:top w:val="nil"/>
              <w:left w:val="nil"/>
              <w:bottom w:val="single" w:sz="4" w:space="0" w:color="auto"/>
              <w:right w:val="single" w:sz="4" w:space="0" w:color="auto"/>
            </w:tcBorders>
            <w:shd w:val="clear" w:color="auto" w:fill="auto"/>
            <w:vAlign w:val="center"/>
            <w:hideMark/>
          </w:tcPr>
          <w:p w14:paraId="64A9AF40"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5CB51EB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9,03</w:t>
            </w:r>
          </w:p>
        </w:tc>
        <w:tc>
          <w:tcPr>
            <w:tcW w:w="1620" w:type="dxa"/>
            <w:tcBorders>
              <w:top w:val="nil"/>
              <w:left w:val="nil"/>
              <w:bottom w:val="single" w:sz="4" w:space="0" w:color="auto"/>
              <w:right w:val="single" w:sz="4" w:space="0" w:color="auto"/>
            </w:tcBorders>
            <w:shd w:val="clear" w:color="000000" w:fill="D7EAD3"/>
            <w:vAlign w:val="center"/>
            <w:hideMark/>
          </w:tcPr>
          <w:p w14:paraId="2B672A1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3,29</w:t>
            </w:r>
          </w:p>
        </w:tc>
        <w:tc>
          <w:tcPr>
            <w:tcW w:w="1660" w:type="dxa"/>
            <w:tcBorders>
              <w:top w:val="nil"/>
              <w:left w:val="nil"/>
              <w:bottom w:val="single" w:sz="4" w:space="0" w:color="auto"/>
              <w:right w:val="single" w:sz="4" w:space="0" w:color="auto"/>
            </w:tcBorders>
            <w:shd w:val="clear" w:color="000000" w:fill="D7EAD3"/>
            <w:vAlign w:val="center"/>
            <w:hideMark/>
          </w:tcPr>
          <w:p w14:paraId="2FC7951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9,30</w:t>
            </w:r>
          </w:p>
        </w:tc>
        <w:tc>
          <w:tcPr>
            <w:tcW w:w="1640" w:type="dxa"/>
            <w:tcBorders>
              <w:top w:val="nil"/>
              <w:left w:val="nil"/>
              <w:bottom w:val="single" w:sz="4" w:space="0" w:color="auto"/>
              <w:right w:val="single" w:sz="4" w:space="0" w:color="auto"/>
            </w:tcBorders>
            <w:shd w:val="clear" w:color="000000" w:fill="D7EAD3"/>
            <w:vAlign w:val="center"/>
            <w:hideMark/>
          </w:tcPr>
          <w:p w14:paraId="16B0800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D7EAD3"/>
            <w:vAlign w:val="center"/>
            <w:hideMark/>
          </w:tcPr>
          <w:p w14:paraId="0C2C8E7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24626A1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E8C95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224967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527693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3FB688D"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6BADE01"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141434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3.1.3.1</w:t>
            </w:r>
          </w:p>
        </w:tc>
        <w:tc>
          <w:tcPr>
            <w:tcW w:w="5860" w:type="dxa"/>
            <w:tcBorders>
              <w:top w:val="nil"/>
              <w:left w:val="nil"/>
              <w:bottom w:val="single" w:sz="4" w:space="0" w:color="auto"/>
              <w:right w:val="single" w:sz="4" w:space="0" w:color="auto"/>
            </w:tcBorders>
            <w:shd w:val="clear" w:color="auto" w:fill="auto"/>
            <w:vAlign w:val="center"/>
            <w:hideMark/>
          </w:tcPr>
          <w:p w14:paraId="4FBDC10C"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Количество</w:t>
            </w:r>
          </w:p>
        </w:tc>
        <w:tc>
          <w:tcPr>
            <w:tcW w:w="1140" w:type="dxa"/>
            <w:tcBorders>
              <w:top w:val="nil"/>
              <w:left w:val="nil"/>
              <w:bottom w:val="single" w:sz="4" w:space="0" w:color="auto"/>
              <w:right w:val="single" w:sz="4" w:space="0" w:color="auto"/>
            </w:tcBorders>
            <w:shd w:val="clear" w:color="000000" w:fill="FFFFCC"/>
            <w:vAlign w:val="center"/>
            <w:hideMark/>
          </w:tcPr>
          <w:p w14:paraId="3DA3B8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60" w:type="dxa"/>
            <w:tcBorders>
              <w:top w:val="nil"/>
              <w:left w:val="nil"/>
              <w:bottom w:val="single" w:sz="4" w:space="0" w:color="auto"/>
              <w:right w:val="single" w:sz="4" w:space="0" w:color="auto"/>
            </w:tcBorders>
            <w:shd w:val="clear" w:color="000000" w:fill="FFFFCC"/>
            <w:vAlign w:val="center"/>
            <w:hideMark/>
          </w:tcPr>
          <w:p w14:paraId="4CDDC03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223A8F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5D16D5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014852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E4593D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E459B6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F67F2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1BF72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89BC59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AF86801"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792BEA4"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E3BF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3.1.3.2</w:t>
            </w:r>
          </w:p>
        </w:tc>
        <w:tc>
          <w:tcPr>
            <w:tcW w:w="5860" w:type="dxa"/>
            <w:tcBorders>
              <w:top w:val="nil"/>
              <w:left w:val="nil"/>
              <w:bottom w:val="single" w:sz="4" w:space="0" w:color="auto"/>
              <w:right w:val="single" w:sz="4" w:space="0" w:color="auto"/>
            </w:tcBorders>
            <w:shd w:val="clear" w:color="auto" w:fill="auto"/>
            <w:vAlign w:val="center"/>
            <w:hideMark/>
          </w:tcPr>
          <w:p w14:paraId="11263FA1"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Цена</w:t>
            </w:r>
          </w:p>
        </w:tc>
        <w:tc>
          <w:tcPr>
            <w:tcW w:w="1140" w:type="dxa"/>
            <w:tcBorders>
              <w:top w:val="nil"/>
              <w:left w:val="nil"/>
              <w:bottom w:val="single" w:sz="4" w:space="0" w:color="auto"/>
              <w:right w:val="single" w:sz="4" w:space="0" w:color="auto"/>
            </w:tcBorders>
            <w:shd w:val="clear" w:color="auto" w:fill="auto"/>
            <w:vAlign w:val="center"/>
            <w:hideMark/>
          </w:tcPr>
          <w:p w14:paraId="0363C368"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w:t>
            </w:r>
          </w:p>
        </w:tc>
        <w:tc>
          <w:tcPr>
            <w:tcW w:w="1560" w:type="dxa"/>
            <w:tcBorders>
              <w:top w:val="nil"/>
              <w:left w:val="nil"/>
              <w:bottom w:val="single" w:sz="4" w:space="0" w:color="auto"/>
              <w:right w:val="single" w:sz="4" w:space="0" w:color="auto"/>
            </w:tcBorders>
            <w:shd w:val="clear" w:color="000000" w:fill="FFFFCC"/>
            <w:vAlign w:val="center"/>
            <w:hideMark/>
          </w:tcPr>
          <w:p w14:paraId="254C1D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42539A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5321C8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205B6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040DDE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38D03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3D72A4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107EEEF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0A1700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C530278"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735755F3" w14:textId="77777777" w:rsidTr="009B3BE7">
        <w:trPr>
          <w:trHeight w:val="16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3A8559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3.2</w:t>
            </w:r>
          </w:p>
        </w:tc>
        <w:tc>
          <w:tcPr>
            <w:tcW w:w="5860" w:type="dxa"/>
            <w:tcBorders>
              <w:top w:val="nil"/>
              <w:left w:val="nil"/>
              <w:bottom w:val="single" w:sz="4" w:space="0" w:color="auto"/>
              <w:right w:val="single" w:sz="4" w:space="0" w:color="auto"/>
            </w:tcBorders>
            <w:shd w:val="clear" w:color="auto" w:fill="auto"/>
            <w:vAlign w:val="center"/>
            <w:hideMark/>
          </w:tcPr>
          <w:p w14:paraId="1BE89504"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Материалы и запасные части</w:t>
            </w:r>
          </w:p>
        </w:tc>
        <w:tc>
          <w:tcPr>
            <w:tcW w:w="1140" w:type="dxa"/>
            <w:tcBorders>
              <w:top w:val="nil"/>
              <w:left w:val="nil"/>
              <w:bottom w:val="single" w:sz="4" w:space="0" w:color="auto"/>
              <w:right w:val="single" w:sz="4" w:space="0" w:color="auto"/>
            </w:tcBorders>
            <w:shd w:val="clear" w:color="auto" w:fill="auto"/>
            <w:vAlign w:val="center"/>
            <w:hideMark/>
          </w:tcPr>
          <w:p w14:paraId="44A98A67"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72F63F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01BC13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33CF5E4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561803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880D2C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623,95</w:t>
            </w:r>
          </w:p>
        </w:tc>
        <w:tc>
          <w:tcPr>
            <w:tcW w:w="1640" w:type="dxa"/>
            <w:tcBorders>
              <w:top w:val="nil"/>
              <w:left w:val="nil"/>
              <w:bottom w:val="single" w:sz="4" w:space="0" w:color="auto"/>
              <w:right w:val="single" w:sz="4" w:space="0" w:color="auto"/>
            </w:tcBorders>
            <w:shd w:val="clear" w:color="000000" w:fill="FFFFCC"/>
            <w:vAlign w:val="center"/>
            <w:hideMark/>
          </w:tcPr>
          <w:p w14:paraId="01235F3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50752C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4FFB22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0624BE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6068633" w14:textId="77777777" w:rsidR="009B3BE7" w:rsidRPr="009B3BE7" w:rsidRDefault="009B3BE7" w:rsidP="009B3BE7">
            <w:pPr>
              <w:rPr>
                <w:rFonts w:ascii="Tahoma" w:hAnsi="Tahoma" w:cs="Tahoma"/>
                <w:sz w:val="13"/>
                <w:szCs w:val="13"/>
              </w:rPr>
            </w:pPr>
            <w:r w:rsidRPr="009B3BE7">
              <w:rPr>
                <w:rFonts w:ascii="Tahoma" w:hAnsi="Tahoma" w:cs="Tahoma"/>
                <w:sz w:val="13"/>
                <w:szCs w:val="13"/>
              </w:rPr>
              <w:t>отклонено, заявлено приобретение аккумуляторов и автошин на все авто, не указано ресурс, пробег и прочее объективное обоснование. Кроме того, заявлен расход по ТС, которых не существует в организации</w:t>
            </w:r>
          </w:p>
        </w:tc>
      </w:tr>
      <w:tr w:rsidR="009B3BE7" w:rsidRPr="009B3BE7" w14:paraId="2BCC3061"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8893C3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w:t>
            </w:r>
          </w:p>
        </w:tc>
        <w:tc>
          <w:tcPr>
            <w:tcW w:w="5860" w:type="dxa"/>
            <w:tcBorders>
              <w:top w:val="nil"/>
              <w:left w:val="nil"/>
              <w:bottom w:val="single" w:sz="4" w:space="0" w:color="auto"/>
              <w:right w:val="single" w:sz="4" w:space="0" w:color="auto"/>
            </w:tcBorders>
            <w:shd w:val="clear" w:color="auto" w:fill="auto"/>
            <w:vAlign w:val="center"/>
            <w:hideMark/>
          </w:tcPr>
          <w:p w14:paraId="43D719D0"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Затраты на покупную электрическую энергию, по уровням напряжения:</w:t>
            </w:r>
          </w:p>
        </w:tc>
        <w:tc>
          <w:tcPr>
            <w:tcW w:w="1140" w:type="dxa"/>
            <w:tcBorders>
              <w:top w:val="nil"/>
              <w:left w:val="nil"/>
              <w:bottom w:val="single" w:sz="4" w:space="0" w:color="auto"/>
              <w:right w:val="single" w:sz="4" w:space="0" w:color="auto"/>
            </w:tcBorders>
            <w:shd w:val="clear" w:color="auto" w:fill="auto"/>
            <w:vAlign w:val="center"/>
            <w:hideMark/>
          </w:tcPr>
          <w:p w14:paraId="2E061DB3"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3BAE2D6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17 845,80</w:t>
            </w:r>
          </w:p>
        </w:tc>
        <w:tc>
          <w:tcPr>
            <w:tcW w:w="1620" w:type="dxa"/>
            <w:tcBorders>
              <w:top w:val="nil"/>
              <w:left w:val="nil"/>
              <w:bottom w:val="single" w:sz="4" w:space="0" w:color="auto"/>
              <w:right w:val="single" w:sz="4" w:space="0" w:color="auto"/>
            </w:tcBorders>
            <w:shd w:val="clear" w:color="000000" w:fill="D7EAD3"/>
            <w:vAlign w:val="center"/>
            <w:hideMark/>
          </w:tcPr>
          <w:p w14:paraId="241085F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23 511,77</w:t>
            </w:r>
          </w:p>
        </w:tc>
        <w:tc>
          <w:tcPr>
            <w:tcW w:w="1660" w:type="dxa"/>
            <w:tcBorders>
              <w:top w:val="nil"/>
              <w:left w:val="nil"/>
              <w:bottom w:val="single" w:sz="4" w:space="0" w:color="auto"/>
              <w:right w:val="single" w:sz="4" w:space="0" w:color="auto"/>
            </w:tcBorders>
            <w:shd w:val="clear" w:color="000000" w:fill="D7EAD3"/>
            <w:vAlign w:val="center"/>
            <w:hideMark/>
          </w:tcPr>
          <w:p w14:paraId="28EF008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18 918,16</w:t>
            </w:r>
          </w:p>
        </w:tc>
        <w:tc>
          <w:tcPr>
            <w:tcW w:w="1640" w:type="dxa"/>
            <w:tcBorders>
              <w:top w:val="nil"/>
              <w:left w:val="nil"/>
              <w:bottom w:val="single" w:sz="4" w:space="0" w:color="auto"/>
              <w:right w:val="single" w:sz="4" w:space="0" w:color="auto"/>
            </w:tcBorders>
            <w:shd w:val="clear" w:color="000000" w:fill="D7EAD3"/>
            <w:vAlign w:val="center"/>
            <w:hideMark/>
          </w:tcPr>
          <w:p w14:paraId="73F4520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18 260,84</w:t>
            </w:r>
          </w:p>
        </w:tc>
        <w:tc>
          <w:tcPr>
            <w:tcW w:w="1640" w:type="dxa"/>
            <w:tcBorders>
              <w:top w:val="nil"/>
              <w:left w:val="nil"/>
              <w:bottom w:val="single" w:sz="4" w:space="0" w:color="auto"/>
              <w:right w:val="single" w:sz="4" w:space="0" w:color="auto"/>
            </w:tcBorders>
            <w:shd w:val="clear" w:color="000000" w:fill="D7EAD3"/>
            <w:vAlign w:val="center"/>
            <w:hideMark/>
          </w:tcPr>
          <w:p w14:paraId="7EFB8A3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18 195,12</w:t>
            </w:r>
          </w:p>
        </w:tc>
        <w:tc>
          <w:tcPr>
            <w:tcW w:w="1640" w:type="dxa"/>
            <w:tcBorders>
              <w:top w:val="nil"/>
              <w:left w:val="nil"/>
              <w:bottom w:val="single" w:sz="4" w:space="0" w:color="auto"/>
              <w:right w:val="single" w:sz="4" w:space="0" w:color="auto"/>
            </w:tcBorders>
            <w:shd w:val="clear" w:color="000000" w:fill="D7EAD3"/>
            <w:vAlign w:val="center"/>
            <w:hideMark/>
          </w:tcPr>
          <w:p w14:paraId="12F3534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11 135,81</w:t>
            </w:r>
          </w:p>
        </w:tc>
        <w:tc>
          <w:tcPr>
            <w:tcW w:w="1820" w:type="dxa"/>
            <w:tcBorders>
              <w:top w:val="nil"/>
              <w:left w:val="nil"/>
              <w:bottom w:val="single" w:sz="4" w:space="0" w:color="auto"/>
              <w:right w:val="single" w:sz="4" w:space="0" w:color="auto"/>
            </w:tcBorders>
            <w:shd w:val="clear" w:color="000000" w:fill="D7EAD3"/>
            <w:vAlign w:val="center"/>
            <w:hideMark/>
          </w:tcPr>
          <w:p w14:paraId="1BCD994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18 195,12</w:t>
            </w:r>
          </w:p>
        </w:tc>
        <w:tc>
          <w:tcPr>
            <w:tcW w:w="1540" w:type="dxa"/>
            <w:tcBorders>
              <w:top w:val="nil"/>
              <w:left w:val="nil"/>
              <w:bottom w:val="single" w:sz="4" w:space="0" w:color="auto"/>
              <w:right w:val="single" w:sz="4" w:space="0" w:color="auto"/>
            </w:tcBorders>
            <w:shd w:val="clear" w:color="000000" w:fill="D7EAD3"/>
            <w:vAlign w:val="center"/>
            <w:hideMark/>
          </w:tcPr>
          <w:p w14:paraId="397E79F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9 097,56</w:t>
            </w:r>
          </w:p>
        </w:tc>
        <w:tc>
          <w:tcPr>
            <w:tcW w:w="1560" w:type="dxa"/>
            <w:tcBorders>
              <w:top w:val="nil"/>
              <w:left w:val="nil"/>
              <w:bottom w:val="single" w:sz="4" w:space="0" w:color="auto"/>
              <w:right w:val="single" w:sz="4" w:space="0" w:color="auto"/>
            </w:tcBorders>
            <w:shd w:val="clear" w:color="000000" w:fill="D7EAD3"/>
            <w:vAlign w:val="center"/>
            <w:hideMark/>
          </w:tcPr>
          <w:p w14:paraId="4419902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9 097,56</w:t>
            </w:r>
          </w:p>
        </w:tc>
        <w:tc>
          <w:tcPr>
            <w:tcW w:w="3640" w:type="dxa"/>
            <w:tcBorders>
              <w:top w:val="nil"/>
              <w:left w:val="nil"/>
              <w:bottom w:val="single" w:sz="4" w:space="0" w:color="auto"/>
              <w:right w:val="single" w:sz="4" w:space="0" w:color="auto"/>
            </w:tcBorders>
            <w:shd w:val="clear" w:color="000000" w:fill="FFFFCC"/>
            <w:vAlign w:val="center"/>
            <w:hideMark/>
          </w:tcPr>
          <w:p w14:paraId="23BD2F4C"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548E475"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368D4C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3.3.0.1</w:t>
            </w:r>
          </w:p>
        </w:tc>
        <w:tc>
          <w:tcPr>
            <w:tcW w:w="5860" w:type="dxa"/>
            <w:tcBorders>
              <w:top w:val="nil"/>
              <w:left w:val="nil"/>
              <w:bottom w:val="single" w:sz="4" w:space="0" w:color="auto"/>
              <w:right w:val="single" w:sz="4" w:space="0" w:color="auto"/>
            </w:tcBorders>
            <w:shd w:val="clear" w:color="auto" w:fill="auto"/>
            <w:vAlign w:val="center"/>
            <w:hideMark/>
          </w:tcPr>
          <w:p w14:paraId="77B894F6"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Средний 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7F378F0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w:t>
            </w:r>
            <w:proofErr w:type="spellStart"/>
            <w:r w:rsidRPr="009B3BE7">
              <w:rPr>
                <w:rFonts w:ascii="Tahoma" w:hAnsi="Tahoma" w:cs="Tahoma"/>
                <w:sz w:val="13"/>
                <w:szCs w:val="13"/>
              </w:rPr>
              <w:t>кВт.ч</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1782FA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3,65</w:t>
            </w:r>
          </w:p>
        </w:tc>
        <w:tc>
          <w:tcPr>
            <w:tcW w:w="1620" w:type="dxa"/>
            <w:tcBorders>
              <w:top w:val="nil"/>
              <w:left w:val="nil"/>
              <w:bottom w:val="single" w:sz="4" w:space="0" w:color="auto"/>
              <w:right w:val="single" w:sz="4" w:space="0" w:color="auto"/>
            </w:tcBorders>
            <w:shd w:val="clear" w:color="000000" w:fill="D7EAD3"/>
            <w:vAlign w:val="center"/>
            <w:hideMark/>
          </w:tcPr>
          <w:p w14:paraId="4AC9079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4,67</w:t>
            </w:r>
          </w:p>
        </w:tc>
        <w:tc>
          <w:tcPr>
            <w:tcW w:w="1660" w:type="dxa"/>
            <w:tcBorders>
              <w:top w:val="nil"/>
              <w:left w:val="nil"/>
              <w:bottom w:val="single" w:sz="4" w:space="0" w:color="auto"/>
              <w:right w:val="single" w:sz="4" w:space="0" w:color="auto"/>
            </w:tcBorders>
            <w:shd w:val="clear" w:color="000000" w:fill="D7EAD3"/>
            <w:vAlign w:val="center"/>
            <w:hideMark/>
          </w:tcPr>
          <w:p w14:paraId="1D34F13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4,10</w:t>
            </w:r>
          </w:p>
        </w:tc>
        <w:tc>
          <w:tcPr>
            <w:tcW w:w="1640" w:type="dxa"/>
            <w:tcBorders>
              <w:top w:val="nil"/>
              <w:left w:val="nil"/>
              <w:bottom w:val="single" w:sz="4" w:space="0" w:color="auto"/>
              <w:right w:val="single" w:sz="4" w:space="0" w:color="auto"/>
            </w:tcBorders>
            <w:shd w:val="clear" w:color="000000" w:fill="D7EAD3"/>
            <w:vAlign w:val="center"/>
            <w:hideMark/>
          </w:tcPr>
          <w:p w14:paraId="131792A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4,15</w:t>
            </w:r>
          </w:p>
        </w:tc>
        <w:tc>
          <w:tcPr>
            <w:tcW w:w="1640" w:type="dxa"/>
            <w:tcBorders>
              <w:top w:val="nil"/>
              <w:left w:val="nil"/>
              <w:bottom w:val="single" w:sz="4" w:space="0" w:color="auto"/>
              <w:right w:val="single" w:sz="4" w:space="0" w:color="auto"/>
            </w:tcBorders>
            <w:shd w:val="clear" w:color="000000" w:fill="D7EAD3"/>
            <w:vAlign w:val="center"/>
            <w:hideMark/>
          </w:tcPr>
          <w:p w14:paraId="0A61837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640" w:type="dxa"/>
            <w:tcBorders>
              <w:top w:val="nil"/>
              <w:left w:val="nil"/>
              <w:bottom w:val="single" w:sz="4" w:space="0" w:color="auto"/>
              <w:right w:val="single" w:sz="4" w:space="0" w:color="auto"/>
            </w:tcBorders>
            <w:shd w:val="clear" w:color="000000" w:fill="D7EAD3"/>
            <w:vAlign w:val="center"/>
            <w:hideMark/>
          </w:tcPr>
          <w:p w14:paraId="59FDE0B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820" w:type="dxa"/>
            <w:tcBorders>
              <w:top w:val="nil"/>
              <w:left w:val="nil"/>
              <w:bottom w:val="single" w:sz="4" w:space="0" w:color="auto"/>
              <w:right w:val="single" w:sz="4" w:space="0" w:color="auto"/>
            </w:tcBorders>
            <w:shd w:val="clear" w:color="000000" w:fill="D7EAD3"/>
            <w:vAlign w:val="center"/>
            <w:hideMark/>
          </w:tcPr>
          <w:p w14:paraId="7BA2E74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540" w:type="dxa"/>
            <w:tcBorders>
              <w:top w:val="nil"/>
              <w:left w:val="nil"/>
              <w:bottom w:val="single" w:sz="4" w:space="0" w:color="auto"/>
              <w:right w:val="single" w:sz="4" w:space="0" w:color="auto"/>
            </w:tcBorders>
            <w:shd w:val="clear" w:color="000000" w:fill="D7EAD3"/>
            <w:vAlign w:val="center"/>
            <w:hideMark/>
          </w:tcPr>
          <w:p w14:paraId="338F995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560" w:type="dxa"/>
            <w:tcBorders>
              <w:top w:val="nil"/>
              <w:left w:val="nil"/>
              <w:bottom w:val="single" w:sz="4" w:space="0" w:color="auto"/>
              <w:right w:val="single" w:sz="4" w:space="0" w:color="auto"/>
            </w:tcBorders>
            <w:shd w:val="clear" w:color="000000" w:fill="D7EAD3"/>
            <w:vAlign w:val="center"/>
            <w:hideMark/>
          </w:tcPr>
          <w:p w14:paraId="26FA4C8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3640" w:type="dxa"/>
            <w:tcBorders>
              <w:top w:val="nil"/>
              <w:left w:val="nil"/>
              <w:bottom w:val="single" w:sz="4" w:space="0" w:color="auto"/>
              <w:right w:val="single" w:sz="4" w:space="0" w:color="auto"/>
            </w:tcBorders>
            <w:shd w:val="clear" w:color="000000" w:fill="FFFFCC"/>
            <w:vAlign w:val="center"/>
            <w:hideMark/>
          </w:tcPr>
          <w:p w14:paraId="6B570ADE"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DDCE08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8710F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3.3.0.2</w:t>
            </w:r>
          </w:p>
        </w:tc>
        <w:tc>
          <w:tcPr>
            <w:tcW w:w="5860" w:type="dxa"/>
            <w:tcBorders>
              <w:top w:val="nil"/>
              <w:left w:val="nil"/>
              <w:bottom w:val="single" w:sz="4" w:space="0" w:color="auto"/>
              <w:right w:val="single" w:sz="4" w:space="0" w:color="auto"/>
            </w:tcBorders>
            <w:shd w:val="clear" w:color="auto" w:fill="auto"/>
            <w:vAlign w:val="center"/>
            <w:hideMark/>
          </w:tcPr>
          <w:p w14:paraId="045C6369"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675E714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кВт.ч</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2D2BE1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4 889,62</w:t>
            </w:r>
          </w:p>
        </w:tc>
        <w:tc>
          <w:tcPr>
            <w:tcW w:w="1620" w:type="dxa"/>
            <w:tcBorders>
              <w:top w:val="nil"/>
              <w:left w:val="nil"/>
              <w:bottom w:val="single" w:sz="4" w:space="0" w:color="auto"/>
              <w:right w:val="single" w:sz="4" w:space="0" w:color="auto"/>
            </w:tcBorders>
            <w:shd w:val="clear" w:color="000000" w:fill="D7EAD3"/>
            <w:vAlign w:val="center"/>
            <w:hideMark/>
          </w:tcPr>
          <w:p w14:paraId="07663F3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5 029,51</w:t>
            </w:r>
          </w:p>
        </w:tc>
        <w:tc>
          <w:tcPr>
            <w:tcW w:w="1660" w:type="dxa"/>
            <w:tcBorders>
              <w:top w:val="nil"/>
              <w:left w:val="nil"/>
              <w:bottom w:val="single" w:sz="4" w:space="0" w:color="auto"/>
              <w:right w:val="single" w:sz="4" w:space="0" w:color="auto"/>
            </w:tcBorders>
            <w:shd w:val="clear" w:color="000000" w:fill="D7EAD3"/>
            <w:vAlign w:val="center"/>
            <w:hideMark/>
          </w:tcPr>
          <w:p w14:paraId="7892F17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4 614,19</w:t>
            </w:r>
          </w:p>
        </w:tc>
        <w:tc>
          <w:tcPr>
            <w:tcW w:w="1640" w:type="dxa"/>
            <w:tcBorders>
              <w:top w:val="nil"/>
              <w:left w:val="nil"/>
              <w:bottom w:val="single" w:sz="4" w:space="0" w:color="auto"/>
              <w:right w:val="single" w:sz="4" w:space="0" w:color="auto"/>
            </w:tcBorders>
            <w:shd w:val="clear" w:color="000000" w:fill="D7EAD3"/>
            <w:vAlign w:val="center"/>
            <w:hideMark/>
          </w:tcPr>
          <w:p w14:paraId="384785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4 400,20</w:t>
            </w:r>
          </w:p>
        </w:tc>
        <w:tc>
          <w:tcPr>
            <w:tcW w:w="1640" w:type="dxa"/>
            <w:tcBorders>
              <w:top w:val="nil"/>
              <w:left w:val="nil"/>
              <w:bottom w:val="single" w:sz="4" w:space="0" w:color="auto"/>
              <w:right w:val="single" w:sz="4" w:space="0" w:color="auto"/>
            </w:tcBorders>
            <w:shd w:val="clear" w:color="000000" w:fill="D7EAD3"/>
            <w:vAlign w:val="center"/>
            <w:hideMark/>
          </w:tcPr>
          <w:p w14:paraId="2AE8D6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4 548,78</w:t>
            </w:r>
          </w:p>
        </w:tc>
        <w:tc>
          <w:tcPr>
            <w:tcW w:w="1640" w:type="dxa"/>
            <w:tcBorders>
              <w:top w:val="nil"/>
              <w:left w:val="nil"/>
              <w:bottom w:val="single" w:sz="4" w:space="0" w:color="auto"/>
              <w:right w:val="single" w:sz="4" w:space="0" w:color="auto"/>
            </w:tcBorders>
            <w:shd w:val="clear" w:color="000000" w:fill="D7EAD3"/>
            <w:vAlign w:val="center"/>
            <w:hideMark/>
          </w:tcPr>
          <w:p w14:paraId="418CB39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2 783,95</w:t>
            </w:r>
          </w:p>
        </w:tc>
        <w:tc>
          <w:tcPr>
            <w:tcW w:w="1820" w:type="dxa"/>
            <w:tcBorders>
              <w:top w:val="nil"/>
              <w:left w:val="nil"/>
              <w:bottom w:val="single" w:sz="4" w:space="0" w:color="auto"/>
              <w:right w:val="single" w:sz="4" w:space="0" w:color="auto"/>
            </w:tcBorders>
            <w:shd w:val="clear" w:color="000000" w:fill="D7EAD3"/>
            <w:vAlign w:val="center"/>
            <w:hideMark/>
          </w:tcPr>
          <w:p w14:paraId="4DD1FE6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4 548,78</w:t>
            </w:r>
          </w:p>
        </w:tc>
        <w:tc>
          <w:tcPr>
            <w:tcW w:w="1540" w:type="dxa"/>
            <w:tcBorders>
              <w:top w:val="nil"/>
              <w:left w:val="nil"/>
              <w:bottom w:val="single" w:sz="4" w:space="0" w:color="auto"/>
              <w:right w:val="single" w:sz="4" w:space="0" w:color="auto"/>
            </w:tcBorders>
            <w:shd w:val="clear" w:color="000000" w:fill="D7EAD3"/>
            <w:vAlign w:val="center"/>
            <w:hideMark/>
          </w:tcPr>
          <w:p w14:paraId="0C1A3DE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2 274,39</w:t>
            </w:r>
          </w:p>
        </w:tc>
        <w:tc>
          <w:tcPr>
            <w:tcW w:w="1560" w:type="dxa"/>
            <w:tcBorders>
              <w:top w:val="nil"/>
              <w:left w:val="nil"/>
              <w:bottom w:val="single" w:sz="4" w:space="0" w:color="auto"/>
              <w:right w:val="single" w:sz="4" w:space="0" w:color="auto"/>
            </w:tcBorders>
            <w:shd w:val="clear" w:color="000000" w:fill="D7EAD3"/>
            <w:vAlign w:val="center"/>
            <w:hideMark/>
          </w:tcPr>
          <w:p w14:paraId="65C61B3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2 274,39</w:t>
            </w:r>
          </w:p>
        </w:tc>
        <w:tc>
          <w:tcPr>
            <w:tcW w:w="3640" w:type="dxa"/>
            <w:tcBorders>
              <w:top w:val="nil"/>
              <w:left w:val="nil"/>
              <w:bottom w:val="single" w:sz="4" w:space="0" w:color="auto"/>
              <w:right w:val="single" w:sz="4" w:space="0" w:color="auto"/>
            </w:tcBorders>
            <w:shd w:val="clear" w:color="000000" w:fill="FFFFCC"/>
            <w:vAlign w:val="center"/>
            <w:hideMark/>
          </w:tcPr>
          <w:p w14:paraId="7C0DF0D4"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A0E573B"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D9EDAC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3.3.0.3</w:t>
            </w:r>
          </w:p>
        </w:tc>
        <w:tc>
          <w:tcPr>
            <w:tcW w:w="5860" w:type="dxa"/>
            <w:tcBorders>
              <w:top w:val="nil"/>
              <w:left w:val="nil"/>
              <w:bottom w:val="single" w:sz="4" w:space="0" w:color="auto"/>
              <w:right w:val="single" w:sz="4" w:space="0" w:color="auto"/>
            </w:tcBorders>
            <w:shd w:val="clear" w:color="auto" w:fill="auto"/>
            <w:vAlign w:val="center"/>
            <w:hideMark/>
          </w:tcPr>
          <w:p w14:paraId="323C23E4"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Удельный расход энергии</w:t>
            </w:r>
          </w:p>
        </w:tc>
        <w:tc>
          <w:tcPr>
            <w:tcW w:w="1140" w:type="dxa"/>
            <w:tcBorders>
              <w:top w:val="nil"/>
              <w:left w:val="nil"/>
              <w:bottom w:val="single" w:sz="4" w:space="0" w:color="auto"/>
              <w:right w:val="single" w:sz="4" w:space="0" w:color="auto"/>
            </w:tcBorders>
            <w:shd w:val="clear" w:color="auto" w:fill="auto"/>
            <w:vAlign w:val="center"/>
            <w:hideMark/>
          </w:tcPr>
          <w:p w14:paraId="4839B79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кВт.ч</w:t>
            </w:r>
            <w:proofErr w:type="spellEnd"/>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694627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1,46</w:t>
            </w:r>
          </w:p>
        </w:tc>
        <w:tc>
          <w:tcPr>
            <w:tcW w:w="1620" w:type="dxa"/>
            <w:tcBorders>
              <w:top w:val="nil"/>
              <w:left w:val="nil"/>
              <w:bottom w:val="single" w:sz="4" w:space="0" w:color="auto"/>
              <w:right w:val="single" w:sz="4" w:space="0" w:color="auto"/>
            </w:tcBorders>
            <w:shd w:val="clear" w:color="000000" w:fill="D7EAD3"/>
            <w:vAlign w:val="center"/>
            <w:hideMark/>
          </w:tcPr>
          <w:p w14:paraId="4370CF0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1,67</w:t>
            </w:r>
          </w:p>
        </w:tc>
        <w:tc>
          <w:tcPr>
            <w:tcW w:w="1660" w:type="dxa"/>
            <w:tcBorders>
              <w:top w:val="nil"/>
              <w:left w:val="nil"/>
              <w:bottom w:val="single" w:sz="4" w:space="0" w:color="auto"/>
              <w:right w:val="single" w:sz="4" w:space="0" w:color="auto"/>
            </w:tcBorders>
            <w:shd w:val="clear" w:color="000000" w:fill="D7EAD3"/>
            <w:vAlign w:val="center"/>
            <w:hideMark/>
          </w:tcPr>
          <w:p w14:paraId="59C392F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1,46</w:t>
            </w:r>
          </w:p>
        </w:tc>
        <w:tc>
          <w:tcPr>
            <w:tcW w:w="1640" w:type="dxa"/>
            <w:tcBorders>
              <w:top w:val="nil"/>
              <w:left w:val="nil"/>
              <w:bottom w:val="single" w:sz="4" w:space="0" w:color="auto"/>
              <w:right w:val="single" w:sz="4" w:space="0" w:color="auto"/>
            </w:tcBorders>
            <w:shd w:val="clear" w:color="000000" w:fill="D7EAD3"/>
            <w:vAlign w:val="center"/>
            <w:hideMark/>
          </w:tcPr>
          <w:p w14:paraId="3EEAE4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1,46</w:t>
            </w:r>
          </w:p>
        </w:tc>
        <w:tc>
          <w:tcPr>
            <w:tcW w:w="1640" w:type="dxa"/>
            <w:tcBorders>
              <w:top w:val="nil"/>
              <w:left w:val="nil"/>
              <w:bottom w:val="single" w:sz="4" w:space="0" w:color="auto"/>
              <w:right w:val="single" w:sz="4" w:space="0" w:color="auto"/>
            </w:tcBorders>
            <w:shd w:val="clear" w:color="000000" w:fill="D7EAD3"/>
            <w:vAlign w:val="center"/>
            <w:hideMark/>
          </w:tcPr>
          <w:p w14:paraId="5448295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1,78</w:t>
            </w:r>
          </w:p>
        </w:tc>
        <w:tc>
          <w:tcPr>
            <w:tcW w:w="1640" w:type="dxa"/>
            <w:tcBorders>
              <w:top w:val="nil"/>
              <w:left w:val="nil"/>
              <w:bottom w:val="single" w:sz="4" w:space="0" w:color="auto"/>
              <w:right w:val="single" w:sz="4" w:space="0" w:color="auto"/>
            </w:tcBorders>
            <w:shd w:val="clear" w:color="000000" w:fill="D7EAD3"/>
            <w:vAlign w:val="center"/>
            <w:hideMark/>
          </w:tcPr>
          <w:p w14:paraId="6F67C3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1,71</w:t>
            </w:r>
          </w:p>
        </w:tc>
        <w:tc>
          <w:tcPr>
            <w:tcW w:w="1820" w:type="dxa"/>
            <w:tcBorders>
              <w:top w:val="nil"/>
              <w:left w:val="nil"/>
              <w:bottom w:val="single" w:sz="4" w:space="0" w:color="auto"/>
              <w:right w:val="single" w:sz="4" w:space="0" w:color="auto"/>
            </w:tcBorders>
            <w:shd w:val="clear" w:color="000000" w:fill="D7EAD3"/>
            <w:vAlign w:val="center"/>
            <w:hideMark/>
          </w:tcPr>
          <w:p w14:paraId="7AC7DD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1,71</w:t>
            </w:r>
          </w:p>
        </w:tc>
        <w:tc>
          <w:tcPr>
            <w:tcW w:w="1540" w:type="dxa"/>
            <w:tcBorders>
              <w:top w:val="nil"/>
              <w:left w:val="nil"/>
              <w:bottom w:val="single" w:sz="4" w:space="0" w:color="auto"/>
              <w:right w:val="single" w:sz="4" w:space="0" w:color="auto"/>
            </w:tcBorders>
            <w:shd w:val="clear" w:color="000000" w:fill="D7EAD3"/>
            <w:vAlign w:val="center"/>
            <w:hideMark/>
          </w:tcPr>
          <w:p w14:paraId="608C9A0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1,71</w:t>
            </w:r>
          </w:p>
        </w:tc>
        <w:tc>
          <w:tcPr>
            <w:tcW w:w="1560" w:type="dxa"/>
            <w:tcBorders>
              <w:top w:val="nil"/>
              <w:left w:val="nil"/>
              <w:bottom w:val="single" w:sz="4" w:space="0" w:color="auto"/>
              <w:right w:val="single" w:sz="4" w:space="0" w:color="auto"/>
            </w:tcBorders>
            <w:shd w:val="clear" w:color="000000" w:fill="D7EAD3"/>
            <w:vAlign w:val="center"/>
            <w:hideMark/>
          </w:tcPr>
          <w:p w14:paraId="0CFE1D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1,71</w:t>
            </w:r>
          </w:p>
        </w:tc>
        <w:tc>
          <w:tcPr>
            <w:tcW w:w="3640" w:type="dxa"/>
            <w:tcBorders>
              <w:top w:val="nil"/>
              <w:left w:val="nil"/>
              <w:bottom w:val="single" w:sz="4" w:space="0" w:color="auto"/>
              <w:right w:val="single" w:sz="4" w:space="0" w:color="auto"/>
            </w:tcBorders>
            <w:shd w:val="clear" w:color="000000" w:fill="FFFFCC"/>
            <w:vAlign w:val="center"/>
            <w:hideMark/>
          </w:tcPr>
          <w:p w14:paraId="0BB7824C"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586F42C"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335400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3.3.1.1</w:t>
            </w:r>
          </w:p>
        </w:tc>
        <w:tc>
          <w:tcPr>
            <w:tcW w:w="5860" w:type="dxa"/>
            <w:tcBorders>
              <w:top w:val="nil"/>
              <w:left w:val="nil"/>
              <w:bottom w:val="single" w:sz="4" w:space="0" w:color="auto"/>
              <w:right w:val="single" w:sz="4" w:space="0" w:color="auto"/>
            </w:tcBorders>
            <w:shd w:val="clear" w:color="auto" w:fill="auto"/>
            <w:vAlign w:val="center"/>
            <w:hideMark/>
          </w:tcPr>
          <w:p w14:paraId="1CE7602F" w14:textId="77777777" w:rsidR="009B3BE7" w:rsidRPr="009B3BE7" w:rsidRDefault="009B3BE7" w:rsidP="009B3BE7">
            <w:pPr>
              <w:ind w:firstLineChars="300" w:firstLine="392"/>
              <w:rPr>
                <w:rFonts w:ascii="Tahoma" w:hAnsi="Tahoma" w:cs="Tahoma"/>
                <w:b/>
                <w:bCs/>
                <w:sz w:val="13"/>
                <w:szCs w:val="13"/>
              </w:rPr>
            </w:pPr>
            <w:r w:rsidRPr="009B3BE7">
              <w:rPr>
                <w:rFonts w:ascii="Tahoma" w:hAnsi="Tahoma" w:cs="Tahoma"/>
                <w:b/>
                <w:bCs/>
                <w:sz w:val="13"/>
                <w:szCs w:val="13"/>
              </w:rPr>
              <w:t xml:space="preserve">Энергия НН (0,4 </w:t>
            </w:r>
            <w:proofErr w:type="spellStart"/>
            <w:r w:rsidRPr="009B3BE7">
              <w:rPr>
                <w:rFonts w:ascii="Tahoma" w:hAnsi="Tahoma" w:cs="Tahoma"/>
                <w:b/>
                <w:bCs/>
                <w:sz w:val="13"/>
                <w:szCs w:val="13"/>
              </w:rPr>
              <w:t>кВ</w:t>
            </w:r>
            <w:proofErr w:type="spellEnd"/>
            <w:r w:rsidRPr="009B3BE7">
              <w:rPr>
                <w:rFonts w:ascii="Tahoma" w:hAnsi="Tahoma" w:cs="Tahoma"/>
                <w:b/>
                <w:bCs/>
                <w:sz w:val="13"/>
                <w:szCs w:val="13"/>
              </w:rPr>
              <w:t xml:space="preserve"> и ниже)</w:t>
            </w:r>
          </w:p>
        </w:tc>
        <w:tc>
          <w:tcPr>
            <w:tcW w:w="1140" w:type="dxa"/>
            <w:tcBorders>
              <w:top w:val="nil"/>
              <w:left w:val="nil"/>
              <w:bottom w:val="single" w:sz="4" w:space="0" w:color="auto"/>
              <w:right w:val="single" w:sz="4" w:space="0" w:color="auto"/>
            </w:tcBorders>
            <w:shd w:val="clear" w:color="auto" w:fill="auto"/>
            <w:vAlign w:val="center"/>
            <w:hideMark/>
          </w:tcPr>
          <w:p w14:paraId="7361B1A7"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05E957E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17 845,80</w:t>
            </w:r>
          </w:p>
        </w:tc>
        <w:tc>
          <w:tcPr>
            <w:tcW w:w="1620" w:type="dxa"/>
            <w:tcBorders>
              <w:top w:val="nil"/>
              <w:left w:val="nil"/>
              <w:bottom w:val="single" w:sz="4" w:space="0" w:color="auto"/>
              <w:right w:val="single" w:sz="4" w:space="0" w:color="auto"/>
            </w:tcBorders>
            <w:shd w:val="clear" w:color="000000" w:fill="D7EAD3"/>
            <w:vAlign w:val="center"/>
            <w:hideMark/>
          </w:tcPr>
          <w:p w14:paraId="63DE9CC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23 511,77</w:t>
            </w:r>
          </w:p>
        </w:tc>
        <w:tc>
          <w:tcPr>
            <w:tcW w:w="1660" w:type="dxa"/>
            <w:tcBorders>
              <w:top w:val="nil"/>
              <w:left w:val="nil"/>
              <w:bottom w:val="single" w:sz="4" w:space="0" w:color="auto"/>
              <w:right w:val="single" w:sz="4" w:space="0" w:color="auto"/>
            </w:tcBorders>
            <w:shd w:val="clear" w:color="000000" w:fill="D7EAD3"/>
            <w:vAlign w:val="center"/>
            <w:hideMark/>
          </w:tcPr>
          <w:p w14:paraId="6E313FE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18 918,16</w:t>
            </w:r>
          </w:p>
        </w:tc>
        <w:tc>
          <w:tcPr>
            <w:tcW w:w="1640" w:type="dxa"/>
            <w:tcBorders>
              <w:top w:val="nil"/>
              <w:left w:val="nil"/>
              <w:bottom w:val="single" w:sz="4" w:space="0" w:color="auto"/>
              <w:right w:val="single" w:sz="4" w:space="0" w:color="auto"/>
            </w:tcBorders>
            <w:shd w:val="clear" w:color="000000" w:fill="D7EAD3"/>
            <w:vAlign w:val="center"/>
            <w:hideMark/>
          </w:tcPr>
          <w:p w14:paraId="726E6BC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18 260,84</w:t>
            </w:r>
          </w:p>
        </w:tc>
        <w:tc>
          <w:tcPr>
            <w:tcW w:w="1640" w:type="dxa"/>
            <w:tcBorders>
              <w:top w:val="nil"/>
              <w:left w:val="nil"/>
              <w:bottom w:val="single" w:sz="4" w:space="0" w:color="auto"/>
              <w:right w:val="single" w:sz="4" w:space="0" w:color="auto"/>
            </w:tcBorders>
            <w:shd w:val="clear" w:color="000000" w:fill="D7EAD3"/>
            <w:vAlign w:val="center"/>
            <w:hideMark/>
          </w:tcPr>
          <w:p w14:paraId="112A3EF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18 195,12</w:t>
            </w:r>
          </w:p>
        </w:tc>
        <w:tc>
          <w:tcPr>
            <w:tcW w:w="1640" w:type="dxa"/>
            <w:tcBorders>
              <w:top w:val="nil"/>
              <w:left w:val="nil"/>
              <w:bottom w:val="single" w:sz="4" w:space="0" w:color="auto"/>
              <w:right w:val="single" w:sz="4" w:space="0" w:color="auto"/>
            </w:tcBorders>
            <w:shd w:val="clear" w:color="000000" w:fill="D7EAD3"/>
            <w:vAlign w:val="center"/>
            <w:hideMark/>
          </w:tcPr>
          <w:p w14:paraId="1CBE32B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11 135,81</w:t>
            </w:r>
          </w:p>
        </w:tc>
        <w:tc>
          <w:tcPr>
            <w:tcW w:w="1820" w:type="dxa"/>
            <w:tcBorders>
              <w:top w:val="nil"/>
              <w:left w:val="nil"/>
              <w:bottom w:val="single" w:sz="4" w:space="0" w:color="auto"/>
              <w:right w:val="single" w:sz="4" w:space="0" w:color="auto"/>
            </w:tcBorders>
            <w:shd w:val="clear" w:color="000000" w:fill="D7EAD3"/>
            <w:vAlign w:val="center"/>
            <w:hideMark/>
          </w:tcPr>
          <w:p w14:paraId="47AC7E0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18 195,12</w:t>
            </w:r>
          </w:p>
        </w:tc>
        <w:tc>
          <w:tcPr>
            <w:tcW w:w="1540" w:type="dxa"/>
            <w:tcBorders>
              <w:top w:val="nil"/>
              <w:left w:val="nil"/>
              <w:bottom w:val="single" w:sz="4" w:space="0" w:color="auto"/>
              <w:right w:val="single" w:sz="4" w:space="0" w:color="auto"/>
            </w:tcBorders>
            <w:shd w:val="clear" w:color="000000" w:fill="D7EAD3"/>
            <w:vAlign w:val="center"/>
            <w:hideMark/>
          </w:tcPr>
          <w:p w14:paraId="3F6BD3C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9 097,56</w:t>
            </w:r>
          </w:p>
        </w:tc>
        <w:tc>
          <w:tcPr>
            <w:tcW w:w="1560" w:type="dxa"/>
            <w:tcBorders>
              <w:top w:val="nil"/>
              <w:left w:val="nil"/>
              <w:bottom w:val="single" w:sz="4" w:space="0" w:color="auto"/>
              <w:right w:val="single" w:sz="4" w:space="0" w:color="auto"/>
            </w:tcBorders>
            <w:shd w:val="clear" w:color="000000" w:fill="D7EAD3"/>
            <w:vAlign w:val="center"/>
            <w:hideMark/>
          </w:tcPr>
          <w:p w14:paraId="26A8F9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9 097,56</w:t>
            </w:r>
          </w:p>
        </w:tc>
        <w:tc>
          <w:tcPr>
            <w:tcW w:w="3640" w:type="dxa"/>
            <w:tcBorders>
              <w:top w:val="nil"/>
              <w:left w:val="nil"/>
              <w:bottom w:val="single" w:sz="4" w:space="0" w:color="auto"/>
              <w:right w:val="single" w:sz="4" w:space="0" w:color="auto"/>
            </w:tcBorders>
            <w:shd w:val="clear" w:color="000000" w:fill="FFFFCC"/>
            <w:vAlign w:val="center"/>
            <w:hideMark/>
          </w:tcPr>
          <w:p w14:paraId="3B6ED24F"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641784C4" w14:textId="77777777" w:rsidTr="00763AC7">
        <w:trPr>
          <w:trHeight w:val="979"/>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551FCC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3.3.1.1.1</w:t>
            </w:r>
          </w:p>
        </w:tc>
        <w:tc>
          <w:tcPr>
            <w:tcW w:w="5860" w:type="dxa"/>
            <w:tcBorders>
              <w:top w:val="nil"/>
              <w:left w:val="nil"/>
              <w:bottom w:val="single" w:sz="4" w:space="0" w:color="auto"/>
              <w:right w:val="single" w:sz="4" w:space="0" w:color="auto"/>
            </w:tcBorders>
            <w:shd w:val="clear" w:color="auto" w:fill="auto"/>
            <w:vAlign w:val="center"/>
            <w:hideMark/>
          </w:tcPr>
          <w:p w14:paraId="755BFC84" w14:textId="77777777" w:rsidR="009B3BE7" w:rsidRPr="009B3BE7" w:rsidRDefault="009B3BE7" w:rsidP="009B3BE7">
            <w:pPr>
              <w:ind w:firstLineChars="400" w:firstLine="520"/>
              <w:rPr>
                <w:rFonts w:ascii="Tahoma" w:hAnsi="Tahoma" w:cs="Tahoma"/>
                <w:sz w:val="13"/>
                <w:szCs w:val="13"/>
              </w:rPr>
            </w:pPr>
            <w:r w:rsidRPr="009B3BE7">
              <w:rPr>
                <w:rFonts w:ascii="Tahoma" w:hAnsi="Tahoma" w:cs="Tahoma"/>
                <w:sz w:val="13"/>
                <w:szCs w:val="13"/>
              </w:rPr>
              <w:t>Тариф на энергию</w:t>
            </w:r>
          </w:p>
        </w:tc>
        <w:tc>
          <w:tcPr>
            <w:tcW w:w="1140" w:type="dxa"/>
            <w:tcBorders>
              <w:top w:val="nil"/>
              <w:left w:val="nil"/>
              <w:bottom w:val="single" w:sz="4" w:space="0" w:color="auto"/>
              <w:right w:val="single" w:sz="4" w:space="0" w:color="auto"/>
            </w:tcBorders>
            <w:shd w:val="clear" w:color="auto" w:fill="auto"/>
            <w:vAlign w:val="center"/>
            <w:hideMark/>
          </w:tcPr>
          <w:p w14:paraId="64F34F0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w:t>
            </w:r>
            <w:proofErr w:type="spellStart"/>
            <w:r w:rsidRPr="009B3BE7">
              <w:rPr>
                <w:rFonts w:ascii="Tahoma" w:hAnsi="Tahoma" w:cs="Tahoma"/>
                <w:sz w:val="13"/>
                <w:szCs w:val="13"/>
              </w:rPr>
              <w:t>кВт.ч</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652CDD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3,65</w:t>
            </w:r>
          </w:p>
        </w:tc>
        <w:tc>
          <w:tcPr>
            <w:tcW w:w="1620" w:type="dxa"/>
            <w:tcBorders>
              <w:top w:val="nil"/>
              <w:left w:val="nil"/>
              <w:bottom w:val="single" w:sz="4" w:space="0" w:color="auto"/>
              <w:right w:val="single" w:sz="4" w:space="0" w:color="auto"/>
            </w:tcBorders>
            <w:shd w:val="clear" w:color="000000" w:fill="FFFFCC"/>
            <w:vAlign w:val="center"/>
            <w:hideMark/>
          </w:tcPr>
          <w:p w14:paraId="0529E7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4,67</w:t>
            </w:r>
          </w:p>
        </w:tc>
        <w:tc>
          <w:tcPr>
            <w:tcW w:w="1660" w:type="dxa"/>
            <w:tcBorders>
              <w:top w:val="nil"/>
              <w:left w:val="nil"/>
              <w:bottom w:val="single" w:sz="4" w:space="0" w:color="auto"/>
              <w:right w:val="single" w:sz="4" w:space="0" w:color="auto"/>
            </w:tcBorders>
            <w:shd w:val="clear" w:color="000000" w:fill="FFFFCC"/>
            <w:vAlign w:val="center"/>
            <w:hideMark/>
          </w:tcPr>
          <w:p w14:paraId="33A63C7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4,10</w:t>
            </w:r>
          </w:p>
        </w:tc>
        <w:tc>
          <w:tcPr>
            <w:tcW w:w="1640" w:type="dxa"/>
            <w:tcBorders>
              <w:top w:val="nil"/>
              <w:left w:val="nil"/>
              <w:bottom w:val="single" w:sz="4" w:space="0" w:color="auto"/>
              <w:right w:val="single" w:sz="4" w:space="0" w:color="auto"/>
            </w:tcBorders>
            <w:shd w:val="clear" w:color="000000" w:fill="FFFFCC"/>
            <w:vAlign w:val="center"/>
            <w:hideMark/>
          </w:tcPr>
          <w:p w14:paraId="0B6B367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4,15</w:t>
            </w:r>
          </w:p>
        </w:tc>
        <w:tc>
          <w:tcPr>
            <w:tcW w:w="1640" w:type="dxa"/>
            <w:tcBorders>
              <w:top w:val="nil"/>
              <w:left w:val="nil"/>
              <w:bottom w:val="single" w:sz="4" w:space="0" w:color="auto"/>
              <w:right w:val="single" w:sz="4" w:space="0" w:color="auto"/>
            </w:tcBorders>
            <w:shd w:val="clear" w:color="000000" w:fill="FFFFCC"/>
            <w:vAlign w:val="center"/>
            <w:hideMark/>
          </w:tcPr>
          <w:p w14:paraId="2B154FC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640" w:type="dxa"/>
            <w:tcBorders>
              <w:top w:val="nil"/>
              <w:left w:val="nil"/>
              <w:bottom w:val="single" w:sz="4" w:space="0" w:color="auto"/>
              <w:right w:val="single" w:sz="4" w:space="0" w:color="auto"/>
            </w:tcBorders>
            <w:shd w:val="clear" w:color="000000" w:fill="FFFFCC"/>
            <w:vAlign w:val="center"/>
            <w:hideMark/>
          </w:tcPr>
          <w:p w14:paraId="6BA1F88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820" w:type="dxa"/>
            <w:tcBorders>
              <w:top w:val="nil"/>
              <w:left w:val="nil"/>
              <w:bottom w:val="single" w:sz="4" w:space="0" w:color="auto"/>
              <w:right w:val="single" w:sz="4" w:space="0" w:color="auto"/>
            </w:tcBorders>
            <w:shd w:val="clear" w:color="000000" w:fill="FFFFCC"/>
            <w:vAlign w:val="center"/>
            <w:hideMark/>
          </w:tcPr>
          <w:p w14:paraId="3FC93E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540" w:type="dxa"/>
            <w:tcBorders>
              <w:top w:val="nil"/>
              <w:left w:val="nil"/>
              <w:bottom w:val="single" w:sz="4" w:space="0" w:color="auto"/>
              <w:right w:val="single" w:sz="4" w:space="0" w:color="auto"/>
            </w:tcBorders>
            <w:shd w:val="clear" w:color="000000" w:fill="FFFFCC"/>
            <w:vAlign w:val="center"/>
            <w:hideMark/>
          </w:tcPr>
          <w:p w14:paraId="265F145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1560" w:type="dxa"/>
            <w:tcBorders>
              <w:top w:val="nil"/>
              <w:left w:val="nil"/>
              <w:bottom w:val="single" w:sz="4" w:space="0" w:color="auto"/>
              <w:right w:val="single" w:sz="4" w:space="0" w:color="auto"/>
            </w:tcBorders>
            <w:shd w:val="clear" w:color="000000" w:fill="FFFFCC"/>
            <w:vAlign w:val="center"/>
            <w:hideMark/>
          </w:tcPr>
          <w:p w14:paraId="289BA18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4,00</w:t>
            </w:r>
          </w:p>
        </w:tc>
        <w:tc>
          <w:tcPr>
            <w:tcW w:w="3640" w:type="dxa"/>
            <w:tcBorders>
              <w:top w:val="nil"/>
              <w:left w:val="nil"/>
              <w:bottom w:val="single" w:sz="4" w:space="0" w:color="auto"/>
              <w:right w:val="single" w:sz="4" w:space="0" w:color="auto"/>
            </w:tcBorders>
            <w:shd w:val="clear" w:color="000000" w:fill="FFFFCC"/>
            <w:vAlign w:val="center"/>
            <w:hideMark/>
          </w:tcPr>
          <w:p w14:paraId="75915930"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предложению, не превышающему средневзвешенный тариф по ВС за 2019 год (21679272/4548777) без применения индекса цен производителя</w:t>
            </w:r>
          </w:p>
        </w:tc>
      </w:tr>
      <w:tr w:rsidR="009B3BE7" w:rsidRPr="009B3BE7" w14:paraId="3620C875" w14:textId="77777777" w:rsidTr="009B3BE7">
        <w:trPr>
          <w:trHeight w:val="6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54D36A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3.3.1.1.2</w:t>
            </w:r>
          </w:p>
        </w:tc>
        <w:tc>
          <w:tcPr>
            <w:tcW w:w="5860" w:type="dxa"/>
            <w:tcBorders>
              <w:top w:val="nil"/>
              <w:left w:val="nil"/>
              <w:bottom w:val="single" w:sz="4" w:space="0" w:color="auto"/>
              <w:right w:val="single" w:sz="4" w:space="0" w:color="auto"/>
            </w:tcBorders>
            <w:shd w:val="clear" w:color="auto" w:fill="auto"/>
            <w:vAlign w:val="center"/>
            <w:hideMark/>
          </w:tcPr>
          <w:p w14:paraId="2E35C01E" w14:textId="77777777" w:rsidR="009B3BE7" w:rsidRPr="009B3BE7" w:rsidRDefault="009B3BE7" w:rsidP="009B3BE7">
            <w:pPr>
              <w:ind w:firstLineChars="400" w:firstLine="520"/>
              <w:rPr>
                <w:rFonts w:ascii="Tahoma" w:hAnsi="Tahoma" w:cs="Tahoma"/>
                <w:sz w:val="13"/>
                <w:szCs w:val="13"/>
              </w:rPr>
            </w:pPr>
            <w:r w:rsidRPr="009B3BE7">
              <w:rPr>
                <w:rFonts w:ascii="Tahoma" w:hAnsi="Tahoma" w:cs="Tahoma"/>
                <w:sz w:val="13"/>
                <w:szCs w:val="13"/>
              </w:rPr>
              <w:t>Объем энергии</w:t>
            </w:r>
          </w:p>
        </w:tc>
        <w:tc>
          <w:tcPr>
            <w:tcW w:w="1140" w:type="dxa"/>
            <w:tcBorders>
              <w:top w:val="nil"/>
              <w:left w:val="nil"/>
              <w:bottom w:val="single" w:sz="4" w:space="0" w:color="auto"/>
              <w:right w:val="single" w:sz="4" w:space="0" w:color="auto"/>
            </w:tcBorders>
            <w:shd w:val="clear" w:color="auto" w:fill="auto"/>
            <w:vAlign w:val="center"/>
            <w:hideMark/>
          </w:tcPr>
          <w:p w14:paraId="5F17FBAA"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кВт.ч</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61E8E8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4 889,62</w:t>
            </w:r>
          </w:p>
        </w:tc>
        <w:tc>
          <w:tcPr>
            <w:tcW w:w="1620" w:type="dxa"/>
            <w:tcBorders>
              <w:top w:val="nil"/>
              <w:left w:val="nil"/>
              <w:bottom w:val="single" w:sz="4" w:space="0" w:color="auto"/>
              <w:right w:val="single" w:sz="4" w:space="0" w:color="auto"/>
            </w:tcBorders>
            <w:shd w:val="clear" w:color="000000" w:fill="FFFFCC"/>
            <w:vAlign w:val="center"/>
            <w:hideMark/>
          </w:tcPr>
          <w:p w14:paraId="4D4E04B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5 029,51</w:t>
            </w:r>
          </w:p>
        </w:tc>
        <w:tc>
          <w:tcPr>
            <w:tcW w:w="1660" w:type="dxa"/>
            <w:tcBorders>
              <w:top w:val="nil"/>
              <w:left w:val="nil"/>
              <w:bottom w:val="single" w:sz="4" w:space="0" w:color="auto"/>
              <w:right w:val="single" w:sz="4" w:space="0" w:color="auto"/>
            </w:tcBorders>
            <w:shd w:val="clear" w:color="000000" w:fill="FFFFCC"/>
            <w:vAlign w:val="center"/>
            <w:hideMark/>
          </w:tcPr>
          <w:p w14:paraId="4516D0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4 614,19</w:t>
            </w:r>
          </w:p>
        </w:tc>
        <w:tc>
          <w:tcPr>
            <w:tcW w:w="1640" w:type="dxa"/>
            <w:tcBorders>
              <w:top w:val="nil"/>
              <w:left w:val="nil"/>
              <w:bottom w:val="single" w:sz="4" w:space="0" w:color="auto"/>
              <w:right w:val="single" w:sz="4" w:space="0" w:color="auto"/>
            </w:tcBorders>
            <w:shd w:val="clear" w:color="000000" w:fill="FFFFCC"/>
            <w:vAlign w:val="center"/>
            <w:hideMark/>
          </w:tcPr>
          <w:p w14:paraId="174E20D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4 400,20</w:t>
            </w:r>
          </w:p>
        </w:tc>
        <w:tc>
          <w:tcPr>
            <w:tcW w:w="1640" w:type="dxa"/>
            <w:tcBorders>
              <w:top w:val="nil"/>
              <w:left w:val="nil"/>
              <w:bottom w:val="single" w:sz="4" w:space="0" w:color="auto"/>
              <w:right w:val="single" w:sz="4" w:space="0" w:color="auto"/>
            </w:tcBorders>
            <w:shd w:val="clear" w:color="000000" w:fill="FFFFCC"/>
            <w:vAlign w:val="center"/>
            <w:hideMark/>
          </w:tcPr>
          <w:p w14:paraId="2B4E404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4 548,78</w:t>
            </w:r>
          </w:p>
        </w:tc>
        <w:tc>
          <w:tcPr>
            <w:tcW w:w="1640" w:type="dxa"/>
            <w:tcBorders>
              <w:top w:val="nil"/>
              <w:left w:val="nil"/>
              <w:bottom w:val="single" w:sz="4" w:space="0" w:color="auto"/>
              <w:right w:val="single" w:sz="4" w:space="0" w:color="auto"/>
            </w:tcBorders>
            <w:shd w:val="clear" w:color="000000" w:fill="FFFFCC"/>
            <w:vAlign w:val="center"/>
            <w:hideMark/>
          </w:tcPr>
          <w:p w14:paraId="7404C6C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2 783,95</w:t>
            </w:r>
          </w:p>
        </w:tc>
        <w:tc>
          <w:tcPr>
            <w:tcW w:w="1820" w:type="dxa"/>
            <w:tcBorders>
              <w:top w:val="nil"/>
              <w:left w:val="nil"/>
              <w:bottom w:val="single" w:sz="4" w:space="0" w:color="auto"/>
              <w:right w:val="single" w:sz="4" w:space="0" w:color="auto"/>
            </w:tcBorders>
            <w:shd w:val="clear" w:color="000000" w:fill="FFFFCC"/>
            <w:vAlign w:val="center"/>
            <w:hideMark/>
          </w:tcPr>
          <w:p w14:paraId="764A71B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4 548,78</w:t>
            </w:r>
          </w:p>
        </w:tc>
        <w:tc>
          <w:tcPr>
            <w:tcW w:w="1540" w:type="dxa"/>
            <w:tcBorders>
              <w:top w:val="nil"/>
              <w:left w:val="nil"/>
              <w:bottom w:val="single" w:sz="4" w:space="0" w:color="auto"/>
              <w:right w:val="single" w:sz="4" w:space="0" w:color="auto"/>
            </w:tcBorders>
            <w:shd w:val="clear" w:color="000000" w:fill="D7EAD3"/>
            <w:vAlign w:val="center"/>
            <w:hideMark/>
          </w:tcPr>
          <w:p w14:paraId="20FA81B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2 274,39</w:t>
            </w:r>
          </w:p>
        </w:tc>
        <w:tc>
          <w:tcPr>
            <w:tcW w:w="1560" w:type="dxa"/>
            <w:tcBorders>
              <w:top w:val="nil"/>
              <w:left w:val="nil"/>
              <w:bottom w:val="single" w:sz="4" w:space="0" w:color="auto"/>
              <w:right w:val="single" w:sz="4" w:space="0" w:color="auto"/>
            </w:tcBorders>
            <w:shd w:val="clear" w:color="000000" w:fill="D7EAD3"/>
            <w:vAlign w:val="center"/>
            <w:hideMark/>
          </w:tcPr>
          <w:p w14:paraId="454FB89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2 274,39</w:t>
            </w:r>
          </w:p>
        </w:tc>
        <w:tc>
          <w:tcPr>
            <w:tcW w:w="3640" w:type="dxa"/>
            <w:tcBorders>
              <w:top w:val="nil"/>
              <w:left w:val="nil"/>
              <w:bottom w:val="single" w:sz="4" w:space="0" w:color="auto"/>
              <w:right w:val="single" w:sz="4" w:space="0" w:color="auto"/>
            </w:tcBorders>
            <w:shd w:val="clear" w:color="000000" w:fill="FFFFCC"/>
            <w:vAlign w:val="center"/>
            <w:hideMark/>
          </w:tcPr>
          <w:p w14:paraId="1E68D0D9"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фактическому объему потребления за 2019 год</w:t>
            </w:r>
          </w:p>
        </w:tc>
      </w:tr>
      <w:tr w:rsidR="009B3BE7" w:rsidRPr="009B3BE7" w14:paraId="52F079AB" w14:textId="77777777" w:rsidTr="009B3BE7">
        <w:trPr>
          <w:trHeight w:val="213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2B7101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3.4</w:t>
            </w:r>
          </w:p>
        </w:tc>
        <w:tc>
          <w:tcPr>
            <w:tcW w:w="5860" w:type="dxa"/>
            <w:tcBorders>
              <w:top w:val="nil"/>
              <w:left w:val="nil"/>
              <w:bottom w:val="single" w:sz="4" w:space="0" w:color="auto"/>
              <w:right w:val="single" w:sz="4" w:space="0" w:color="auto"/>
            </w:tcBorders>
            <w:shd w:val="clear" w:color="auto" w:fill="auto"/>
            <w:vAlign w:val="center"/>
            <w:hideMark/>
          </w:tcPr>
          <w:p w14:paraId="63F1F9AE"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Затраты на покупную тепловую энергию</w:t>
            </w:r>
          </w:p>
        </w:tc>
        <w:tc>
          <w:tcPr>
            <w:tcW w:w="1140" w:type="dxa"/>
            <w:tcBorders>
              <w:top w:val="nil"/>
              <w:left w:val="nil"/>
              <w:bottom w:val="single" w:sz="4" w:space="0" w:color="auto"/>
              <w:right w:val="single" w:sz="4" w:space="0" w:color="auto"/>
            </w:tcBorders>
            <w:shd w:val="clear" w:color="auto" w:fill="auto"/>
            <w:vAlign w:val="center"/>
            <w:hideMark/>
          </w:tcPr>
          <w:p w14:paraId="55047D8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8514EE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1 285,99</w:t>
            </w:r>
          </w:p>
        </w:tc>
        <w:tc>
          <w:tcPr>
            <w:tcW w:w="1620" w:type="dxa"/>
            <w:tcBorders>
              <w:top w:val="nil"/>
              <w:left w:val="nil"/>
              <w:bottom w:val="single" w:sz="4" w:space="0" w:color="auto"/>
              <w:right w:val="single" w:sz="4" w:space="0" w:color="auto"/>
            </w:tcBorders>
            <w:shd w:val="clear" w:color="000000" w:fill="FFFFCC"/>
            <w:vAlign w:val="center"/>
            <w:hideMark/>
          </w:tcPr>
          <w:p w14:paraId="524DEFF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985,39</w:t>
            </w:r>
          </w:p>
        </w:tc>
        <w:tc>
          <w:tcPr>
            <w:tcW w:w="1660" w:type="dxa"/>
            <w:tcBorders>
              <w:top w:val="nil"/>
              <w:left w:val="nil"/>
              <w:bottom w:val="single" w:sz="4" w:space="0" w:color="auto"/>
              <w:right w:val="single" w:sz="4" w:space="0" w:color="auto"/>
            </w:tcBorders>
            <w:shd w:val="clear" w:color="000000" w:fill="FFFFCC"/>
            <w:vAlign w:val="center"/>
            <w:hideMark/>
          </w:tcPr>
          <w:p w14:paraId="12FB484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649,59</w:t>
            </w:r>
          </w:p>
        </w:tc>
        <w:tc>
          <w:tcPr>
            <w:tcW w:w="1640" w:type="dxa"/>
            <w:tcBorders>
              <w:top w:val="nil"/>
              <w:left w:val="nil"/>
              <w:bottom w:val="single" w:sz="4" w:space="0" w:color="auto"/>
              <w:right w:val="single" w:sz="4" w:space="0" w:color="auto"/>
            </w:tcBorders>
            <w:shd w:val="clear" w:color="000000" w:fill="FFFFCC"/>
            <w:vAlign w:val="center"/>
            <w:hideMark/>
          </w:tcPr>
          <w:p w14:paraId="4D1056B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1 065,76</w:t>
            </w:r>
          </w:p>
        </w:tc>
        <w:tc>
          <w:tcPr>
            <w:tcW w:w="1640" w:type="dxa"/>
            <w:tcBorders>
              <w:top w:val="nil"/>
              <w:left w:val="nil"/>
              <w:bottom w:val="single" w:sz="4" w:space="0" w:color="auto"/>
              <w:right w:val="single" w:sz="4" w:space="0" w:color="auto"/>
            </w:tcBorders>
            <w:shd w:val="clear" w:color="000000" w:fill="FFFFCC"/>
            <w:vAlign w:val="center"/>
            <w:hideMark/>
          </w:tcPr>
          <w:p w14:paraId="06DC31B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2 023,01</w:t>
            </w:r>
          </w:p>
        </w:tc>
        <w:tc>
          <w:tcPr>
            <w:tcW w:w="1640" w:type="dxa"/>
            <w:tcBorders>
              <w:top w:val="nil"/>
              <w:left w:val="nil"/>
              <w:bottom w:val="single" w:sz="4" w:space="0" w:color="auto"/>
              <w:right w:val="single" w:sz="4" w:space="0" w:color="auto"/>
            </w:tcBorders>
            <w:shd w:val="clear" w:color="000000" w:fill="FFFFCC"/>
            <w:vAlign w:val="center"/>
            <w:hideMark/>
          </w:tcPr>
          <w:p w14:paraId="486BA43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1 016,69</w:t>
            </w:r>
          </w:p>
        </w:tc>
        <w:tc>
          <w:tcPr>
            <w:tcW w:w="1820" w:type="dxa"/>
            <w:tcBorders>
              <w:top w:val="nil"/>
              <w:left w:val="nil"/>
              <w:bottom w:val="single" w:sz="4" w:space="0" w:color="auto"/>
              <w:right w:val="single" w:sz="4" w:space="0" w:color="auto"/>
            </w:tcBorders>
            <w:shd w:val="clear" w:color="000000" w:fill="FFFFCC"/>
            <w:vAlign w:val="center"/>
            <w:hideMark/>
          </w:tcPr>
          <w:p w14:paraId="648722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1 661,20</w:t>
            </w:r>
          </w:p>
        </w:tc>
        <w:tc>
          <w:tcPr>
            <w:tcW w:w="1540" w:type="dxa"/>
            <w:tcBorders>
              <w:top w:val="nil"/>
              <w:left w:val="nil"/>
              <w:bottom w:val="single" w:sz="4" w:space="0" w:color="auto"/>
              <w:right w:val="single" w:sz="4" w:space="0" w:color="auto"/>
            </w:tcBorders>
            <w:shd w:val="clear" w:color="000000" w:fill="D7EAD3"/>
            <w:vAlign w:val="center"/>
            <w:hideMark/>
          </w:tcPr>
          <w:p w14:paraId="2F39D66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830,60</w:t>
            </w:r>
          </w:p>
        </w:tc>
        <w:tc>
          <w:tcPr>
            <w:tcW w:w="1560" w:type="dxa"/>
            <w:tcBorders>
              <w:top w:val="nil"/>
              <w:left w:val="nil"/>
              <w:bottom w:val="single" w:sz="4" w:space="0" w:color="auto"/>
              <w:right w:val="single" w:sz="4" w:space="0" w:color="auto"/>
            </w:tcBorders>
            <w:shd w:val="clear" w:color="000000" w:fill="D7EAD3"/>
            <w:vAlign w:val="center"/>
            <w:hideMark/>
          </w:tcPr>
          <w:p w14:paraId="58E30F7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830,60</w:t>
            </w:r>
          </w:p>
        </w:tc>
        <w:tc>
          <w:tcPr>
            <w:tcW w:w="3640" w:type="dxa"/>
            <w:tcBorders>
              <w:top w:val="nil"/>
              <w:left w:val="nil"/>
              <w:bottom w:val="single" w:sz="4" w:space="0" w:color="auto"/>
              <w:right w:val="single" w:sz="4" w:space="0" w:color="auto"/>
            </w:tcBorders>
            <w:shd w:val="clear" w:color="000000" w:fill="FFFFCC"/>
            <w:vAlign w:val="center"/>
            <w:hideMark/>
          </w:tcPr>
          <w:p w14:paraId="19D6726D"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в соответствии с договорами с Томь - </w:t>
            </w:r>
            <w:proofErr w:type="spellStart"/>
            <w:r w:rsidRPr="009B3BE7">
              <w:rPr>
                <w:rFonts w:ascii="Tahoma" w:hAnsi="Tahoma" w:cs="Tahoma"/>
                <w:sz w:val="13"/>
                <w:szCs w:val="13"/>
              </w:rPr>
              <w:t>Усинская</w:t>
            </w:r>
            <w:proofErr w:type="spellEnd"/>
            <w:r w:rsidRPr="009B3BE7">
              <w:rPr>
                <w:rFonts w:ascii="Tahoma" w:hAnsi="Tahoma" w:cs="Tahoma"/>
                <w:sz w:val="13"/>
                <w:szCs w:val="13"/>
              </w:rPr>
              <w:t xml:space="preserve"> ГРЭС АО "Кузбассэнерго" и ООО "</w:t>
            </w:r>
            <w:proofErr w:type="spellStart"/>
            <w:r w:rsidRPr="009B3BE7">
              <w:rPr>
                <w:rFonts w:ascii="Tahoma" w:hAnsi="Tahoma" w:cs="Tahoma"/>
                <w:sz w:val="13"/>
                <w:szCs w:val="13"/>
              </w:rPr>
              <w:t>Теплоснаб</w:t>
            </w:r>
            <w:proofErr w:type="spellEnd"/>
            <w:r w:rsidRPr="009B3BE7">
              <w:rPr>
                <w:rFonts w:ascii="Tahoma" w:hAnsi="Tahoma" w:cs="Tahoma"/>
                <w:sz w:val="13"/>
                <w:szCs w:val="13"/>
              </w:rPr>
              <w:t>" и постановлениями РЭК КО № 698,700,713,712 от 20.12.2019 и № 422,421 от 13.11.2019</w:t>
            </w:r>
          </w:p>
        </w:tc>
      </w:tr>
      <w:tr w:rsidR="009B3BE7" w:rsidRPr="009B3BE7" w14:paraId="23CE6184" w14:textId="77777777" w:rsidTr="009B3BE7">
        <w:trPr>
          <w:trHeight w:val="27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78663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3.8</w:t>
            </w:r>
          </w:p>
        </w:tc>
        <w:tc>
          <w:tcPr>
            <w:tcW w:w="5860" w:type="dxa"/>
            <w:tcBorders>
              <w:top w:val="nil"/>
              <w:left w:val="nil"/>
              <w:bottom w:val="single" w:sz="4" w:space="0" w:color="auto"/>
              <w:right w:val="single" w:sz="4" w:space="0" w:color="auto"/>
            </w:tcBorders>
            <w:shd w:val="clear" w:color="auto" w:fill="auto"/>
            <w:vAlign w:val="center"/>
            <w:hideMark/>
          </w:tcPr>
          <w:p w14:paraId="1BF5542C"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Расходы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2DAAE4E4"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01BCE8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9 454,43</w:t>
            </w:r>
          </w:p>
        </w:tc>
        <w:tc>
          <w:tcPr>
            <w:tcW w:w="1620" w:type="dxa"/>
            <w:tcBorders>
              <w:top w:val="nil"/>
              <w:left w:val="nil"/>
              <w:bottom w:val="single" w:sz="4" w:space="0" w:color="auto"/>
              <w:right w:val="single" w:sz="4" w:space="0" w:color="auto"/>
            </w:tcBorders>
            <w:shd w:val="clear" w:color="000000" w:fill="FFFFCC"/>
            <w:vAlign w:val="center"/>
            <w:hideMark/>
          </w:tcPr>
          <w:p w14:paraId="15CFDB4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6 818,74</w:t>
            </w:r>
          </w:p>
        </w:tc>
        <w:tc>
          <w:tcPr>
            <w:tcW w:w="1660" w:type="dxa"/>
            <w:tcBorders>
              <w:top w:val="nil"/>
              <w:left w:val="nil"/>
              <w:bottom w:val="single" w:sz="4" w:space="0" w:color="auto"/>
              <w:right w:val="single" w:sz="4" w:space="0" w:color="auto"/>
            </w:tcBorders>
            <w:shd w:val="clear" w:color="000000" w:fill="FFFFCC"/>
            <w:vAlign w:val="center"/>
            <w:hideMark/>
          </w:tcPr>
          <w:p w14:paraId="621B12E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9 738,06</w:t>
            </w:r>
          </w:p>
        </w:tc>
        <w:tc>
          <w:tcPr>
            <w:tcW w:w="1640" w:type="dxa"/>
            <w:tcBorders>
              <w:top w:val="nil"/>
              <w:left w:val="nil"/>
              <w:bottom w:val="single" w:sz="4" w:space="0" w:color="auto"/>
              <w:right w:val="single" w:sz="4" w:space="0" w:color="auto"/>
            </w:tcBorders>
            <w:shd w:val="clear" w:color="000000" w:fill="FFFFCC"/>
            <w:vAlign w:val="center"/>
            <w:hideMark/>
          </w:tcPr>
          <w:p w14:paraId="43B0C39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9 968,47</w:t>
            </w:r>
          </w:p>
        </w:tc>
        <w:tc>
          <w:tcPr>
            <w:tcW w:w="1640" w:type="dxa"/>
            <w:tcBorders>
              <w:top w:val="nil"/>
              <w:left w:val="nil"/>
              <w:bottom w:val="single" w:sz="4" w:space="0" w:color="auto"/>
              <w:right w:val="single" w:sz="4" w:space="0" w:color="auto"/>
            </w:tcBorders>
            <w:shd w:val="clear" w:color="000000" w:fill="FFFFCC"/>
            <w:vAlign w:val="center"/>
            <w:hideMark/>
          </w:tcPr>
          <w:p w14:paraId="6F4B6C7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20 917,95</w:t>
            </w:r>
          </w:p>
        </w:tc>
        <w:tc>
          <w:tcPr>
            <w:tcW w:w="1640" w:type="dxa"/>
            <w:tcBorders>
              <w:top w:val="nil"/>
              <w:left w:val="nil"/>
              <w:bottom w:val="single" w:sz="4" w:space="0" w:color="auto"/>
              <w:right w:val="single" w:sz="4" w:space="0" w:color="auto"/>
            </w:tcBorders>
            <w:shd w:val="clear" w:color="000000" w:fill="FFFFCC"/>
            <w:vAlign w:val="center"/>
            <w:hideMark/>
          </w:tcPr>
          <w:p w14:paraId="3B8DD6F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7 290,46</w:t>
            </w:r>
          </w:p>
        </w:tc>
        <w:tc>
          <w:tcPr>
            <w:tcW w:w="1820" w:type="dxa"/>
            <w:tcBorders>
              <w:top w:val="nil"/>
              <w:left w:val="nil"/>
              <w:bottom w:val="single" w:sz="4" w:space="0" w:color="auto"/>
              <w:right w:val="single" w:sz="4" w:space="0" w:color="auto"/>
            </w:tcBorders>
            <w:shd w:val="clear" w:color="000000" w:fill="FFFFCC"/>
            <w:vAlign w:val="center"/>
            <w:hideMark/>
          </w:tcPr>
          <w:p w14:paraId="4B7BCC2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11 912,09</w:t>
            </w:r>
          </w:p>
        </w:tc>
        <w:tc>
          <w:tcPr>
            <w:tcW w:w="1540" w:type="dxa"/>
            <w:tcBorders>
              <w:top w:val="nil"/>
              <w:left w:val="nil"/>
              <w:bottom w:val="single" w:sz="4" w:space="0" w:color="auto"/>
              <w:right w:val="single" w:sz="4" w:space="0" w:color="auto"/>
            </w:tcBorders>
            <w:shd w:val="clear" w:color="000000" w:fill="D7EAD3"/>
            <w:vAlign w:val="center"/>
            <w:hideMark/>
          </w:tcPr>
          <w:p w14:paraId="675467A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5 956,04</w:t>
            </w:r>
          </w:p>
        </w:tc>
        <w:tc>
          <w:tcPr>
            <w:tcW w:w="1560" w:type="dxa"/>
            <w:tcBorders>
              <w:top w:val="nil"/>
              <w:left w:val="nil"/>
              <w:bottom w:val="single" w:sz="4" w:space="0" w:color="auto"/>
              <w:right w:val="single" w:sz="4" w:space="0" w:color="auto"/>
            </w:tcBorders>
            <w:shd w:val="clear" w:color="000000" w:fill="D7EAD3"/>
            <w:vAlign w:val="center"/>
            <w:hideMark/>
          </w:tcPr>
          <w:p w14:paraId="2C1A8B2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5 956,04</w:t>
            </w:r>
          </w:p>
        </w:tc>
        <w:tc>
          <w:tcPr>
            <w:tcW w:w="3640" w:type="dxa"/>
            <w:tcBorders>
              <w:top w:val="nil"/>
              <w:left w:val="nil"/>
              <w:bottom w:val="single" w:sz="4" w:space="0" w:color="auto"/>
              <w:right w:val="single" w:sz="4" w:space="0" w:color="auto"/>
            </w:tcBorders>
            <w:shd w:val="clear" w:color="000000" w:fill="FFFFCC"/>
            <w:vAlign w:val="center"/>
            <w:hideMark/>
          </w:tcPr>
          <w:p w14:paraId="11592433"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9B3BE7">
              <w:rPr>
                <w:rFonts w:ascii="Tahoma" w:hAnsi="Tahoma" w:cs="Tahoma"/>
                <w:sz w:val="13"/>
                <w:szCs w:val="13"/>
              </w:rPr>
              <w:t>межостраслевом</w:t>
            </w:r>
            <w:proofErr w:type="spellEnd"/>
            <w:r w:rsidRPr="009B3BE7">
              <w:rPr>
                <w:rFonts w:ascii="Tahoma" w:hAnsi="Tahoma" w:cs="Tahoma"/>
                <w:sz w:val="13"/>
                <w:szCs w:val="13"/>
              </w:rPr>
              <w:t xml:space="preserve"> соглашении и тарифной сеткой </w:t>
            </w:r>
            <w:proofErr w:type="spellStart"/>
            <w:r w:rsidRPr="009B3BE7">
              <w:rPr>
                <w:rFonts w:ascii="Tahoma" w:hAnsi="Tahoma" w:cs="Tahoma"/>
                <w:sz w:val="13"/>
                <w:szCs w:val="13"/>
              </w:rPr>
              <w:t>межразрядных</w:t>
            </w:r>
            <w:proofErr w:type="spellEnd"/>
            <w:r w:rsidRPr="009B3BE7">
              <w:rPr>
                <w:rFonts w:ascii="Tahoma" w:hAnsi="Tahoma" w:cs="Tahoma"/>
                <w:sz w:val="13"/>
                <w:szCs w:val="13"/>
              </w:rPr>
              <w:t xml:space="preserve"> коэффициентов, представленной организацией, а также с учетом доплат за работу в ночное время, вредность в соответствии с условиями Положения об оплате труда и выплат стимулирующего характера</w:t>
            </w:r>
          </w:p>
        </w:tc>
      </w:tr>
      <w:tr w:rsidR="009B3BE7" w:rsidRPr="009B3BE7" w14:paraId="6C7E5A15"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F7FC6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3.8.1</w:t>
            </w:r>
          </w:p>
        </w:tc>
        <w:tc>
          <w:tcPr>
            <w:tcW w:w="5860" w:type="dxa"/>
            <w:tcBorders>
              <w:top w:val="nil"/>
              <w:left w:val="nil"/>
              <w:bottom w:val="single" w:sz="4" w:space="0" w:color="auto"/>
              <w:right w:val="single" w:sz="4" w:space="0" w:color="auto"/>
            </w:tcBorders>
            <w:shd w:val="clear" w:color="auto" w:fill="auto"/>
            <w:vAlign w:val="center"/>
            <w:hideMark/>
          </w:tcPr>
          <w:p w14:paraId="23E12DF8"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0AD433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61F91AD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13 822,27</w:t>
            </w:r>
          </w:p>
        </w:tc>
        <w:tc>
          <w:tcPr>
            <w:tcW w:w="1620" w:type="dxa"/>
            <w:tcBorders>
              <w:top w:val="nil"/>
              <w:left w:val="nil"/>
              <w:bottom w:val="single" w:sz="4" w:space="0" w:color="auto"/>
              <w:right w:val="single" w:sz="4" w:space="0" w:color="auto"/>
            </w:tcBorders>
            <w:shd w:val="clear" w:color="000000" w:fill="D7EAD3"/>
            <w:vAlign w:val="center"/>
            <w:hideMark/>
          </w:tcPr>
          <w:p w14:paraId="2C88170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13 995,77</w:t>
            </w:r>
          </w:p>
        </w:tc>
        <w:tc>
          <w:tcPr>
            <w:tcW w:w="1660" w:type="dxa"/>
            <w:tcBorders>
              <w:top w:val="nil"/>
              <w:left w:val="nil"/>
              <w:bottom w:val="single" w:sz="4" w:space="0" w:color="auto"/>
              <w:right w:val="single" w:sz="4" w:space="0" w:color="auto"/>
            </w:tcBorders>
            <w:shd w:val="clear" w:color="000000" w:fill="D7EAD3"/>
            <w:vAlign w:val="center"/>
            <w:hideMark/>
          </w:tcPr>
          <w:p w14:paraId="7BE84EB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14 236,94</w:t>
            </w:r>
          </w:p>
        </w:tc>
        <w:tc>
          <w:tcPr>
            <w:tcW w:w="1640" w:type="dxa"/>
            <w:tcBorders>
              <w:top w:val="nil"/>
              <w:left w:val="nil"/>
              <w:bottom w:val="single" w:sz="4" w:space="0" w:color="auto"/>
              <w:right w:val="single" w:sz="4" w:space="0" w:color="auto"/>
            </w:tcBorders>
            <w:shd w:val="clear" w:color="000000" w:fill="D7EAD3"/>
            <w:vAlign w:val="center"/>
            <w:hideMark/>
          </w:tcPr>
          <w:p w14:paraId="1A20C7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14 573,78</w:t>
            </w:r>
          </w:p>
        </w:tc>
        <w:tc>
          <w:tcPr>
            <w:tcW w:w="1640" w:type="dxa"/>
            <w:tcBorders>
              <w:top w:val="nil"/>
              <w:left w:val="nil"/>
              <w:bottom w:val="single" w:sz="4" w:space="0" w:color="auto"/>
              <w:right w:val="single" w:sz="4" w:space="0" w:color="auto"/>
            </w:tcBorders>
            <w:shd w:val="clear" w:color="000000" w:fill="D7EAD3"/>
            <w:vAlign w:val="center"/>
            <w:hideMark/>
          </w:tcPr>
          <w:p w14:paraId="7688DD5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30 581,80</w:t>
            </w:r>
          </w:p>
        </w:tc>
        <w:tc>
          <w:tcPr>
            <w:tcW w:w="1640" w:type="dxa"/>
            <w:tcBorders>
              <w:top w:val="nil"/>
              <w:left w:val="nil"/>
              <w:bottom w:val="single" w:sz="4" w:space="0" w:color="auto"/>
              <w:right w:val="single" w:sz="4" w:space="0" w:color="auto"/>
            </w:tcBorders>
            <w:shd w:val="clear" w:color="000000" w:fill="D7EAD3"/>
            <w:vAlign w:val="center"/>
            <w:hideMark/>
          </w:tcPr>
          <w:p w14:paraId="7BA0D6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20 258,65</w:t>
            </w:r>
          </w:p>
        </w:tc>
        <w:tc>
          <w:tcPr>
            <w:tcW w:w="1820" w:type="dxa"/>
            <w:tcBorders>
              <w:top w:val="nil"/>
              <w:left w:val="nil"/>
              <w:bottom w:val="single" w:sz="4" w:space="0" w:color="auto"/>
              <w:right w:val="single" w:sz="4" w:space="0" w:color="auto"/>
            </w:tcBorders>
            <w:shd w:val="clear" w:color="000000" w:fill="D7EAD3"/>
            <w:vAlign w:val="center"/>
            <w:hideMark/>
          </w:tcPr>
          <w:p w14:paraId="6455DD8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20 258,65</w:t>
            </w:r>
          </w:p>
        </w:tc>
        <w:tc>
          <w:tcPr>
            <w:tcW w:w="1540" w:type="dxa"/>
            <w:tcBorders>
              <w:top w:val="nil"/>
              <w:left w:val="nil"/>
              <w:bottom w:val="single" w:sz="4" w:space="0" w:color="auto"/>
              <w:right w:val="single" w:sz="4" w:space="0" w:color="auto"/>
            </w:tcBorders>
            <w:shd w:val="clear" w:color="000000" w:fill="D7EAD3"/>
            <w:vAlign w:val="center"/>
            <w:hideMark/>
          </w:tcPr>
          <w:p w14:paraId="4D20B9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20 258,65</w:t>
            </w:r>
          </w:p>
        </w:tc>
        <w:tc>
          <w:tcPr>
            <w:tcW w:w="1560" w:type="dxa"/>
            <w:tcBorders>
              <w:top w:val="nil"/>
              <w:left w:val="nil"/>
              <w:bottom w:val="single" w:sz="4" w:space="0" w:color="auto"/>
              <w:right w:val="single" w:sz="4" w:space="0" w:color="auto"/>
            </w:tcBorders>
            <w:shd w:val="clear" w:color="000000" w:fill="D7EAD3"/>
            <w:vAlign w:val="center"/>
            <w:hideMark/>
          </w:tcPr>
          <w:p w14:paraId="7B8859F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20 258,65</w:t>
            </w:r>
          </w:p>
        </w:tc>
        <w:tc>
          <w:tcPr>
            <w:tcW w:w="3640" w:type="dxa"/>
            <w:tcBorders>
              <w:top w:val="nil"/>
              <w:left w:val="nil"/>
              <w:bottom w:val="single" w:sz="4" w:space="0" w:color="auto"/>
              <w:right w:val="single" w:sz="4" w:space="0" w:color="auto"/>
            </w:tcBorders>
            <w:shd w:val="clear" w:color="000000" w:fill="FFFFCC"/>
            <w:vAlign w:val="center"/>
            <w:hideMark/>
          </w:tcPr>
          <w:p w14:paraId="38F00F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r>
      <w:tr w:rsidR="009B3BE7" w:rsidRPr="009B3BE7" w14:paraId="09CF8F49" w14:textId="77777777" w:rsidTr="009B3BE7">
        <w:trPr>
          <w:trHeight w:val="6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652DB3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3.8.2</w:t>
            </w:r>
          </w:p>
        </w:tc>
        <w:tc>
          <w:tcPr>
            <w:tcW w:w="5860" w:type="dxa"/>
            <w:tcBorders>
              <w:top w:val="nil"/>
              <w:left w:val="nil"/>
              <w:bottom w:val="single" w:sz="4" w:space="0" w:color="auto"/>
              <w:right w:val="single" w:sz="4" w:space="0" w:color="auto"/>
            </w:tcBorders>
            <w:shd w:val="clear" w:color="auto" w:fill="auto"/>
            <w:vAlign w:val="center"/>
            <w:hideMark/>
          </w:tcPr>
          <w:p w14:paraId="73B0323A"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Численность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983E13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чел</w:t>
            </w:r>
          </w:p>
        </w:tc>
        <w:tc>
          <w:tcPr>
            <w:tcW w:w="1560" w:type="dxa"/>
            <w:tcBorders>
              <w:top w:val="nil"/>
              <w:left w:val="nil"/>
              <w:bottom w:val="single" w:sz="4" w:space="0" w:color="auto"/>
              <w:right w:val="single" w:sz="4" w:space="0" w:color="auto"/>
            </w:tcBorders>
            <w:shd w:val="clear" w:color="000000" w:fill="FFFFCC"/>
            <w:vAlign w:val="center"/>
            <w:hideMark/>
          </w:tcPr>
          <w:p w14:paraId="6362F40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57,00</w:t>
            </w:r>
          </w:p>
        </w:tc>
        <w:tc>
          <w:tcPr>
            <w:tcW w:w="1620" w:type="dxa"/>
            <w:tcBorders>
              <w:top w:val="nil"/>
              <w:left w:val="nil"/>
              <w:bottom w:val="single" w:sz="4" w:space="0" w:color="auto"/>
              <w:right w:val="single" w:sz="4" w:space="0" w:color="auto"/>
            </w:tcBorders>
            <w:shd w:val="clear" w:color="000000" w:fill="FFFFCC"/>
            <w:vAlign w:val="center"/>
            <w:hideMark/>
          </w:tcPr>
          <w:p w14:paraId="6638D1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40,60</w:t>
            </w:r>
          </w:p>
        </w:tc>
        <w:tc>
          <w:tcPr>
            <w:tcW w:w="1660" w:type="dxa"/>
            <w:tcBorders>
              <w:top w:val="nil"/>
              <w:left w:val="nil"/>
              <w:bottom w:val="single" w:sz="4" w:space="0" w:color="auto"/>
              <w:right w:val="single" w:sz="4" w:space="0" w:color="auto"/>
            </w:tcBorders>
            <w:shd w:val="clear" w:color="000000" w:fill="FFFFCC"/>
            <w:vAlign w:val="center"/>
            <w:hideMark/>
          </w:tcPr>
          <w:p w14:paraId="2CDAC7C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57,00</w:t>
            </w:r>
          </w:p>
        </w:tc>
        <w:tc>
          <w:tcPr>
            <w:tcW w:w="1640" w:type="dxa"/>
            <w:tcBorders>
              <w:top w:val="nil"/>
              <w:left w:val="nil"/>
              <w:bottom w:val="single" w:sz="4" w:space="0" w:color="auto"/>
              <w:right w:val="single" w:sz="4" w:space="0" w:color="auto"/>
            </w:tcBorders>
            <w:shd w:val="clear" w:color="000000" w:fill="FFFFCC"/>
            <w:vAlign w:val="center"/>
            <w:hideMark/>
          </w:tcPr>
          <w:p w14:paraId="602E936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57,00</w:t>
            </w:r>
          </w:p>
        </w:tc>
        <w:tc>
          <w:tcPr>
            <w:tcW w:w="1640" w:type="dxa"/>
            <w:tcBorders>
              <w:top w:val="nil"/>
              <w:left w:val="nil"/>
              <w:bottom w:val="single" w:sz="4" w:space="0" w:color="auto"/>
              <w:right w:val="single" w:sz="4" w:space="0" w:color="auto"/>
            </w:tcBorders>
            <w:shd w:val="clear" w:color="000000" w:fill="FFFFCC"/>
            <w:vAlign w:val="center"/>
            <w:hideMark/>
          </w:tcPr>
          <w:p w14:paraId="75D9B12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57,00</w:t>
            </w:r>
          </w:p>
        </w:tc>
        <w:tc>
          <w:tcPr>
            <w:tcW w:w="1640" w:type="dxa"/>
            <w:tcBorders>
              <w:top w:val="nil"/>
              <w:left w:val="nil"/>
              <w:bottom w:val="single" w:sz="4" w:space="0" w:color="auto"/>
              <w:right w:val="single" w:sz="4" w:space="0" w:color="auto"/>
            </w:tcBorders>
            <w:shd w:val="clear" w:color="000000" w:fill="FFFFCC"/>
            <w:vAlign w:val="center"/>
            <w:hideMark/>
          </w:tcPr>
          <w:p w14:paraId="3B6E24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49,00</w:t>
            </w:r>
          </w:p>
        </w:tc>
        <w:tc>
          <w:tcPr>
            <w:tcW w:w="1820" w:type="dxa"/>
            <w:tcBorders>
              <w:top w:val="nil"/>
              <w:left w:val="nil"/>
              <w:bottom w:val="single" w:sz="4" w:space="0" w:color="auto"/>
              <w:right w:val="single" w:sz="4" w:space="0" w:color="auto"/>
            </w:tcBorders>
            <w:shd w:val="clear" w:color="000000" w:fill="FFFFCC"/>
            <w:vAlign w:val="center"/>
            <w:hideMark/>
          </w:tcPr>
          <w:p w14:paraId="0B6BA18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49,00</w:t>
            </w:r>
          </w:p>
        </w:tc>
        <w:tc>
          <w:tcPr>
            <w:tcW w:w="1540" w:type="dxa"/>
            <w:tcBorders>
              <w:top w:val="nil"/>
              <w:left w:val="nil"/>
              <w:bottom w:val="single" w:sz="4" w:space="0" w:color="auto"/>
              <w:right w:val="single" w:sz="4" w:space="0" w:color="auto"/>
            </w:tcBorders>
            <w:shd w:val="clear" w:color="000000" w:fill="D7EAD3"/>
            <w:vAlign w:val="center"/>
            <w:hideMark/>
          </w:tcPr>
          <w:p w14:paraId="3B20BF1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49,00</w:t>
            </w:r>
          </w:p>
        </w:tc>
        <w:tc>
          <w:tcPr>
            <w:tcW w:w="1560" w:type="dxa"/>
            <w:tcBorders>
              <w:top w:val="nil"/>
              <w:left w:val="nil"/>
              <w:bottom w:val="single" w:sz="4" w:space="0" w:color="auto"/>
              <w:right w:val="single" w:sz="4" w:space="0" w:color="auto"/>
            </w:tcBorders>
            <w:shd w:val="clear" w:color="000000" w:fill="D7EAD3"/>
            <w:vAlign w:val="center"/>
            <w:hideMark/>
          </w:tcPr>
          <w:p w14:paraId="724EAE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49,00</w:t>
            </w:r>
          </w:p>
        </w:tc>
        <w:tc>
          <w:tcPr>
            <w:tcW w:w="3640" w:type="dxa"/>
            <w:tcBorders>
              <w:top w:val="nil"/>
              <w:left w:val="nil"/>
              <w:bottom w:val="single" w:sz="4" w:space="0" w:color="auto"/>
              <w:right w:val="single" w:sz="4" w:space="0" w:color="auto"/>
            </w:tcBorders>
            <w:shd w:val="clear" w:color="000000" w:fill="FFFFCC"/>
            <w:vAlign w:val="center"/>
            <w:hideMark/>
          </w:tcPr>
          <w:p w14:paraId="4F945D63" w14:textId="77777777" w:rsidR="009B3BE7" w:rsidRPr="009B3BE7" w:rsidRDefault="009B3BE7" w:rsidP="009B3BE7">
            <w:pPr>
              <w:rPr>
                <w:rFonts w:ascii="Tahoma" w:hAnsi="Tahoma" w:cs="Tahoma"/>
                <w:sz w:val="13"/>
                <w:szCs w:val="13"/>
              </w:rPr>
            </w:pPr>
            <w:r w:rsidRPr="009B3BE7">
              <w:rPr>
                <w:rFonts w:ascii="Tahoma" w:hAnsi="Tahoma" w:cs="Tahoma"/>
                <w:sz w:val="13"/>
                <w:szCs w:val="13"/>
              </w:rPr>
              <w:t>в соответствии со штатным расписанием и фактической расстановкой численности</w:t>
            </w:r>
          </w:p>
        </w:tc>
      </w:tr>
      <w:tr w:rsidR="009B3BE7" w:rsidRPr="009B3BE7" w14:paraId="715DACC3"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B8A1B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3.9</w:t>
            </w:r>
          </w:p>
        </w:tc>
        <w:tc>
          <w:tcPr>
            <w:tcW w:w="5860" w:type="dxa"/>
            <w:tcBorders>
              <w:top w:val="nil"/>
              <w:left w:val="nil"/>
              <w:bottom w:val="single" w:sz="4" w:space="0" w:color="auto"/>
              <w:right w:val="single" w:sz="4" w:space="0" w:color="auto"/>
            </w:tcBorders>
            <w:shd w:val="clear" w:color="auto" w:fill="auto"/>
            <w:vAlign w:val="center"/>
            <w:hideMark/>
          </w:tcPr>
          <w:p w14:paraId="182093D1"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4D38488"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190137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2 855,24</w:t>
            </w:r>
          </w:p>
        </w:tc>
        <w:tc>
          <w:tcPr>
            <w:tcW w:w="1620" w:type="dxa"/>
            <w:tcBorders>
              <w:top w:val="nil"/>
              <w:left w:val="nil"/>
              <w:bottom w:val="single" w:sz="4" w:space="0" w:color="auto"/>
              <w:right w:val="single" w:sz="4" w:space="0" w:color="auto"/>
            </w:tcBorders>
            <w:shd w:val="clear" w:color="000000" w:fill="FFFFCC"/>
            <w:vAlign w:val="center"/>
            <w:hideMark/>
          </w:tcPr>
          <w:p w14:paraId="7F46E58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2 032,40</w:t>
            </w:r>
          </w:p>
        </w:tc>
        <w:tc>
          <w:tcPr>
            <w:tcW w:w="1660" w:type="dxa"/>
            <w:tcBorders>
              <w:top w:val="nil"/>
              <w:left w:val="nil"/>
              <w:bottom w:val="single" w:sz="4" w:space="0" w:color="auto"/>
              <w:right w:val="single" w:sz="4" w:space="0" w:color="auto"/>
            </w:tcBorders>
            <w:shd w:val="clear" w:color="000000" w:fill="FFFFCC"/>
            <w:vAlign w:val="center"/>
            <w:hideMark/>
          </w:tcPr>
          <w:p w14:paraId="5DE0B2E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2 940,90</w:t>
            </w:r>
          </w:p>
        </w:tc>
        <w:tc>
          <w:tcPr>
            <w:tcW w:w="1640" w:type="dxa"/>
            <w:tcBorders>
              <w:top w:val="nil"/>
              <w:left w:val="nil"/>
              <w:bottom w:val="single" w:sz="4" w:space="0" w:color="auto"/>
              <w:right w:val="single" w:sz="4" w:space="0" w:color="auto"/>
            </w:tcBorders>
            <w:shd w:val="clear" w:color="000000" w:fill="FFFFCC"/>
            <w:vAlign w:val="center"/>
            <w:hideMark/>
          </w:tcPr>
          <w:p w14:paraId="103C24C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3 010,48</w:t>
            </w:r>
          </w:p>
        </w:tc>
        <w:tc>
          <w:tcPr>
            <w:tcW w:w="1640" w:type="dxa"/>
            <w:tcBorders>
              <w:top w:val="nil"/>
              <w:left w:val="nil"/>
              <w:bottom w:val="single" w:sz="4" w:space="0" w:color="auto"/>
              <w:right w:val="single" w:sz="4" w:space="0" w:color="auto"/>
            </w:tcBorders>
            <w:shd w:val="clear" w:color="000000" w:fill="FFFFCC"/>
            <w:vAlign w:val="center"/>
            <w:hideMark/>
          </w:tcPr>
          <w:p w14:paraId="6E5ADBF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6 317,22</w:t>
            </w:r>
          </w:p>
        </w:tc>
        <w:tc>
          <w:tcPr>
            <w:tcW w:w="1640" w:type="dxa"/>
            <w:tcBorders>
              <w:top w:val="nil"/>
              <w:left w:val="nil"/>
              <w:bottom w:val="single" w:sz="4" w:space="0" w:color="auto"/>
              <w:right w:val="single" w:sz="4" w:space="0" w:color="auto"/>
            </w:tcBorders>
            <w:shd w:val="clear" w:color="000000" w:fill="FFFFCC"/>
            <w:vAlign w:val="center"/>
            <w:hideMark/>
          </w:tcPr>
          <w:p w14:paraId="2EB5D3D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2 201,72</w:t>
            </w:r>
          </w:p>
        </w:tc>
        <w:tc>
          <w:tcPr>
            <w:tcW w:w="1820" w:type="dxa"/>
            <w:tcBorders>
              <w:top w:val="nil"/>
              <w:left w:val="nil"/>
              <w:bottom w:val="single" w:sz="4" w:space="0" w:color="auto"/>
              <w:right w:val="single" w:sz="4" w:space="0" w:color="auto"/>
            </w:tcBorders>
            <w:shd w:val="clear" w:color="000000" w:fill="FFFFCC"/>
            <w:vAlign w:val="center"/>
            <w:hideMark/>
          </w:tcPr>
          <w:p w14:paraId="108BFC9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3 597,45</w:t>
            </w:r>
          </w:p>
        </w:tc>
        <w:tc>
          <w:tcPr>
            <w:tcW w:w="1540" w:type="dxa"/>
            <w:tcBorders>
              <w:top w:val="nil"/>
              <w:left w:val="nil"/>
              <w:bottom w:val="single" w:sz="4" w:space="0" w:color="auto"/>
              <w:right w:val="single" w:sz="4" w:space="0" w:color="auto"/>
            </w:tcBorders>
            <w:shd w:val="clear" w:color="000000" w:fill="D7EAD3"/>
            <w:vAlign w:val="center"/>
            <w:hideMark/>
          </w:tcPr>
          <w:p w14:paraId="656572B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1 798,73</w:t>
            </w:r>
          </w:p>
        </w:tc>
        <w:tc>
          <w:tcPr>
            <w:tcW w:w="1560" w:type="dxa"/>
            <w:tcBorders>
              <w:top w:val="nil"/>
              <w:left w:val="nil"/>
              <w:bottom w:val="single" w:sz="4" w:space="0" w:color="auto"/>
              <w:right w:val="single" w:sz="4" w:space="0" w:color="auto"/>
            </w:tcBorders>
            <w:shd w:val="clear" w:color="000000" w:fill="D7EAD3"/>
            <w:vAlign w:val="center"/>
            <w:hideMark/>
          </w:tcPr>
          <w:p w14:paraId="7FEE8BC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1 798,73</w:t>
            </w:r>
          </w:p>
        </w:tc>
        <w:tc>
          <w:tcPr>
            <w:tcW w:w="3640" w:type="dxa"/>
            <w:tcBorders>
              <w:top w:val="nil"/>
              <w:left w:val="nil"/>
              <w:bottom w:val="single" w:sz="4" w:space="0" w:color="auto"/>
              <w:right w:val="single" w:sz="4" w:space="0" w:color="auto"/>
            </w:tcBorders>
            <w:shd w:val="clear" w:color="000000" w:fill="FFFFCC"/>
            <w:vAlign w:val="center"/>
            <w:hideMark/>
          </w:tcPr>
          <w:p w14:paraId="7D744A92"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законодательству 30,2%</w:t>
            </w:r>
          </w:p>
        </w:tc>
      </w:tr>
      <w:tr w:rsidR="009B3BE7" w:rsidRPr="009B3BE7" w14:paraId="64EC46F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1B99A1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3.11</w:t>
            </w:r>
          </w:p>
        </w:tc>
        <w:tc>
          <w:tcPr>
            <w:tcW w:w="5860" w:type="dxa"/>
            <w:tcBorders>
              <w:top w:val="nil"/>
              <w:left w:val="nil"/>
              <w:bottom w:val="single" w:sz="4" w:space="0" w:color="auto"/>
              <w:right w:val="single" w:sz="4" w:space="0" w:color="auto"/>
            </w:tcBorders>
            <w:shd w:val="clear" w:color="auto" w:fill="auto"/>
            <w:vAlign w:val="center"/>
            <w:hideMark/>
          </w:tcPr>
          <w:p w14:paraId="3858674D"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Цеховые (общехозяйственные)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327FC8BE"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6B44FDB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8 650,93</w:t>
            </w:r>
          </w:p>
        </w:tc>
        <w:tc>
          <w:tcPr>
            <w:tcW w:w="1620" w:type="dxa"/>
            <w:tcBorders>
              <w:top w:val="nil"/>
              <w:left w:val="nil"/>
              <w:bottom w:val="single" w:sz="4" w:space="0" w:color="auto"/>
              <w:right w:val="single" w:sz="4" w:space="0" w:color="auto"/>
            </w:tcBorders>
            <w:shd w:val="clear" w:color="000000" w:fill="D7EAD3"/>
            <w:vAlign w:val="center"/>
            <w:hideMark/>
          </w:tcPr>
          <w:p w14:paraId="50C5FD0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10 681,63</w:t>
            </w:r>
          </w:p>
        </w:tc>
        <w:tc>
          <w:tcPr>
            <w:tcW w:w="1660" w:type="dxa"/>
            <w:tcBorders>
              <w:top w:val="nil"/>
              <w:left w:val="nil"/>
              <w:bottom w:val="single" w:sz="4" w:space="0" w:color="auto"/>
              <w:right w:val="single" w:sz="4" w:space="0" w:color="auto"/>
            </w:tcBorders>
            <w:shd w:val="clear" w:color="000000" w:fill="D7EAD3"/>
            <w:vAlign w:val="center"/>
            <w:hideMark/>
          </w:tcPr>
          <w:p w14:paraId="5689653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8 910,46</w:t>
            </w:r>
          </w:p>
        </w:tc>
        <w:tc>
          <w:tcPr>
            <w:tcW w:w="1640" w:type="dxa"/>
            <w:tcBorders>
              <w:top w:val="nil"/>
              <w:left w:val="nil"/>
              <w:bottom w:val="single" w:sz="4" w:space="0" w:color="auto"/>
              <w:right w:val="single" w:sz="4" w:space="0" w:color="auto"/>
            </w:tcBorders>
            <w:shd w:val="clear" w:color="000000" w:fill="D7EAD3"/>
            <w:vAlign w:val="center"/>
            <w:hideMark/>
          </w:tcPr>
          <w:p w14:paraId="6FFDB19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9 121,28</w:t>
            </w:r>
          </w:p>
        </w:tc>
        <w:tc>
          <w:tcPr>
            <w:tcW w:w="1640" w:type="dxa"/>
            <w:tcBorders>
              <w:top w:val="nil"/>
              <w:left w:val="nil"/>
              <w:bottom w:val="single" w:sz="4" w:space="0" w:color="auto"/>
              <w:right w:val="single" w:sz="4" w:space="0" w:color="auto"/>
            </w:tcBorders>
            <w:shd w:val="clear" w:color="000000" w:fill="D7EAD3"/>
            <w:vAlign w:val="center"/>
            <w:hideMark/>
          </w:tcPr>
          <w:p w14:paraId="7294002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13 481,18</w:t>
            </w:r>
          </w:p>
        </w:tc>
        <w:tc>
          <w:tcPr>
            <w:tcW w:w="1640" w:type="dxa"/>
            <w:tcBorders>
              <w:top w:val="nil"/>
              <w:left w:val="nil"/>
              <w:bottom w:val="single" w:sz="4" w:space="0" w:color="auto"/>
              <w:right w:val="single" w:sz="4" w:space="0" w:color="auto"/>
            </w:tcBorders>
            <w:shd w:val="clear" w:color="000000" w:fill="D7EAD3"/>
            <w:vAlign w:val="center"/>
            <w:hideMark/>
          </w:tcPr>
          <w:p w14:paraId="32D66E2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4 449,70</w:t>
            </w:r>
          </w:p>
        </w:tc>
        <w:tc>
          <w:tcPr>
            <w:tcW w:w="1820" w:type="dxa"/>
            <w:tcBorders>
              <w:top w:val="nil"/>
              <w:left w:val="nil"/>
              <w:bottom w:val="single" w:sz="4" w:space="0" w:color="auto"/>
              <w:right w:val="single" w:sz="4" w:space="0" w:color="auto"/>
            </w:tcBorders>
            <w:shd w:val="clear" w:color="000000" w:fill="D7EAD3"/>
            <w:vAlign w:val="center"/>
            <w:hideMark/>
          </w:tcPr>
          <w:p w14:paraId="674B7DA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7 270,50</w:t>
            </w:r>
          </w:p>
        </w:tc>
        <w:tc>
          <w:tcPr>
            <w:tcW w:w="1540" w:type="dxa"/>
            <w:tcBorders>
              <w:top w:val="nil"/>
              <w:left w:val="nil"/>
              <w:bottom w:val="single" w:sz="4" w:space="0" w:color="auto"/>
              <w:right w:val="single" w:sz="4" w:space="0" w:color="auto"/>
            </w:tcBorders>
            <w:shd w:val="clear" w:color="000000" w:fill="D7EAD3"/>
            <w:vAlign w:val="center"/>
            <w:hideMark/>
          </w:tcPr>
          <w:p w14:paraId="561FE95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3 635,25</w:t>
            </w:r>
          </w:p>
        </w:tc>
        <w:tc>
          <w:tcPr>
            <w:tcW w:w="1560" w:type="dxa"/>
            <w:tcBorders>
              <w:top w:val="nil"/>
              <w:left w:val="nil"/>
              <w:bottom w:val="single" w:sz="4" w:space="0" w:color="auto"/>
              <w:right w:val="single" w:sz="4" w:space="0" w:color="auto"/>
            </w:tcBorders>
            <w:shd w:val="clear" w:color="000000" w:fill="D7EAD3"/>
            <w:vAlign w:val="center"/>
            <w:hideMark/>
          </w:tcPr>
          <w:p w14:paraId="2148D7D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3 635,25</w:t>
            </w:r>
          </w:p>
        </w:tc>
        <w:tc>
          <w:tcPr>
            <w:tcW w:w="3640" w:type="dxa"/>
            <w:tcBorders>
              <w:top w:val="nil"/>
              <w:left w:val="nil"/>
              <w:bottom w:val="single" w:sz="4" w:space="0" w:color="auto"/>
              <w:right w:val="single" w:sz="4" w:space="0" w:color="auto"/>
            </w:tcBorders>
            <w:shd w:val="clear" w:color="000000" w:fill="FFFFCC"/>
            <w:vAlign w:val="center"/>
            <w:hideMark/>
          </w:tcPr>
          <w:p w14:paraId="028C8C3A"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314B0582" w14:textId="77777777" w:rsidTr="009B3BE7">
        <w:trPr>
          <w:trHeight w:val="17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76C416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3.11.1</w:t>
            </w:r>
          </w:p>
        </w:tc>
        <w:tc>
          <w:tcPr>
            <w:tcW w:w="5860" w:type="dxa"/>
            <w:tcBorders>
              <w:top w:val="nil"/>
              <w:left w:val="nil"/>
              <w:bottom w:val="single" w:sz="4" w:space="0" w:color="auto"/>
              <w:right w:val="single" w:sz="4" w:space="0" w:color="auto"/>
            </w:tcBorders>
            <w:shd w:val="clear" w:color="auto" w:fill="auto"/>
            <w:vAlign w:val="center"/>
            <w:hideMark/>
          </w:tcPr>
          <w:p w14:paraId="6F164065"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Заработная плата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3B1481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326AB3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4 547,50</w:t>
            </w:r>
          </w:p>
        </w:tc>
        <w:tc>
          <w:tcPr>
            <w:tcW w:w="1620" w:type="dxa"/>
            <w:tcBorders>
              <w:top w:val="nil"/>
              <w:left w:val="nil"/>
              <w:bottom w:val="single" w:sz="4" w:space="0" w:color="auto"/>
              <w:right w:val="single" w:sz="4" w:space="0" w:color="auto"/>
            </w:tcBorders>
            <w:shd w:val="clear" w:color="000000" w:fill="FFFFCC"/>
            <w:vAlign w:val="center"/>
            <w:hideMark/>
          </w:tcPr>
          <w:p w14:paraId="7D840EA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6 676,32</w:t>
            </w:r>
          </w:p>
        </w:tc>
        <w:tc>
          <w:tcPr>
            <w:tcW w:w="1660" w:type="dxa"/>
            <w:tcBorders>
              <w:top w:val="nil"/>
              <w:left w:val="nil"/>
              <w:bottom w:val="single" w:sz="4" w:space="0" w:color="auto"/>
              <w:right w:val="single" w:sz="4" w:space="0" w:color="auto"/>
            </w:tcBorders>
            <w:shd w:val="clear" w:color="000000" w:fill="FFFFCC"/>
            <w:vAlign w:val="center"/>
            <w:hideMark/>
          </w:tcPr>
          <w:p w14:paraId="4E34536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4 683,93</w:t>
            </w:r>
          </w:p>
        </w:tc>
        <w:tc>
          <w:tcPr>
            <w:tcW w:w="1640" w:type="dxa"/>
            <w:tcBorders>
              <w:top w:val="nil"/>
              <w:left w:val="nil"/>
              <w:bottom w:val="single" w:sz="4" w:space="0" w:color="auto"/>
              <w:right w:val="single" w:sz="4" w:space="0" w:color="auto"/>
            </w:tcBorders>
            <w:shd w:val="clear" w:color="000000" w:fill="FFFFCC"/>
            <w:vAlign w:val="center"/>
            <w:hideMark/>
          </w:tcPr>
          <w:p w14:paraId="486F67C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4 794,75</w:t>
            </w:r>
          </w:p>
        </w:tc>
        <w:tc>
          <w:tcPr>
            <w:tcW w:w="1640" w:type="dxa"/>
            <w:tcBorders>
              <w:top w:val="nil"/>
              <w:left w:val="nil"/>
              <w:bottom w:val="single" w:sz="4" w:space="0" w:color="auto"/>
              <w:right w:val="single" w:sz="4" w:space="0" w:color="auto"/>
            </w:tcBorders>
            <w:shd w:val="clear" w:color="000000" w:fill="FFFFCC"/>
            <w:vAlign w:val="center"/>
            <w:hideMark/>
          </w:tcPr>
          <w:p w14:paraId="74EC6E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7 421,90</w:t>
            </w:r>
          </w:p>
        </w:tc>
        <w:tc>
          <w:tcPr>
            <w:tcW w:w="1640" w:type="dxa"/>
            <w:tcBorders>
              <w:top w:val="nil"/>
              <w:left w:val="nil"/>
              <w:bottom w:val="single" w:sz="4" w:space="0" w:color="auto"/>
              <w:right w:val="single" w:sz="4" w:space="0" w:color="auto"/>
            </w:tcBorders>
            <w:shd w:val="clear" w:color="000000" w:fill="FFFFCC"/>
            <w:vAlign w:val="center"/>
            <w:hideMark/>
          </w:tcPr>
          <w:p w14:paraId="2D4B48A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2 745,67</w:t>
            </w:r>
          </w:p>
        </w:tc>
        <w:tc>
          <w:tcPr>
            <w:tcW w:w="1820" w:type="dxa"/>
            <w:tcBorders>
              <w:top w:val="nil"/>
              <w:left w:val="nil"/>
              <w:bottom w:val="single" w:sz="4" w:space="0" w:color="auto"/>
              <w:right w:val="single" w:sz="4" w:space="0" w:color="auto"/>
            </w:tcBorders>
            <w:shd w:val="clear" w:color="000000" w:fill="FFFFCC"/>
            <w:vAlign w:val="center"/>
            <w:hideMark/>
          </w:tcPr>
          <w:p w14:paraId="3C2F113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4 486,22</w:t>
            </w:r>
          </w:p>
        </w:tc>
        <w:tc>
          <w:tcPr>
            <w:tcW w:w="1540" w:type="dxa"/>
            <w:tcBorders>
              <w:top w:val="nil"/>
              <w:left w:val="nil"/>
              <w:bottom w:val="single" w:sz="4" w:space="0" w:color="auto"/>
              <w:right w:val="single" w:sz="4" w:space="0" w:color="auto"/>
            </w:tcBorders>
            <w:shd w:val="clear" w:color="000000" w:fill="D7EAD3"/>
            <w:vAlign w:val="center"/>
            <w:hideMark/>
          </w:tcPr>
          <w:p w14:paraId="74B3A5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2 243,11</w:t>
            </w:r>
          </w:p>
        </w:tc>
        <w:tc>
          <w:tcPr>
            <w:tcW w:w="1560" w:type="dxa"/>
            <w:tcBorders>
              <w:top w:val="nil"/>
              <w:left w:val="nil"/>
              <w:bottom w:val="single" w:sz="4" w:space="0" w:color="auto"/>
              <w:right w:val="single" w:sz="4" w:space="0" w:color="auto"/>
            </w:tcBorders>
            <w:shd w:val="clear" w:color="000000" w:fill="D7EAD3"/>
            <w:vAlign w:val="center"/>
            <w:hideMark/>
          </w:tcPr>
          <w:p w14:paraId="2AF0304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2 243,11</w:t>
            </w:r>
          </w:p>
        </w:tc>
        <w:tc>
          <w:tcPr>
            <w:tcW w:w="3640" w:type="dxa"/>
            <w:tcBorders>
              <w:top w:val="nil"/>
              <w:left w:val="nil"/>
              <w:bottom w:val="single" w:sz="4" w:space="0" w:color="auto"/>
              <w:right w:val="single" w:sz="4" w:space="0" w:color="auto"/>
            </w:tcBorders>
            <w:shd w:val="clear" w:color="000000" w:fill="FFFFCC"/>
            <w:vAlign w:val="center"/>
            <w:hideMark/>
          </w:tcPr>
          <w:p w14:paraId="5B784DBC"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9B3BE7">
              <w:rPr>
                <w:rFonts w:ascii="Tahoma" w:hAnsi="Tahoma" w:cs="Tahoma"/>
                <w:sz w:val="13"/>
                <w:szCs w:val="13"/>
              </w:rPr>
              <w:t>межостраслевом</w:t>
            </w:r>
            <w:proofErr w:type="spellEnd"/>
            <w:r w:rsidRPr="009B3BE7">
              <w:rPr>
                <w:rFonts w:ascii="Tahoma" w:hAnsi="Tahoma" w:cs="Tahoma"/>
                <w:sz w:val="13"/>
                <w:szCs w:val="13"/>
              </w:rPr>
              <w:t xml:space="preserve"> соглашении и тарифной сеткой </w:t>
            </w:r>
            <w:proofErr w:type="spellStart"/>
            <w:r w:rsidRPr="009B3BE7">
              <w:rPr>
                <w:rFonts w:ascii="Tahoma" w:hAnsi="Tahoma" w:cs="Tahoma"/>
                <w:sz w:val="13"/>
                <w:szCs w:val="13"/>
              </w:rPr>
              <w:t>межразрядных</w:t>
            </w:r>
            <w:proofErr w:type="spellEnd"/>
            <w:r w:rsidRPr="009B3BE7">
              <w:rPr>
                <w:rFonts w:ascii="Tahoma" w:hAnsi="Tahoma" w:cs="Tahoma"/>
                <w:sz w:val="13"/>
                <w:szCs w:val="13"/>
              </w:rPr>
              <w:t xml:space="preserve"> коэффициентов, представленной организацией</w:t>
            </w:r>
          </w:p>
        </w:tc>
      </w:tr>
      <w:tr w:rsidR="009B3BE7" w:rsidRPr="009B3BE7" w14:paraId="7DF9D173"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1F086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3.11.1.1</w:t>
            </w:r>
          </w:p>
        </w:tc>
        <w:tc>
          <w:tcPr>
            <w:tcW w:w="5860" w:type="dxa"/>
            <w:tcBorders>
              <w:top w:val="nil"/>
              <w:left w:val="nil"/>
              <w:bottom w:val="single" w:sz="4" w:space="0" w:color="auto"/>
              <w:right w:val="single" w:sz="4" w:space="0" w:color="auto"/>
            </w:tcBorders>
            <w:shd w:val="clear" w:color="auto" w:fill="auto"/>
            <w:vAlign w:val="center"/>
            <w:hideMark/>
          </w:tcPr>
          <w:p w14:paraId="0F91DF10"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A273084"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C7D31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22 856,36</w:t>
            </w:r>
          </w:p>
        </w:tc>
        <w:tc>
          <w:tcPr>
            <w:tcW w:w="1620" w:type="dxa"/>
            <w:tcBorders>
              <w:top w:val="nil"/>
              <w:left w:val="nil"/>
              <w:bottom w:val="single" w:sz="4" w:space="0" w:color="auto"/>
              <w:right w:val="single" w:sz="4" w:space="0" w:color="auto"/>
            </w:tcBorders>
            <w:shd w:val="clear" w:color="000000" w:fill="D7EAD3"/>
            <w:vAlign w:val="center"/>
            <w:hideMark/>
          </w:tcPr>
          <w:p w14:paraId="69E6137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19 870,00</w:t>
            </w:r>
          </w:p>
        </w:tc>
        <w:tc>
          <w:tcPr>
            <w:tcW w:w="1660" w:type="dxa"/>
            <w:tcBorders>
              <w:top w:val="nil"/>
              <w:left w:val="nil"/>
              <w:bottom w:val="single" w:sz="4" w:space="0" w:color="auto"/>
              <w:right w:val="single" w:sz="4" w:space="0" w:color="auto"/>
            </w:tcBorders>
            <w:shd w:val="clear" w:color="000000" w:fill="D7EAD3"/>
            <w:vAlign w:val="center"/>
            <w:hideMark/>
          </w:tcPr>
          <w:p w14:paraId="3A852F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23 542,05</w:t>
            </w:r>
          </w:p>
        </w:tc>
        <w:tc>
          <w:tcPr>
            <w:tcW w:w="1640" w:type="dxa"/>
            <w:tcBorders>
              <w:top w:val="nil"/>
              <w:left w:val="nil"/>
              <w:bottom w:val="single" w:sz="4" w:space="0" w:color="auto"/>
              <w:right w:val="single" w:sz="4" w:space="0" w:color="auto"/>
            </w:tcBorders>
            <w:shd w:val="clear" w:color="000000" w:fill="D7EAD3"/>
            <w:vAlign w:val="center"/>
            <w:hideMark/>
          </w:tcPr>
          <w:p w14:paraId="228A329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24 099,06</w:t>
            </w:r>
          </w:p>
        </w:tc>
        <w:tc>
          <w:tcPr>
            <w:tcW w:w="1640" w:type="dxa"/>
            <w:tcBorders>
              <w:top w:val="nil"/>
              <w:left w:val="nil"/>
              <w:bottom w:val="single" w:sz="4" w:space="0" w:color="auto"/>
              <w:right w:val="single" w:sz="4" w:space="0" w:color="auto"/>
            </w:tcBorders>
            <w:shd w:val="clear" w:color="000000" w:fill="D7EAD3"/>
            <w:vAlign w:val="center"/>
            <w:hideMark/>
          </w:tcPr>
          <w:p w14:paraId="2AC4782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19 327,85</w:t>
            </w:r>
          </w:p>
        </w:tc>
        <w:tc>
          <w:tcPr>
            <w:tcW w:w="1640" w:type="dxa"/>
            <w:tcBorders>
              <w:top w:val="nil"/>
              <w:left w:val="nil"/>
              <w:bottom w:val="single" w:sz="4" w:space="0" w:color="auto"/>
              <w:right w:val="single" w:sz="4" w:space="0" w:color="auto"/>
            </w:tcBorders>
            <w:shd w:val="clear" w:color="000000" w:fill="D7EAD3"/>
            <w:vAlign w:val="center"/>
            <w:hideMark/>
          </w:tcPr>
          <w:p w14:paraId="4E41E5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18 692,60</w:t>
            </w:r>
          </w:p>
        </w:tc>
        <w:tc>
          <w:tcPr>
            <w:tcW w:w="1820" w:type="dxa"/>
            <w:tcBorders>
              <w:top w:val="nil"/>
              <w:left w:val="nil"/>
              <w:bottom w:val="single" w:sz="4" w:space="0" w:color="auto"/>
              <w:right w:val="single" w:sz="4" w:space="0" w:color="auto"/>
            </w:tcBorders>
            <w:shd w:val="clear" w:color="000000" w:fill="D7EAD3"/>
            <w:vAlign w:val="center"/>
            <w:hideMark/>
          </w:tcPr>
          <w:p w14:paraId="51098E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18 692,60</w:t>
            </w:r>
          </w:p>
        </w:tc>
        <w:tc>
          <w:tcPr>
            <w:tcW w:w="1540" w:type="dxa"/>
            <w:tcBorders>
              <w:top w:val="nil"/>
              <w:left w:val="nil"/>
              <w:bottom w:val="single" w:sz="4" w:space="0" w:color="auto"/>
              <w:right w:val="single" w:sz="4" w:space="0" w:color="auto"/>
            </w:tcBorders>
            <w:shd w:val="clear" w:color="000000" w:fill="D7EAD3"/>
            <w:vAlign w:val="center"/>
            <w:hideMark/>
          </w:tcPr>
          <w:p w14:paraId="769C9F4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18 692,60</w:t>
            </w:r>
          </w:p>
        </w:tc>
        <w:tc>
          <w:tcPr>
            <w:tcW w:w="1560" w:type="dxa"/>
            <w:tcBorders>
              <w:top w:val="nil"/>
              <w:left w:val="nil"/>
              <w:bottom w:val="single" w:sz="4" w:space="0" w:color="auto"/>
              <w:right w:val="single" w:sz="4" w:space="0" w:color="auto"/>
            </w:tcBorders>
            <w:shd w:val="clear" w:color="000000" w:fill="D7EAD3"/>
            <w:vAlign w:val="center"/>
            <w:hideMark/>
          </w:tcPr>
          <w:p w14:paraId="71977D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18 692,60</w:t>
            </w:r>
          </w:p>
        </w:tc>
        <w:tc>
          <w:tcPr>
            <w:tcW w:w="3640" w:type="dxa"/>
            <w:tcBorders>
              <w:top w:val="nil"/>
              <w:left w:val="nil"/>
              <w:bottom w:val="single" w:sz="4" w:space="0" w:color="auto"/>
              <w:right w:val="single" w:sz="4" w:space="0" w:color="auto"/>
            </w:tcBorders>
            <w:shd w:val="clear" w:color="000000" w:fill="FFFFCC"/>
            <w:vAlign w:val="center"/>
            <w:hideMark/>
          </w:tcPr>
          <w:p w14:paraId="5BAFAFD8"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77FC871" w14:textId="77777777" w:rsidTr="009B3BE7">
        <w:trPr>
          <w:trHeight w:val="111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3E51CC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3.11.1.2</w:t>
            </w:r>
          </w:p>
        </w:tc>
        <w:tc>
          <w:tcPr>
            <w:tcW w:w="5860" w:type="dxa"/>
            <w:tcBorders>
              <w:top w:val="nil"/>
              <w:left w:val="nil"/>
              <w:bottom w:val="single" w:sz="4" w:space="0" w:color="auto"/>
              <w:right w:val="single" w:sz="4" w:space="0" w:color="auto"/>
            </w:tcBorders>
            <w:shd w:val="clear" w:color="auto" w:fill="auto"/>
            <w:vAlign w:val="center"/>
            <w:hideMark/>
          </w:tcPr>
          <w:p w14:paraId="378D6BF0"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7729CD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чел</w:t>
            </w:r>
          </w:p>
        </w:tc>
        <w:tc>
          <w:tcPr>
            <w:tcW w:w="1560" w:type="dxa"/>
            <w:tcBorders>
              <w:top w:val="nil"/>
              <w:left w:val="nil"/>
              <w:bottom w:val="single" w:sz="4" w:space="0" w:color="auto"/>
              <w:right w:val="single" w:sz="4" w:space="0" w:color="auto"/>
            </w:tcBorders>
            <w:shd w:val="clear" w:color="000000" w:fill="FFFFCC"/>
            <w:vAlign w:val="center"/>
            <w:hideMark/>
          </w:tcPr>
          <w:p w14:paraId="12F7EF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16,58</w:t>
            </w:r>
          </w:p>
        </w:tc>
        <w:tc>
          <w:tcPr>
            <w:tcW w:w="1620" w:type="dxa"/>
            <w:tcBorders>
              <w:top w:val="nil"/>
              <w:left w:val="nil"/>
              <w:bottom w:val="single" w:sz="4" w:space="0" w:color="auto"/>
              <w:right w:val="single" w:sz="4" w:space="0" w:color="auto"/>
            </w:tcBorders>
            <w:shd w:val="clear" w:color="000000" w:fill="FFFFCC"/>
            <w:vAlign w:val="center"/>
            <w:hideMark/>
          </w:tcPr>
          <w:p w14:paraId="4CA5095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28,00</w:t>
            </w:r>
          </w:p>
        </w:tc>
        <w:tc>
          <w:tcPr>
            <w:tcW w:w="1660" w:type="dxa"/>
            <w:tcBorders>
              <w:top w:val="nil"/>
              <w:left w:val="nil"/>
              <w:bottom w:val="single" w:sz="4" w:space="0" w:color="auto"/>
              <w:right w:val="single" w:sz="4" w:space="0" w:color="auto"/>
            </w:tcBorders>
            <w:shd w:val="clear" w:color="000000" w:fill="FFFFCC"/>
            <w:vAlign w:val="center"/>
            <w:hideMark/>
          </w:tcPr>
          <w:p w14:paraId="7264EFD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16,58</w:t>
            </w:r>
          </w:p>
        </w:tc>
        <w:tc>
          <w:tcPr>
            <w:tcW w:w="1640" w:type="dxa"/>
            <w:tcBorders>
              <w:top w:val="nil"/>
              <w:left w:val="nil"/>
              <w:bottom w:val="single" w:sz="4" w:space="0" w:color="auto"/>
              <w:right w:val="single" w:sz="4" w:space="0" w:color="auto"/>
            </w:tcBorders>
            <w:shd w:val="clear" w:color="000000" w:fill="FFFFCC"/>
            <w:vAlign w:val="center"/>
            <w:hideMark/>
          </w:tcPr>
          <w:p w14:paraId="255176F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16,58</w:t>
            </w:r>
          </w:p>
        </w:tc>
        <w:tc>
          <w:tcPr>
            <w:tcW w:w="1640" w:type="dxa"/>
            <w:tcBorders>
              <w:top w:val="nil"/>
              <w:left w:val="nil"/>
              <w:bottom w:val="single" w:sz="4" w:space="0" w:color="auto"/>
              <w:right w:val="single" w:sz="4" w:space="0" w:color="auto"/>
            </w:tcBorders>
            <w:shd w:val="clear" w:color="000000" w:fill="FFFFCC"/>
            <w:vAlign w:val="center"/>
            <w:hideMark/>
          </w:tcPr>
          <w:p w14:paraId="414D278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32,00</w:t>
            </w:r>
          </w:p>
        </w:tc>
        <w:tc>
          <w:tcPr>
            <w:tcW w:w="1640" w:type="dxa"/>
            <w:tcBorders>
              <w:top w:val="nil"/>
              <w:left w:val="nil"/>
              <w:bottom w:val="single" w:sz="4" w:space="0" w:color="auto"/>
              <w:right w:val="single" w:sz="4" w:space="0" w:color="auto"/>
            </w:tcBorders>
            <w:shd w:val="clear" w:color="000000" w:fill="FFFFCC"/>
            <w:vAlign w:val="center"/>
            <w:hideMark/>
          </w:tcPr>
          <w:p w14:paraId="47F1A1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20,00</w:t>
            </w:r>
          </w:p>
        </w:tc>
        <w:tc>
          <w:tcPr>
            <w:tcW w:w="1820" w:type="dxa"/>
            <w:tcBorders>
              <w:top w:val="nil"/>
              <w:left w:val="nil"/>
              <w:bottom w:val="single" w:sz="4" w:space="0" w:color="auto"/>
              <w:right w:val="single" w:sz="4" w:space="0" w:color="auto"/>
            </w:tcBorders>
            <w:shd w:val="clear" w:color="000000" w:fill="FFFFCC"/>
            <w:vAlign w:val="center"/>
            <w:hideMark/>
          </w:tcPr>
          <w:p w14:paraId="1BC444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20,00</w:t>
            </w:r>
          </w:p>
        </w:tc>
        <w:tc>
          <w:tcPr>
            <w:tcW w:w="1540" w:type="dxa"/>
            <w:tcBorders>
              <w:top w:val="nil"/>
              <w:left w:val="nil"/>
              <w:bottom w:val="single" w:sz="4" w:space="0" w:color="auto"/>
              <w:right w:val="single" w:sz="4" w:space="0" w:color="auto"/>
            </w:tcBorders>
            <w:shd w:val="clear" w:color="000000" w:fill="D7EAD3"/>
            <w:vAlign w:val="center"/>
            <w:hideMark/>
          </w:tcPr>
          <w:p w14:paraId="5386E4C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20,00</w:t>
            </w:r>
          </w:p>
        </w:tc>
        <w:tc>
          <w:tcPr>
            <w:tcW w:w="1560" w:type="dxa"/>
            <w:tcBorders>
              <w:top w:val="nil"/>
              <w:left w:val="nil"/>
              <w:bottom w:val="single" w:sz="4" w:space="0" w:color="auto"/>
              <w:right w:val="single" w:sz="4" w:space="0" w:color="auto"/>
            </w:tcBorders>
            <w:shd w:val="clear" w:color="000000" w:fill="D7EAD3"/>
            <w:vAlign w:val="center"/>
            <w:hideMark/>
          </w:tcPr>
          <w:p w14:paraId="7903CD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20,00</w:t>
            </w:r>
          </w:p>
        </w:tc>
        <w:tc>
          <w:tcPr>
            <w:tcW w:w="3640" w:type="dxa"/>
            <w:tcBorders>
              <w:top w:val="nil"/>
              <w:left w:val="nil"/>
              <w:bottom w:val="single" w:sz="4" w:space="0" w:color="auto"/>
              <w:right w:val="single" w:sz="4" w:space="0" w:color="auto"/>
            </w:tcBorders>
            <w:shd w:val="clear" w:color="000000" w:fill="FFFFCC"/>
            <w:vAlign w:val="center"/>
            <w:hideMark/>
          </w:tcPr>
          <w:p w14:paraId="21F9640B"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в соответствии со штатным расписанием (16 человек из штатного рабочих и фактической расстановки численности) и 4 человека </w:t>
            </w:r>
            <w:proofErr w:type="spellStart"/>
            <w:r w:rsidRPr="009B3BE7">
              <w:rPr>
                <w:rFonts w:ascii="Tahoma" w:hAnsi="Tahoma" w:cs="Tahoma"/>
                <w:sz w:val="13"/>
                <w:szCs w:val="13"/>
              </w:rPr>
              <w:t>цеховый</w:t>
            </w:r>
            <w:proofErr w:type="spellEnd"/>
            <w:r w:rsidRPr="009B3BE7">
              <w:rPr>
                <w:rFonts w:ascii="Tahoma" w:hAnsi="Tahoma" w:cs="Tahoma"/>
                <w:sz w:val="13"/>
                <w:szCs w:val="13"/>
              </w:rPr>
              <w:t xml:space="preserve"> персонал из штатного АУП</w:t>
            </w:r>
          </w:p>
        </w:tc>
      </w:tr>
      <w:tr w:rsidR="009B3BE7" w:rsidRPr="009B3BE7" w14:paraId="1F0F6727"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C399E1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3.11.2</w:t>
            </w:r>
          </w:p>
        </w:tc>
        <w:tc>
          <w:tcPr>
            <w:tcW w:w="5860" w:type="dxa"/>
            <w:tcBorders>
              <w:top w:val="nil"/>
              <w:left w:val="nil"/>
              <w:bottom w:val="single" w:sz="4" w:space="0" w:color="auto"/>
              <w:right w:val="single" w:sz="4" w:space="0" w:color="auto"/>
            </w:tcBorders>
            <w:shd w:val="clear" w:color="auto" w:fill="auto"/>
            <w:vAlign w:val="center"/>
            <w:hideMark/>
          </w:tcPr>
          <w:p w14:paraId="4971FEAB"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 xml:space="preserve">Отчисления на </w:t>
            </w:r>
            <w:proofErr w:type="spellStart"/>
            <w:proofErr w:type="gramStart"/>
            <w:r w:rsidRPr="009B3BE7">
              <w:rPr>
                <w:rFonts w:ascii="Tahoma" w:hAnsi="Tahoma" w:cs="Tahoma"/>
                <w:sz w:val="13"/>
                <w:szCs w:val="13"/>
              </w:rPr>
              <w:t>соц.нужды</w:t>
            </w:r>
            <w:proofErr w:type="spellEnd"/>
            <w:proofErr w:type="gramEnd"/>
            <w:r w:rsidRPr="009B3BE7">
              <w:rPr>
                <w:rFonts w:ascii="Tahoma" w:hAnsi="Tahoma" w:cs="Tahoma"/>
                <w:sz w:val="13"/>
                <w:szCs w:val="13"/>
              </w:rPr>
              <w:t xml:space="preserve"> от заработной платы цехового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3543AFC7"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0BB2DF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1 373,35</w:t>
            </w:r>
          </w:p>
        </w:tc>
        <w:tc>
          <w:tcPr>
            <w:tcW w:w="1620" w:type="dxa"/>
            <w:tcBorders>
              <w:top w:val="nil"/>
              <w:left w:val="nil"/>
              <w:bottom w:val="single" w:sz="4" w:space="0" w:color="auto"/>
              <w:right w:val="single" w:sz="4" w:space="0" w:color="auto"/>
            </w:tcBorders>
            <w:shd w:val="clear" w:color="000000" w:fill="FFFFCC"/>
            <w:vAlign w:val="center"/>
            <w:hideMark/>
          </w:tcPr>
          <w:p w14:paraId="27DF8AA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2 029,41</w:t>
            </w:r>
          </w:p>
        </w:tc>
        <w:tc>
          <w:tcPr>
            <w:tcW w:w="1660" w:type="dxa"/>
            <w:tcBorders>
              <w:top w:val="nil"/>
              <w:left w:val="nil"/>
              <w:bottom w:val="single" w:sz="4" w:space="0" w:color="auto"/>
              <w:right w:val="single" w:sz="4" w:space="0" w:color="auto"/>
            </w:tcBorders>
            <w:shd w:val="clear" w:color="000000" w:fill="FFFFCC"/>
            <w:vAlign w:val="center"/>
            <w:hideMark/>
          </w:tcPr>
          <w:p w14:paraId="45D67F9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1 414,55</w:t>
            </w:r>
          </w:p>
        </w:tc>
        <w:tc>
          <w:tcPr>
            <w:tcW w:w="1640" w:type="dxa"/>
            <w:tcBorders>
              <w:top w:val="nil"/>
              <w:left w:val="nil"/>
              <w:bottom w:val="single" w:sz="4" w:space="0" w:color="auto"/>
              <w:right w:val="single" w:sz="4" w:space="0" w:color="auto"/>
            </w:tcBorders>
            <w:shd w:val="clear" w:color="000000" w:fill="FFFFCC"/>
            <w:vAlign w:val="center"/>
            <w:hideMark/>
          </w:tcPr>
          <w:p w14:paraId="50EA54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1 448,01</w:t>
            </w:r>
          </w:p>
        </w:tc>
        <w:tc>
          <w:tcPr>
            <w:tcW w:w="1640" w:type="dxa"/>
            <w:tcBorders>
              <w:top w:val="nil"/>
              <w:left w:val="nil"/>
              <w:bottom w:val="single" w:sz="4" w:space="0" w:color="auto"/>
              <w:right w:val="single" w:sz="4" w:space="0" w:color="auto"/>
            </w:tcBorders>
            <w:shd w:val="clear" w:color="000000" w:fill="FFFFCC"/>
            <w:vAlign w:val="center"/>
            <w:hideMark/>
          </w:tcPr>
          <w:p w14:paraId="48B21C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2 241,41</w:t>
            </w:r>
          </w:p>
        </w:tc>
        <w:tc>
          <w:tcPr>
            <w:tcW w:w="1640" w:type="dxa"/>
            <w:tcBorders>
              <w:top w:val="nil"/>
              <w:left w:val="nil"/>
              <w:bottom w:val="single" w:sz="4" w:space="0" w:color="auto"/>
              <w:right w:val="single" w:sz="4" w:space="0" w:color="auto"/>
            </w:tcBorders>
            <w:shd w:val="clear" w:color="000000" w:fill="FFFFCC"/>
            <w:vAlign w:val="center"/>
            <w:hideMark/>
          </w:tcPr>
          <w:p w14:paraId="73EE74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829,19</w:t>
            </w:r>
          </w:p>
        </w:tc>
        <w:tc>
          <w:tcPr>
            <w:tcW w:w="1820" w:type="dxa"/>
            <w:tcBorders>
              <w:top w:val="nil"/>
              <w:left w:val="nil"/>
              <w:bottom w:val="single" w:sz="4" w:space="0" w:color="auto"/>
              <w:right w:val="single" w:sz="4" w:space="0" w:color="auto"/>
            </w:tcBorders>
            <w:shd w:val="clear" w:color="000000" w:fill="FFFFCC"/>
            <w:vAlign w:val="center"/>
            <w:hideMark/>
          </w:tcPr>
          <w:p w14:paraId="1DE73B4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1 354,84</w:t>
            </w:r>
          </w:p>
        </w:tc>
        <w:tc>
          <w:tcPr>
            <w:tcW w:w="1540" w:type="dxa"/>
            <w:tcBorders>
              <w:top w:val="nil"/>
              <w:left w:val="nil"/>
              <w:bottom w:val="single" w:sz="4" w:space="0" w:color="auto"/>
              <w:right w:val="single" w:sz="4" w:space="0" w:color="auto"/>
            </w:tcBorders>
            <w:shd w:val="clear" w:color="000000" w:fill="D7EAD3"/>
            <w:vAlign w:val="center"/>
            <w:hideMark/>
          </w:tcPr>
          <w:p w14:paraId="4AD975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677,42</w:t>
            </w:r>
          </w:p>
        </w:tc>
        <w:tc>
          <w:tcPr>
            <w:tcW w:w="1560" w:type="dxa"/>
            <w:tcBorders>
              <w:top w:val="nil"/>
              <w:left w:val="nil"/>
              <w:bottom w:val="single" w:sz="4" w:space="0" w:color="auto"/>
              <w:right w:val="single" w:sz="4" w:space="0" w:color="auto"/>
            </w:tcBorders>
            <w:shd w:val="clear" w:color="000000" w:fill="D7EAD3"/>
            <w:vAlign w:val="center"/>
            <w:hideMark/>
          </w:tcPr>
          <w:p w14:paraId="136C22E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677,42</w:t>
            </w:r>
          </w:p>
        </w:tc>
        <w:tc>
          <w:tcPr>
            <w:tcW w:w="3640" w:type="dxa"/>
            <w:tcBorders>
              <w:top w:val="nil"/>
              <w:left w:val="nil"/>
              <w:bottom w:val="single" w:sz="4" w:space="0" w:color="auto"/>
              <w:right w:val="single" w:sz="4" w:space="0" w:color="auto"/>
            </w:tcBorders>
            <w:shd w:val="clear" w:color="000000" w:fill="FFFFCC"/>
            <w:vAlign w:val="center"/>
            <w:hideMark/>
          </w:tcPr>
          <w:p w14:paraId="3684C892"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законодательству 30,2%</w:t>
            </w:r>
          </w:p>
        </w:tc>
      </w:tr>
      <w:tr w:rsidR="009B3BE7" w:rsidRPr="009B3BE7" w14:paraId="234BED1F"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CF4FC0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w:t>
            </w:r>
          </w:p>
        </w:tc>
        <w:tc>
          <w:tcPr>
            <w:tcW w:w="5860" w:type="dxa"/>
            <w:tcBorders>
              <w:top w:val="nil"/>
              <w:left w:val="nil"/>
              <w:bottom w:val="single" w:sz="4" w:space="0" w:color="auto"/>
              <w:right w:val="single" w:sz="4" w:space="0" w:color="auto"/>
            </w:tcBorders>
            <w:shd w:val="clear" w:color="auto" w:fill="auto"/>
            <w:vAlign w:val="center"/>
            <w:hideMark/>
          </w:tcPr>
          <w:p w14:paraId="4D75E04D"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 расходы,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3E2ACD8E"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0B1C836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2 730,09</w:t>
            </w:r>
          </w:p>
        </w:tc>
        <w:tc>
          <w:tcPr>
            <w:tcW w:w="1620" w:type="dxa"/>
            <w:tcBorders>
              <w:top w:val="nil"/>
              <w:left w:val="nil"/>
              <w:bottom w:val="single" w:sz="4" w:space="0" w:color="auto"/>
              <w:right w:val="single" w:sz="4" w:space="0" w:color="auto"/>
            </w:tcBorders>
            <w:shd w:val="clear" w:color="000000" w:fill="D7EAD3"/>
            <w:vAlign w:val="center"/>
            <w:hideMark/>
          </w:tcPr>
          <w:p w14:paraId="5FEAA0F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1 975,90</w:t>
            </w:r>
          </w:p>
        </w:tc>
        <w:tc>
          <w:tcPr>
            <w:tcW w:w="1660" w:type="dxa"/>
            <w:tcBorders>
              <w:top w:val="nil"/>
              <w:left w:val="nil"/>
              <w:bottom w:val="single" w:sz="4" w:space="0" w:color="auto"/>
              <w:right w:val="single" w:sz="4" w:space="0" w:color="auto"/>
            </w:tcBorders>
            <w:shd w:val="clear" w:color="000000" w:fill="D7EAD3"/>
            <w:vAlign w:val="center"/>
            <w:hideMark/>
          </w:tcPr>
          <w:p w14:paraId="472E490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2 811,99</w:t>
            </w:r>
          </w:p>
        </w:tc>
        <w:tc>
          <w:tcPr>
            <w:tcW w:w="1640" w:type="dxa"/>
            <w:tcBorders>
              <w:top w:val="nil"/>
              <w:left w:val="nil"/>
              <w:bottom w:val="single" w:sz="4" w:space="0" w:color="auto"/>
              <w:right w:val="single" w:sz="4" w:space="0" w:color="auto"/>
            </w:tcBorders>
            <w:shd w:val="clear" w:color="000000" w:fill="D7EAD3"/>
            <w:vAlign w:val="center"/>
            <w:hideMark/>
          </w:tcPr>
          <w:p w14:paraId="55B4397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2 878,52</w:t>
            </w:r>
          </w:p>
        </w:tc>
        <w:tc>
          <w:tcPr>
            <w:tcW w:w="1640" w:type="dxa"/>
            <w:tcBorders>
              <w:top w:val="nil"/>
              <w:left w:val="nil"/>
              <w:bottom w:val="single" w:sz="4" w:space="0" w:color="auto"/>
              <w:right w:val="single" w:sz="4" w:space="0" w:color="auto"/>
            </w:tcBorders>
            <w:shd w:val="clear" w:color="000000" w:fill="D7EAD3"/>
            <w:vAlign w:val="center"/>
            <w:hideMark/>
          </w:tcPr>
          <w:p w14:paraId="7E0DF66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3 817,87</w:t>
            </w:r>
          </w:p>
        </w:tc>
        <w:tc>
          <w:tcPr>
            <w:tcW w:w="1640" w:type="dxa"/>
            <w:tcBorders>
              <w:top w:val="nil"/>
              <w:left w:val="nil"/>
              <w:bottom w:val="single" w:sz="4" w:space="0" w:color="auto"/>
              <w:right w:val="single" w:sz="4" w:space="0" w:color="auto"/>
            </w:tcBorders>
            <w:shd w:val="clear" w:color="000000" w:fill="D7EAD3"/>
            <w:vAlign w:val="center"/>
            <w:hideMark/>
          </w:tcPr>
          <w:p w14:paraId="78B2BB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874,84</w:t>
            </w:r>
          </w:p>
        </w:tc>
        <w:tc>
          <w:tcPr>
            <w:tcW w:w="1820" w:type="dxa"/>
            <w:tcBorders>
              <w:top w:val="nil"/>
              <w:left w:val="nil"/>
              <w:bottom w:val="single" w:sz="4" w:space="0" w:color="auto"/>
              <w:right w:val="single" w:sz="4" w:space="0" w:color="auto"/>
            </w:tcBorders>
            <w:shd w:val="clear" w:color="000000" w:fill="D7EAD3"/>
            <w:vAlign w:val="center"/>
            <w:hideMark/>
          </w:tcPr>
          <w:p w14:paraId="7BD53D8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1 429,43</w:t>
            </w:r>
          </w:p>
        </w:tc>
        <w:tc>
          <w:tcPr>
            <w:tcW w:w="1540" w:type="dxa"/>
            <w:tcBorders>
              <w:top w:val="nil"/>
              <w:left w:val="nil"/>
              <w:bottom w:val="single" w:sz="4" w:space="0" w:color="auto"/>
              <w:right w:val="single" w:sz="4" w:space="0" w:color="auto"/>
            </w:tcBorders>
            <w:shd w:val="clear" w:color="000000" w:fill="D7EAD3"/>
            <w:vAlign w:val="center"/>
            <w:hideMark/>
          </w:tcPr>
          <w:p w14:paraId="3EA6FBE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714,72</w:t>
            </w:r>
          </w:p>
        </w:tc>
        <w:tc>
          <w:tcPr>
            <w:tcW w:w="1560" w:type="dxa"/>
            <w:tcBorders>
              <w:top w:val="nil"/>
              <w:left w:val="nil"/>
              <w:bottom w:val="single" w:sz="4" w:space="0" w:color="auto"/>
              <w:right w:val="single" w:sz="4" w:space="0" w:color="auto"/>
            </w:tcBorders>
            <w:shd w:val="clear" w:color="000000" w:fill="D7EAD3"/>
            <w:vAlign w:val="center"/>
            <w:hideMark/>
          </w:tcPr>
          <w:p w14:paraId="271A90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714,72</w:t>
            </w:r>
          </w:p>
        </w:tc>
        <w:tc>
          <w:tcPr>
            <w:tcW w:w="3640" w:type="dxa"/>
            <w:tcBorders>
              <w:top w:val="nil"/>
              <w:left w:val="nil"/>
              <w:bottom w:val="single" w:sz="4" w:space="0" w:color="auto"/>
              <w:right w:val="single" w:sz="4" w:space="0" w:color="auto"/>
            </w:tcBorders>
            <w:shd w:val="clear" w:color="000000" w:fill="FFFFCC"/>
            <w:vAlign w:val="center"/>
            <w:hideMark/>
          </w:tcPr>
          <w:p w14:paraId="4134D7E9"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615C7D0A" w14:textId="77777777" w:rsidTr="009B3BE7">
        <w:trPr>
          <w:trHeight w:val="4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2D492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3.11.3.1</w:t>
            </w:r>
          </w:p>
        </w:tc>
        <w:tc>
          <w:tcPr>
            <w:tcW w:w="5860" w:type="dxa"/>
            <w:tcBorders>
              <w:top w:val="nil"/>
              <w:left w:val="nil"/>
              <w:bottom w:val="single" w:sz="4" w:space="0" w:color="auto"/>
              <w:right w:val="single" w:sz="4" w:space="0" w:color="auto"/>
            </w:tcBorders>
            <w:shd w:val="clear" w:color="000000" w:fill="E3FAFD"/>
            <w:vAlign w:val="center"/>
            <w:hideMark/>
          </w:tcPr>
          <w:p w14:paraId="1FF8D956"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прочие</w:t>
            </w:r>
          </w:p>
        </w:tc>
        <w:tc>
          <w:tcPr>
            <w:tcW w:w="1140" w:type="dxa"/>
            <w:tcBorders>
              <w:top w:val="nil"/>
              <w:left w:val="nil"/>
              <w:bottom w:val="single" w:sz="4" w:space="0" w:color="auto"/>
              <w:right w:val="single" w:sz="4" w:space="0" w:color="auto"/>
            </w:tcBorders>
            <w:shd w:val="clear" w:color="auto" w:fill="auto"/>
            <w:vAlign w:val="center"/>
            <w:hideMark/>
          </w:tcPr>
          <w:p w14:paraId="28B67DE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C09C41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109,84</w:t>
            </w:r>
          </w:p>
        </w:tc>
        <w:tc>
          <w:tcPr>
            <w:tcW w:w="1620" w:type="dxa"/>
            <w:tcBorders>
              <w:top w:val="nil"/>
              <w:left w:val="nil"/>
              <w:bottom w:val="single" w:sz="4" w:space="0" w:color="auto"/>
              <w:right w:val="single" w:sz="4" w:space="0" w:color="auto"/>
            </w:tcBorders>
            <w:shd w:val="clear" w:color="000000" w:fill="FFFFCC"/>
            <w:vAlign w:val="center"/>
            <w:hideMark/>
          </w:tcPr>
          <w:p w14:paraId="1DB47BC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684,36</w:t>
            </w:r>
          </w:p>
        </w:tc>
        <w:tc>
          <w:tcPr>
            <w:tcW w:w="1660" w:type="dxa"/>
            <w:tcBorders>
              <w:top w:val="nil"/>
              <w:left w:val="nil"/>
              <w:bottom w:val="single" w:sz="4" w:space="0" w:color="auto"/>
              <w:right w:val="single" w:sz="4" w:space="0" w:color="auto"/>
            </w:tcBorders>
            <w:shd w:val="clear" w:color="000000" w:fill="FFFFCC"/>
            <w:vAlign w:val="center"/>
            <w:hideMark/>
          </w:tcPr>
          <w:p w14:paraId="2FFD377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113,13</w:t>
            </w:r>
          </w:p>
        </w:tc>
        <w:tc>
          <w:tcPr>
            <w:tcW w:w="1640" w:type="dxa"/>
            <w:tcBorders>
              <w:top w:val="nil"/>
              <w:left w:val="nil"/>
              <w:bottom w:val="single" w:sz="4" w:space="0" w:color="auto"/>
              <w:right w:val="single" w:sz="4" w:space="0" w:color="auto"/>
            </w:tcBorders>
            <w:shd w:val="clear" w:color="000000" w:fill="FFFFCC"/>
            <w:vAlign w:val="center"/>
            <w:hideMark/>
          </w:tcPr>
          <w:p w14:paraId="2045B69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115,81</w:t>
            </w:r>
          </w:p>
        </w:tc>
        <w:tc>
          <w:tcPr>
            <w:tcW w:w="1640" w:type="dxa"/>
            <w:tcBorders>
              <w:top w:val="nil"/>
              <w:left w:val="nil"/>
              <w:bottom w:val="single" w:sz="4" w:space="0" w:color="auto"/>
              <w:right w:val="single" w:sz="4" w:space="0" w:color="auto"/>
            </w:tcBorders>
            <w:shd w:val="clear" w:color="000000" w:fill="FFFFCC"/>
            <w:vAlign w:val="center"/>
            <w:hideMark/>
          </w:tcPr>
          <w:p w14:paraId="2D7A509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87372B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005EFD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ECDE4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BB1450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AB29DCC"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5AB767B"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435D1F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3.11.3.2</w:t>
            </w:r>
          </w:p>
        </w:tc>
        <w:tc>
          <w:tcPr>
            <w:tcW w:w="5860" w:type="dxa"/>
            <w:tcBorders>
              <w:top w:val="nil"/>
              <w:left w:val="nil"/>
              <w:bottom w:val="single" w:sz="4" w:space="0" w:color="auto"/>
              <w:right w:val="single" w:sz="4" w:space="0" w:color="auto"/>
            </w:tcBorders>
            <w:shd w:val="clear" w:color="000000" w:fill="E3FAFD"/>
            <w:vAlign w:val="center"/>
            <w:hideMark/>
          </w:tcPr>
          <w:p w14:paraId="0FC572DD"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аренда зданий</w:t>
            </w:r>
          </w:p>
        </w:tc>
        <w:tc>
          <w:tcPr>
            <w:tcW w:w="1140" w:type="dxa"/>
            <w:tcBorders>
              <w:top w:val="nil"/>
              <w:left w:val="nil"/>
              <w:bottom w:val="single" w:sz="4" w:space="0" w:color="auto"/>
              <w:right w:val="single" w:sz="4" w:space="0" w:color="auto"/>
            </w:tcBorders>
            <w:shd w:val="clear" w:color="auto" w:fill="auto"/>
            <w:vAlign w:val="center"/>
            <w:hideMark/>
          </w:tcPr>
          <w:p w14:paraId="24D4323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B9869E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225,15</w:t>
            </w:r>
          </w:p>
        </w:tc>
        <w:tc>
          <w:tcPr>
            <w:tcW w:w="1620" w:type="dxa"/>
            <w:tcBorders>
              <w:top w:val="nil"/>
              <w:left w:val="nil"/>
              <w:bottom w:val="single" w:sz="4" w:space="0" w:color="auto"/>
              <w:right w:val="single" w:sz="4" w:space="0" w:color="auto"/>
            </w:tcBorders>
            <w:shd w:val="clear" w:color="000000" w:fill="FFFFCC"/>
            <w:vAlign w:val="center"/>
            <w:hideMark/>
          </w:tcPr>
          <w:p w14:paraId="2124E7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892,31</w:t>
            </w:r>
          </w:p>
        </w:tc>
        <w:tc>
          <w:tcPr>
            <w:tcW w:w="1660" w:type="dxa"/>
            <w:tcBorders>
              <w:top w:val="nil"/>
              <w:left w:val="nil"/>
              <w:bottom w:val="single" w:sz="4" w:space="0" w:color="auto"/>
              <w:right w:val="single" w:sz="4" w:space="0" w:color="auto"/>
            </w:tcBorders>
            <w:shd w:val="clear" w:color="000000" w:fill="FFFFCC"/>
            <w:vAlign w:val="center"/>
            <w:hideMark/>
          </w:tcPr>
          <w:p w14:paraId="1FDFF4C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231,90</w:t>
            </w:r>
          </w:p>
        </w:tc>
        <w:tc>
          <w:tcPr>
            <w:tcW w:w="1640" w:type="dxa"/>
            <w:tcBorders>
              <w:top w:val="nil"/>
              <w:left w:val="nil"/>
              <w:bottom w:val="single" w:sz="4" w:space="0" w:color="auto"/>
              <w:right w:val="single" w:sz="4" w:space="0" w:color="auto"/>
            </w:tcBorders>
            <w:shd w:val="clear" w:color="000000" w:fill="FFFFCC"/>
            <w:vAlign w:val="center"/>
            <w:hideMark/>
          </w:tcPr>
          <w:p w14:paraId="6DBF75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237,39</w:t>
            </w:r>
          </w:p>
        </w:tc>
        <w:tc>
          <w:tcPr>
            <w:tcW w:w="1640" w:type="dxa"/>
            <w:tcBorders>
              <w:top w:val="nil"/>
              <w:left w:val="nil"/>
              <w:bottom w:val="single" w:sz="4" w:space="0" w:color="auto"/>
              <w:right w:val="single" w:sz="4" w:space="0" w:color="auto"/>
            </w:tcBorders>
            <w:shd w:val="clear" w:color="000000" w:fill="FFFFCC"/>
            <w:vAlign w:val="center"/>
            <w:hideMark/>
          </w:tcPr>
          <w:p w14:paraId="65161F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CB79B2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AC806C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6B8D17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B47AB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778F066"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77A5FE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DED4F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3.11.3.3</w:t>
            </w:r>
          </w:p>
        </w:tc>
        <w:tc>
          <w:tcPr>
            <w:tcW w:w="5860" w:type="dxa"/>
            <w:tcBorders>
              <w:top w:val="nil"/>
              <w:left w:val="nil"/>
              <w:bottom w:val="single" w:sz="4" w:space="0" w:color="auto"/>
              <w:right w:val="single" w:sz="4" w:space="0" w:color="auto"/>
            </w:tcBorders>
            <w:shd w:val="clear" w:color="000000" w:fill="E3FAFD"/>
            <w:vAlign w:val="center"/>
            <w:hideMark/>
          </w:tcPr>
          <w:p w14:paraId="2412ED8F"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охрана</w:t>
            </w:r>
          </w:p>
        </w:tc>
        <w:tc>
          <w:tcPr>
            <w:tcW w:w="1140" w:type="dxa"/>
            <w:tcBorders>
              <w:top w:val="nil"/>
              <w:left w:val="nil"/>
              <w:bottom w:val="single" w:sz="4" w:space="0" w:color="auto"/>
              <w:right w:val="single" w:sz="4" w:space="0" w:color="auto"/>
            </w:tcBorders>
            <w:shd w:val="clear" w:color="auto" w:fill="auto"/>
            <w:vAlign w:val="center"/>
            <w:hideMark/>
          </w:tcPr>
          <w:p w14:paraId="0530460B"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7FBC53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803,40</w:t>
            </w:r>
          </w:p>
        </w:tc>
        <w:tc>
          <w:tcPr>
            <w:tcW w:w="1620" w:type="dxa"/>
            <w:tcBorders>
              <w:top w:val="nil"/>
              <w:left w:val="nil"/>
              <w:bottom w:val="single" w:sz="4" w:space="0" w:color="auto"/>
              <w:right w:val="single" w:sz="4" w:space="0" w:color="auto"/>
            </w:tcBorders>
            <w:shd w:val="clear" w:color="000000" w:fill="FFFFCC"/>
            <w:vAlign w:val="center"/>
            <w:hideMark/>
          </w:tcPr>
          <w:p w14:paraId="00CA028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390,00</w:t>
            </w:r>
          </w:p>
        </w:tc>
        <w:tc>
          <w:tcPr>
            <w:tcW w:w="1660" w:type="dxa"/>
            <w:tcBorders>
              <w:top w:val="nil"/>
              <w:left w:val="nil"/>
              <w:bottom w:val="single" w:sz="4" w:space="0" w:color="auto"/>
              <w:right w:val="single" w:sz="4" w:space="0" w:color="auto"/>
            </w:tcBorders>
            <w:shd w:val="clear" w:color="000000" w:fill="FFFFCC"/>
            <w:vAlign w:val="center"/>
            <w:hideMark/>
          </w:tcPr>
          <w:p w14:paraId="60CF172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827,50</w:t>
            </w:r>
          </w:p>
        </w:tc>
        <w:tc>
          <w:tcPr>
            <w:tcW w:w="1640" w:type="dxa"/>
            <w:tcBorders>
              <w:top w:val="nil"/>
              <w:left w:val="nil"/>
              <w:bottom w:val="single" w:sz="4" w:space="0" w:color="auto"/>
              <w:right w:val="single" w:sz="4" w:space="0" w:color="auto"/>
            </w:tcBorders>
            <w:shd w:val="clear" w:color="000000" w:fill="FFFFCC"/>
            <w:vAlign w:val="center"/>
            <w:hideMark/>
          </w:tcPr>
          <w:p w14:paraId="03B842E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847,08</w:t>
            </w:r>
          </w:p>
        </w:tc>
        <w:tc>
          <w:tcPr>
            <w:tcW w:w="1640" w:type="dxa"/>
            <w:tcBorders>
              <w:top w:val="nil"/>
              <w:left w:val="nil"/>
              <w:bottom w:val="single" w:sz="4" w:space="0" w:color="auto"/>
              <w:right w:val="single" w:sz="4" w:space="0" w:color="auto"/>
            </w:tcBorders>
            <w:shd w:val="clear" w:color="000000" w:fill="FFFFCC"/>
            <w:vAlign w:val="center"/>
            <w:hideMark/>
          </w:tcPr>
          <w:p w14:paraId="4EEAA5E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AEA71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EFF97B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1E6B8CA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F0019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1CD992E"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008BA9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CBE64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3.11.3.4</w:t>
            </w:r>
          </w:p>
        </w:tc>
        <w:tc>
          <w:tcPr>
            <w:tcW w:w="5860" w:type="dxa"/>
            <w:tcBorders>
              <w:top w:val="nil"/>
              <w:left w:val="nil"/>
              <w:bottom w:val="single" w:sz="4" w:space="0" w:color="auto"/>
              <w:right w:val="single" w:sz="4" w:space="0" w:color="auto"/>
            </w:tcBorders>
            <w:shd w:val="clear" w:color="000000" w:fill="E3FAFD"/>
            <w:vAlign w:val="center"/>
            <w:hideMark/>
          </w:tcPr>
          <w:p w14:paraId="4F247F8A"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отопление, уголь</w:t>
            </w:r>
          </w:p>
        </w:tc>
        <w:tc>
          <w:tcPr>
            <w:tcW w:w="1140" w:type="dxa"/>
            <w:tcBorders>
              <w:top w:val="nil"/>
              <w:left w:val="nil"/>
              <w:bottom w:val="single" w:sz="4" w:space="0" w:color="auto"/>
              <w:right w:val="single" w:sz="4" w:space="0" w:color="auto"/>
            </w:tcBorders>
            <w:shd w:val="clear" w:color="auto" w:fill="auto"/>
            <w:vAlign w:val="center"/>
            <w:hideMark/>
          </w:tcPr>
          <w:p w14:paraId="463DB6C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489B0F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221,17</w:t>
            </w:r>
          </w:p>
        </w:tc>
        <w:tc>
          <w:tcPr>
            <w:tcW w:w="1620" w:type="dxa"/>
            <w:tcBorders>
              <w:top w:val="nil"/>
              <w:left w:val="nil"/>
              <w:bottom w:val="single" w:sz="4" w:space="0" w:color="auto"/>
              <w:right w:val="single" w:sz="4" w:space="0" w:color="auto"/>
            </w:tcBorders>
            <w:shd w:val="clear" w:color="000000" w:fill="FFFFCC"/>
            <w:vAlign w:val="center"/>
            <w:hideMark/>
          </w:tcPr>
          <w:p w14:paraId="7FB5FA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03489A8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227,81</w:t>
            </w:r>
          </w:p>
        </w:tc>
        <w:tc>
          <w:tcPr>
            <w:tcW w:w="1640" w:type="dxa"/>
            <w:tcBorders>
              <w:top w:val="nil"/>
              <w:left w:val="nil"/>
              <w:bottom w:val="single" w:sz="4" w:space="0" w:color="auto"/>
              <w:right w:val="single" w:sz="4" w:space="0" w:color="auto"/>
            </w:tcBorders>
            <w:shd w:val="clear" w:color="000000" w:fill="FFFFCC"/>
            <w:vAlign w:val="center"/>
            <w:hideMark/>
          </w:tcPr>
          <w:p w14:paraId="135BFF7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233,20</w:t>
            </w:r>
          </w:p>
        </w:tc>
        <w:tc>
          <w:tcPr>
            <w:tcW w:w="1640" w:type="dxa"/>
            <w:tcBorders>
              <w:top w:val="nil"/>
              <w:left w:val="nil"/>
              <w:bottom w:val="single" w:sz="4" w:space="0" w:color="auto"/>
              <w:right w:val="single" w:sz="4" w:space="0" w:color="auto"/>
            </w:tcBorders>
            <w:shd w:val="clear" w:color="000000" w:fill="FFFFCC"/>
            <w:vAlign w:val="center"/>
            <w:hideMark/>
          </w:tcPr>
          <w:p w14:paraId="4B63247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57B8D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FF9DD6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FAEE2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32A8F6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2CD7B87"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9DEB772"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EB16C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3.11.3.5</w:t>
            </w:r>
          </w:p>
        </w:tc>
        <w:tc>
          <w:tcPr>
            <w:tcW w:w="5860" w:type="dxa"/>
            <w:tcBorders>
              <w:top w:val="nil"/>
              <w:left w:val="nil"/>
              <w:bottom w:val="single" w:sz="4" w:space="0" w:color="auto"/>
              <w:right w:val="single" w:sz="4" w:space="0" w:color="auto"/>
            </w:tcBorders>
            <w:shd w:val="clear" w:color="000000" w:fill="E3FAFD"/>
            <w:vAlign w:val="center"/>
            <w:hideMark/>
          </w:tcPr>
          <w:p w14:paraId="2AD6E8E1"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охрана труда</w:t>
            </w:r>
          </w:p>
        </w:tc>
        <w:tc>
          <w:tcPr>
            <w:tcW w:w="1140" w:type="dxa"/>
            <w:tcBorders>
              <w:top w:val="nil"/>
              <w:left w:val="nil"/>
              <w:bottom w:val="single" w:sz="4" w:space="0" w:color="auto"/>
              <w:right w:val="single" w:sz="4" w:space="0" w:color="auto"/>
            </w:tcBorders>
            <w:shd w:val="clear" w:color="auto" w:fill="auto"/>
            <w:vAlign w:val="center"/>
            <w:hideMark/>
          </w:tcPr>
          <w:p w14:paraId="11B0C5E0"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45A3D67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1 323,75</w:t>
            </w:r>
          </w:p>
        </w:tc>
        <w:tc>
          <w:tcPr>
            <w:tcW w:w="1620" w:type="dxa"/>
            <w:tcBorders>
              <w:top w:val="nil"/>
              <w:left w:val="nil"/>
              <w:bottom w:val="single" w:sz="4" w:space="0" w:color="auto"/>
              <w:right w:val="single" w:sz="4" w:space="0" w:color="auto"/>
            </w:tcBorders>
            <w:shd w:val="clear" w:color="000000" w:fill="FFFFCC"/>
            <w:vAlign w:val="center"/>
            <w:hideMark/>
          </w:tcPr>
          <w:p w14:paraId="3966DCD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9,23</w:t>
            </w:r>
          </w:p>
        </w:tc>
        <w:tc>
          <w:tcPr>
            <w:tcW w:w="1660" w:type="dxa"/>
            <w:tcBorders>
              <w:top w:val="nil"/>
              <w:left w:val="nil"/>
              <w:bottom w:val="single" w:sz="4" w:space="0" w:color="auto"/>
              <w:right w:val="single" w:sz="4" w:space="0" w:color="auto"/>
            </w:tcBorders>
            <w:shd w:val="clear" w:color="000000" w:fill="FFFFCC"/>
            <w:vAlign w:val="center"/>
            <w:hideMark/>
          </w:tcPr>
          <w:p w14:paraId="3A32B6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1 363,46</w:t>
            </w:r>
          </w:p>
        </w:tc>
        <w:tc>
          <w:tcPr>
            <w:tcW w:w="1640" w:type="dxa"/>
            <w:tcBorders>
              <w:top w:val="nil"/>
              <w:left w:val="nil"/>
              <w:bottom w:val="single" w:sz="4" w:space="0" w:color="auto"/>
              <w:right w:val="single" w:sz="4" w:space="0" w:color="auto"/>
            </w:tcBorders>
            <w:shd w:val="clear" w:color="000000" w:fill="FFFFCC"/>
            <w:vAlign w:val="center"/>
            <w:hideMark/>
          </w:tcPr>
          <w:p w14:paraId="46833A7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1 395,72</w:t>
            </w:r>
          </w:p>
        </w:tc>
        <w:tc>
          <w:tcPr>
            <w:tcW w:w="1640" w:type="dxa"/>
            <w:tcBorders>
              <w:top w:val="nil"/>
              <w:left w:val="nil"/>
              <w:bottom w:val="single" w:sz="4" w:space="0" w:color="auto"/>
              <w:right w:val="single" w:sz="4" w:space="0" w:color="auto"/>
            </w:tcBorders>
            <w:shd w:val="clear" w:color="000000" w:fill="FFFFCC"/>
            <w:vAlign w:val="center"/>
            <w:hideMark/>
          </w:tcPr>
          <w:p w14:paraId="336756A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E731F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17C0BC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EDC65A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83560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2D393ED"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2DDBB53"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030942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3.11.3.6</w:t>
            </w:r>
          </w:p>
        </w:tc>
        <w:tc>
          <w:tcPr>
            <w:tcW w:w="5860" w:type="dxa"/>
            <w:tcBorders>
              <w:top w:val="nil"/>
              <w:left w:val="nil"/>
              <w:bottom w:val="single" w:sz="4" w:space="0" w:color="auto"/>
              <w:right w:val="single" w:sz="4" w:space="0" w:color="auto"/>
            </w:tcBorders>
            <w:shd w:val="clear" w:color="000000" w:fill="E3FAFD"/>
            <w:vAlign w:val="center"/>
            <w:hideMark/>
          </w:tcPr>
          <w:p w14:paraId="12AFE925" w14:textId="77777777" w:rsidR="009B3BE7" w:rsidRPr="009B3BE7" w:rsidRDefault="009B3BE7" w:rsidP="009B3BE7">
            <w:pPr>
              <w:ind w:firstLineChars="300" w:firstLine="390"/>
              <w:rPr>
                <w:rFonts w:ascii="Tahoma" w:hAnsi="Tahoma" w:cs="Tahoma"/>
                <w:sz w:val="13"/>
                <w:szCs w:val="13"/>
              </w:rPr>
            </w:pPr>
            <w:proofErr w:type="spellStart"/>
            <w:proofErr w:type="gramStart"/>
            <w:r w:rsidRPr="009B3BE7">
              <w:rPr>
                <w:rFonts w:ascii="Tahoma" w:hAnsi="Tahoma" w:cs="Tahoma"/>
                <w:sz w:val="13"/>
                <w:szCs w:val="13"/>
              </w:rPr>
              <w:t>эл.энергия</w:t>
            </w:r>
            <w:proofErr w:type="spellEnd"/>
            <w:proofErr w:type="gramEnd"/>
          </w:p>
        </w:tc>
        <w:tc>
          <w:tcPr>
            <w:tcW w:w="1140" w:type="dxa"/>
            <w:tcBorders>
              <w:top w:val="nil"/>
              <w:left w:val="nil"/>
              <w:bottom w:val="single" w:sz="4" w:space="0" w:color="auto"/>
              <w:right w:val="single" w:sz="4" w:space="0" w:color="auto"/>
            </w:tcBorders>
            <w:shd w:val="clear" w:color="auto" w:fill="auto"/>
            <w:vAlign w:val="center"/>
            <w:hideMark/>
          </w:tcPr>
          <w:p w14:paraId="018FEF9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9E7EBD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46,78</w:t>
            </w:r>
          </w:p>
        </w:tc>
        <w:tc>
          <w:tcPr>
            <w:tcW w:w="1620" w:type="dxa"/>
            <w:tcBorders>
              <w:top w:val="nil"/>
              <w:left w:val="nil"/>
              <w:bottom w:val="single" w:sz="4" w:space="0" w:color="auto"/>
              <w:right w:val="single" w:sz="4" w:space="0" w:color="auto"/>
            </w:tcBorders>
            <w:shd w:val="clear" w:color="000000" w:fill="FFFFCC"/>
            <w:vAlign w:val="center"/>
            <w:hideMark/>
          </w:tcPr>
          <w:p w14:paraId="215086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93E32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48,19</w:t>
            </w:r>
          </w:p>
        </w:tc>
        <w:tc>
          <w:tcPr>
            <w:tcW w:w="1640" w:type="dxa"/>
            <w:tcBorders>
              <w:top w:val="nil"/>
              <w:left w:val="nil"/>
              <w:bottom w:val="single" w:sz="4" w:space="0" w:color="auto"/>
              <w:right w:val="single" w:sz="4" w:space="0" w:color="auto"/>
            </w:tcBorders>
            <w:shd w:val="clear" w:color="000000" w:fill="FFFFCC"/>
            <w:vAlign w:val="center"/>
            <w:hideMark/>
          </w:tcPr>
          <w:p w14:paraId="521D684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49,33</w:t>
            </w:r>
          </w:p>
        </w:tc>
        <w:tc>
          <w:tcPr>
            <w:tcW w:w="1640" w:type="dxa"/>
            <w:tcBorders>
              <w:top w:val="nil"/>
              <w:left w:val="nil"/>
              <w:bottom w:val="single" w:sz="4" w:space="0" w:color="auto"/>
              <w:right w:val="single" w:sz="4" w:space="0" w:color="auto"/>
            </w:tcBorders>
            <w:shd w:val="clear" w:color="000000" w:fill="FFFFCC"/>
            <w:vAlign w:val="center"/>
            <w:hideMark/>
          </w:tcPr>
          <w:p w14:paraId="4D35CD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40D69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19077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E5454E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448D03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867D832"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0626CC2" w14:textId="77777777" w:rsidTr="009B3BE7">
        <w:trPr>
          <w:trHeight w:val="13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682BB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3.11.3.7</w:t>
            </w:r>
          </w:p>
        </w:tc>
        <w:tc>
          <w:tcPr>
            <w:tcW w:w="5860" w:type="dxa"/>
            <w:tcBorders>
              <w:top w:val="nil"/>
              <w:left w:val="nil"/>
              <w:bottom w:val="single" w:sz="4" w:space="0" w:color="auto"/>
              <w:right w:val="single" w:sz="4" w:space="0" w:color="auto"/>
            </w:tcBorders>
            <w:shd w:val="clear" w:color="000000" w:fill="E3FAFD"/>
            <w:vAlign w:val="center"/>
            <w:hideMark/>
          </w:tcPr>
          <w:p w14:paraId="3A6270D6"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расходы на создание резерва для ликвидации ЧС</w:t>
            </w:r>
          </w:p>
        </w:tc>
        <w:tc>
          <w:tcPr>
            <w:tcW w:w="1140" w:type="dxa"/>
            <w:tcBorders>
              <w:top w:val="nil"/>
              <w:left w:val="nil"/>
              <w:bottom w:val="single" w:sz="4" w:space="0" w:color="auto"/>
              <w:right w:val="single" w:sz="4" w:space="0" w:color="auto"/>
            </w:tcBorders>
            <w:shd w:val="clear" w:color="auto" w:fill="auto"/>
            <w:vAlign w:val="center"/>
            <w:hideMark/>
          </w:tcPr>
          <w:p w14:paraId="6D8F9BA7"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95354A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4CE41FD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6A5DD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43287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188FD0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1 319,79</w:t>
            </w:r>
          </w:p>
        </w:tc>
        <w:tc>
          <w:tcPr>
            <w:tcW w:w="1640" w:type="dxa"/>
            <w:tcBorders>
              <w:top w:val="nil"/>
              <w:left w:val="nil"/>
              <w:bottom w:val="single" w:sz="4" w:space="0" w:color="auto"/>
              <w:right w:val="single" w:sz="4" w:space="0" w:color="auto"/>
            </w:tcBorders>
            <w:shd w:val="clear" w:color="000000" w:fill="FFFFCC"/>
            <w:vAlign w:val="center"/>
            <w:hideMark/>
          </w:tcPr>
          <w:p w14:paraId="1F60E1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2B0DB7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5DFFB1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CB03DD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040C8C1" w14:textId="77777777" w:rsidR="009B3BE7" w:rsidRPr="009B3BE7" w:rsidRDefault="009B3BE7" w:rsidP="009B3BE7">
            <w:pPr>
              <w:rPr>
                <w:rFonts w:ascii="Tahoma" w:hAnsi="Tahoma" w:cs="Tahoma"/>
                <w:sz w:val="13"/>
                <w:szCs w:val="13"/>
              </w:rPr>
            </w:pPr>
            <w:r w:rsidRPr="009B3BE7">
              <w:rPr>
                <w:rFonts w:ascii="Tahoma" w:hAnsi="Tahoma" w:cs="Tahoma"/>
                <w:sz w:val="13"/>
                <w:szCs w:val="13"/>
              </w:rPr>
              <w:t>отклонено, данная статья затрат не предусмотрена методическими указаниями</w:t>
            </w:r>
          </w:p>
        </w:tc>
      </w:tr>
      <w:tr w:rsidR="009B3BE7" w:rsidRPr="009B3BE7" w14:paraId="3BF091BE" w14:textId="77777777" w:rsidTr="009B3BE7">
        <w:trPr>
          <w:trHeight w:val="129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2AF2FD6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3.11.3.8</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46EF6734"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 xml:space="preserve">расходы на </w:t>
            </w:r>
            <w:proofErr w:type="spellStart"/>
            <w:proofErr w:type="gramStart"/>
            <w:r w:rsidRPr="009B3BE7">
              <w:rPr>
                <w:rFonts w:ascii="Tahoma" w:hAnsi="Tahoma" w:cs="Tahoma"/>
                <w:sz w:val="13"/>
                <w:szCs w:val="13"/>
              </w:rPr>
              <w:t>спец.одежду</w:t>
            </w:r>
            <w:proofErr w:type="spellEnd"/>
            <w:proofErr w:type="gramEnd"/>
            <w:r w:rsidRPr="009B3BE7">
              <w:rPr>
                <w:rFonts w:ascii="Tahoma" w:hAnsi="Tahoma" w:cs="Tahoma"/>
                <w:sz w:val="13"/>
                <w:szCs w:val="13"/>
              </w:rPr>
              <w:t>, огнетушители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6956FE1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495FC8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7AAEC16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1D3E02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6EF6AFB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08C04DF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892,80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547C87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486,23</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4857C00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794,46</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696E55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397,23</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48E29A2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397,23</w:t>
            </w:r>
          </w:p>
        </w:tc>
        <w:tc>
          <w:tcPr>
            <w:tcW w:w="3640" w:type="dxa"/>
            <w:tcBorders>
              <w:top w:val="single" w:sz="4" w:space="0" w:color="C0C0C0"/>
              <w:left w:val="nil"/>
              <w:bottom w:val="single" w:sz="4" w:space="0" w:color="C0C0C0"/>
              <w:right w:val="single" w:sz="4" w:space="0" w:color="C0C0C0"/>
            </w:tcBorders>
            <w:shd w:val="clear" w:color="000000" w:fill="FFFFCC"/>
            <w:vAlign w:val="center"/>
            <w:hideMark/>
          </w:tcPr>
          <w:p w14:paraId="38414B3F" w14:textId="77777777" w:rsidR="009B3BE7" w:rsidRPr="009B3BE7" w:rsidRDefault="009B3BE7" w:rsidP="009B3BE7">
            <w:pPr>
              <w:rPr>
                <w:rFonts w:ascii="Tahoma" w:hAnsi="Tahoma" w:cs="Tahoma"/>
                <w:sz w:val="13"/>
                <w:szCs w:val="13"/>
              </w:rPr>
            </w:pPr>
            <w:r w:rsidRPr="009B3BE7">
              <w:rPr>
                <w:rFonts w:ascii="Tahoma" w:hAnsi="Tahoma" w:cs="Tahoma"/>
                <w:sz w:val="13"/>
                <w:szCs w:val="13"/>
              </w:rPr>
              <w:t>учтено в доле услуг ВС (41,56%) по договорам № 8/20 от 10.04.2020 и № 1162-ТД от 07.04.2020 (1898328,92+13272,</w:t>
            </w:r>
            <w:proofErr w:type="gramStart"/>
            <w:r w:rsidRPr="009B3BE7">
              <w:rPr>
                <w:rFonts w:ascii="Tahoma" w:hAnsi="Tahoma" w:cs="Tahoma"/>
                <w:sz w:val="13"/>
                <w:szCs w:val="13"/>
              </w:rPr>
              <w:t>72)*</w:t>
            </w:r>
            <w:proofErr w:type="gramEnd"/>
            <w:r w:rsidRPr="009B3BE7">
              <w:rPr>
                <w:rFonts w:ascii="Tahoma" w:hAnsi="Tahoma" w:cs="Tahoma"/>
                <w:sz w:val="13"/>
                <w:szCs w:val="13"/>
              </w:rPr>
              <w:t>41,56%</w:t>
            </w:r>
          </w:p>
        </w:tc>
      </w:tr>
      <w:tr w:rsidR="009B3BE7" w:rsidRPr="009B3BE7" w14:paraId="39D309C6" w14:textId="77777777" w:rsidTr="00763AC7">
        <w:trPr>
          <w:trHeight w:val="1688"/>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1714086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3.11.3.9</w:t>
            </w:r>
          </w:p>
        </w:tc>
        <w:tc>
          <w:tcPr>
            <w:tcW w:w="5860" w:type="dxa"/>
            <w:tcBorders>
              <w:top w:val="nil"/>
              <w:left w:val="nil"/>
              <w:bottom w:val="single" w:sz="4" w:space="0" w:color="C0C0C0"/>
              <w:right w:val="single" w:sz="4" w:space="0" w:color="C0C0C0"/>
            </w:tcBorders>
            <w:shd w:val="clear" w:color="000000" w:fill="E3FAFD"/>
            <w:vAlign w:val="center"/>
            <w:hideMark/>
          </w:tcPr>
          <w:p w14:paraId="76934436"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расходы на реактивы и посуду для анализов</w:t>
            </w:r>
          </w:p>
        </w:tc>
        <w:tc>
          <w:tcPr>
            <w:tcW w:w="1140" w:type="dxa"/>
            <w:tcBorders>
              <w:top w:val="nil"/>
              <w:left w:val="nil"/>
              <w:bottom w:val="single" w:sz="4" w:space="0" w:color="C0C0C0"/>
              <w:right w:val="single" w:sz="4" w:space="0" w:color="C0C0C0"/>
            </w:tcBorders>
            <w:shd w:val="clear" w:color="auto" w:fill="auto"/>
            <w:vAlign w:val="center"/>
            <w:hideMark/>
          </w:tcPr>
          <w:p w14:paraId="0AACC1E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20989A1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195CE51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1BCC55D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090576A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31A536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280,89</w:t>
            </w:r>
          </w:p>
        </w:tc>
        <w:tc>
          <w:tcPr>
            <w:tcW w:w="1640" w:type="dxa"/>
            <w:tcBorders>
              <w:top w:val="nil"/>
              <w:left w:val="nil"/>
              <w:bottom w:val="single" w:sz="4" w:space="0" w:color="C0C0C0"/>
              <w:right w:val="single" w:sz="4" w:space="0" w:color="C0C0C0"/>
            </w:tcBorders>
            <w:shd w:val="clear" w:color="000000" w:fill="FFFFCC"/>
            <w:vAlign w:val="center"/>
            <w:hideMark/>
          </w:tcPr>
          <w:p w14:paraId="2A1ABE4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C0C0C0"/>
              <w:right w:val="single" w:sz="4" w:space="0" w:color="C0C0C0"/>
            </w:tcBorders>
            <w:shd w:val="clear" w:color="000000" w:fill="FFFFCC"/>
            <w:vAlign w:val="center"/>
            <w:hideMark/>
          </w:tcPr>
          <w:p w14:paraId="5F0249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C0C0C0"/>
              <w:right w:val="single" w:sz="4" w:space="0" w:color="C0C0C0"/>
            </w:tcBorders>
            <w:shd w:val="clear" w:color="000000" w:fill="D7EAD3"/>
            <w:vAlign w:val="center"/>
            <w:hideMark/>
          </w:tcPr>
          <w:p w14:paraId="75DB53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C0C0C0"/>
              <w:right w:val="single" w:sz="4" w:space="0" w:color="C0C0C0"/>
            </w:tcBorders>
            <w:shd w:val="clear" w:color="000000" w:fill="D7EAD3"/>
            <w:vAlign w:val="center"/>
            <w:hideMark/>
          </w:tcPr>
          <w:p w14:paraId="7A1001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C0C0C0"/>
              <w:right w:val="single" w:sz="4" w:space="0" w:color="C0C0C0"/>
            </w:tcBorders>
            <w:shd w:val="clear" w:color="000000" w:fill="FFFFCC"/>
            <w:vAlign w:val="center"/>
            <w:hideMark/>
          </w:tcPr>
          <w:p w14:paraId="530D21B5" w14:textId="77777777" w:rsidR="009B3BE7" w:rsidRPr="009B3BE7" w:rsidRDefault="009B3BE7" w:rsidP="009B3BE7">
            <w:pPr>
              <w:rPr>
                <w:rFonts w:ascii="Tahoma" w:hAnsi="Tahoma" w:cs="Tahoma"/>
                <w:sz w:val="13"/>
                <w:szCs w:val="13"/>
              </w:rPr>
            </w:pPr>
            <w:r w:rsidRPr="009B3BE7">
              <w:rPr>
                <w:rFonts w:ascii="Tahoma" w:hAnsi="Tahoma" w:cs="Tahoma"/>
                <w:sz w:val="13"/>
                <w:szCs w:val="13"/>
              </w:rPr>
              <w:t>отклонено, в представленном договоре не прописано наименование приобретаемого товара, в расчетах заявлены позиции, которые уже есть в организации по договору аренды имущества от 17.02.2020 № 17-02/ЮКБ с ООО "</w:t>
            </w:r>
            <w:proofErr w:type="spellStart"/>
            <w:r w:rsidRPr="009B3BE7">
              <w:rPr>
                <w:rFonts w:ascii="Tahoma" w:hAnsi="Tahoma" w:cs="Tahoma"/>
                <w:sz w:val="13"/>
                <w:szCs w:val="13"/>
              </w:rPr>
              <w:t>Южкузбассбетон</w:t>
            </w:r>
            <w:proofErr w:type="spellEnd"/>
            <w:r w:rsidRPr="009B3BE7">
              <w:rPr>
                <w:rFonts w:ascii="Tahoma" w:hAnsi="Tahoma" w:cs="Tahoma"/>
                <w:sz w:val="13"/>
                <w:szCs w:val="13"/>
              </w:rPr>
              <w:t>"</w:t>
            </w:r>
          </w:p>
        </w:tc>
      </w:tr>
      <w:tr w:rsidR="009B3BE7" w:rsidRPr="009B3BE7" w14:paraId="3BC56E63" w14:textId="77777777" w:rsidTr="009B3BE7">
        <w:trPr>
          <w:trHeight w:val="47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702AD5C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3.11.3.10</w:t>
            </w:r>
          </w:p>
        </w:tc>
        <w:tc>
          <w:tcPr>
            <w:tcW w:w="5860" w:type="dxa"/>
            <w:tcBorders>
              <w:top w:val="nil"/>
              <w:left w:val="nil"/>
              <w:bottom w:val="single" w:sz="4" w:space="0" w:color="C0C0C0"/>
              <w:right w:val="single" w:sz="4" w:space="0" w:color="C0C0C0"/>
            </w:tcBorders>
            <w:shd w:val="clear" w:color="000000" w:fill="E3FAFD"/>
            <w:vAlign w:val="center"/>
            <w:hideMark/>
          </w:tcPr>
          <w:p w14:paraId="3658463A"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иные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738B008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36A107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A9B31A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0ECD14D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6CA5138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13EC292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1 324,39</w:t>
            </w:r>
          </w:p>
        </w:tc>
        <w:tc>
          <w:tcPr>
            <w:tcW w:w="1640" w:type="dxa"/>
            <w:tcBorders>
              <w:top w:val="nil"/>
              <w:left w:val="nil"/>
              <w:bottom w:val="single" w:sz="4" w:space="0" w:color="C0C0C0"/>
              <w:right w:val="single" w:sz="4" w:space="0" w:color="C0C0C0"/>
            </w:tcBorders>
            <w:shd w:val="clear" w:color="000000" w:fill="FFFFCC"/>
            <w:vAlign w:val="center"/>
            <w:hideMark/>
          </w:tcPr>
          <w:p w14:paraId="65F436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388,62</w:t>
            </w:r>
          </w:p>
        </w:tc>
        <w:tc>
          <w:tcPr>
            <w:tcW w:w="1820" w:type="dxa"/>
            <w:tcBorders>
              <w:top w:val="nil"/>
              <w:left w:val="nil"/>
              <w:bottom w:val="single" w:sz="4" w:space="0" w:color="C0C0C0"/>
              <w:right w:val="single" w:sz="4" w:space="0" w:color="C0C0C0"/>
            </w:tcBorders>
            <w:shd w:val="clear" w:color="000000" w:fill="FFFFCC"/>
            <w:vAlign w:val="center"/>
            <w:hideMark/>
          </w:tcPr>
          <w:p w14:paraId="64E565A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634,97</w:t>
            </w:r>
          </w:p>
        </w:tc>
        <w:tc>
          <w:tcPr>
            <w:tcW w:w="1540" w:type="dxa"/>
            <w:tcBorders>
              <w:top w:val="nil"/>
              <w:left w:val="nil"/>
              <w:bottom w:val="single" w:sz="4" w:space="0" w:color="C0C0C0"/>
              <w:right w:val="single" w:sz="4" w:space="0" w:color="C0C0C0"/>
            </w:tcBorders>
            <w:shd w:val="clear" w:color="000000" w:fill="D7EAD3"/>
            <w:vAlign w:val="center"/>
            <w:hideMark/>
          </w:tcPr>
          <w:p w14:paraId="4F7A765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317,49</w:t>
            </w:r>
          </w:p>
        </w:tc>
        <w:tc>
          <w:tcPr>
            <w:tcW w:w="1560" w:type="dxa"/>
            <w:tcBorders>
              <w:top w:val="nil"/>
              <w:left w:val="nil"/>
              <w:bottom w:val="single" w:sz="4" w:space="0" w:color="C0C0C0"/>
              <w:right w:val="single" w:sz="4" w:space="0" w:color="C0C0C0"/>
            </w:tcBorders>
            <w:shd w:val="clear" w:color="000000" w:fill="D7EAD3"/>
            <w:vAlign w:val="center"/>
            <w:hideMark/>
          </w:tcPr>
          <w:p w14:paraId="281AAE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317,49</w:t>
            </w:r>
          </w:p>
        </w:tc>
        <w:tc>
          <w:tcPr>
            <w:tcW w:w="3640" w:type="dxa"/>
            <w:tcBorders>
              <w:top w:val="nil"/>
              <w:left w:val="nil"/>
              <w:bottom w:val="single" w:sz="4" w:space="0" w:color="C0C0C0"/>
              <w:right w:val="single" w:sz="4" w:space="0" w:color="C0C0C0"/>
            </w:tcBorders>
            <w:shd w:val="clear" w:color="000000" w:fill="FFFFCC"/>
            <w:vAlign w:val="center"/>
            <w:hideMark/>
          </w:tcPr>
          <w:p w14:paraId="22B60408"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учтены затраты на мыло (5760руб.), на </w:t>
            </w:r>
            <w:proofErr w:type="spellStart"/>
            <w:r w:rsidRPr="009B3BE7">
              <w:rPr>
                <w:rFonts w:ascii="Tahoma" w:hAnsi="Tahoma" w:cs="Tahoma"/>
                <w:sz w:val="13"/>
                <w:szCs w:val="13"/>
              </w:rPr>
              <w:t>тех.осмотр</w:t>
            </w:r>
            <w:proofErr w:type="spellEnd"/>
            <w:r w:rsidRPr="009B3BE7">
              <w:rPr>
                <w:rFonts w:ascii="Tahoma" w:hAnsi="Tahoma" w:cs="Tahoma"/>
                <w:sz w:val="13"/>
                <w:szCs w:val="13"/>
              </w:rPr>
              <w:t xml:space="preserve"> ТС (6807,53=16380*41,56%) в доле выручки услуг ВС по </w:t>
            </w:r>
            <w:proofErr w:type="spellStart"/>
            <w:r w:rsidRPr="009B3BE7">
              <w:rPr>
                <w:rFonts w:ascii="Tahoma" w:hAnsi="Tahoma" w:cs="Tahoma"/>
                <w:sz w:val="13"/>
                <w:szCs w:val="13"/>
              </w:rPr>
              <w:t>довору</w:t>
            </w:r>
            <w:proofErr w:type="spellEnd"/>
            <w:r w:rsidRPr="009B3BE7">
              <w:rPr>
                <w:rFonts w:ascii="Tahoma" w:hAnsi="Tahoma" w:cs="Tahoma"/>
                <w:sz w:val="13"/>
                <w:szCs w:val="13"/>
              </w:rPr>
              <w:t xml:space="preserve"> № 3/20 от 26.03.2020,  руб. автошины, запасные части для автотранспорта и масел (договор с ИП </w:t>
            </w:r>
            <w:proofErr w:type="spellStart"/>
            <w:r w:rsidRPr="009B3BE7">
              <w:rPr>
                <w:rFonts w:ascii="Tahoma" w:hAnsi="Tahoma" w:cs="Tahoma"/>
                <w:sz w:val="13"/>
                <w:szCs w:val="13"/>
              </w:rPr>
              <w:t>Хмельченко</w:t>
            </w:r>
            <w:proofErr w:type="spellEnd"/>
            <w:r w:rsidRPr="009B3BE7">
              <w:rPr>
                <w:rFonts w:ascii="Tahoma" w:hAnsi="Tahoma" w:cs="Tahoma"/>
                <w:sz w:val="13"/>
                <w:szCs w:val="13"/>
              </w:rPr>
              <w:t xml:space="preserve"> С.В. № 5/20 от 04.03.2020) в доле услуг ВС 1248000*41,56%=518668,8 руб. Затраты на оценку условий труда в сумме 103,73 тыс. руб. учтены на основании договора от 07.04.2020 "876-20 в доле услуг ВС (249,6*41,56%=103,73), мед. осмотры в сумме 456,25 тыс. руб., приобретение огнетушителей в сумме 25 тыс. руб., поверку приборов в сумме 600 тыс. руб. отклонены в виду отсутствия договоров и иного объективного подтверждения заявленных затрат.</w:t>
            </w:r>
          </w:p>
        </w:tc>
      </w:tr>
      <w:tr w:rsidR="009B3BE7" w:rsidRPr="009B3BE7" w14:paraId="0B77F4BB"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028B0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3.12</w:t>
            </w:r>
          </w:p>
        </w:tc>
        <w:tc>
          <w:tcPr>
            <w:tcW w:w="5860" w:type="dxa"/>
            <w:tcBorders>
              <w:top w:val="nil"/>
              <w:left w:val="nil"/>
              <w:bottom w:val="single" w:sz="4" w:space="0" w:color="auto"/>
              <w:right w:val="single" w:sz="4" w:space="0" w:color="auto"/>
            </w:tcBorders>
            <w:shd w:val="clear" w:color="auto" w:fill="auto"/>
            <w:vAlign w:val="center"/>
            <w:hideMark/>
          </w:tcPr>
          <w:p w14:paraId="54114EA0"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Прочие производственные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370235A7"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6AD1263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6 371,60</w:t>
            </w:r>
          </w:p>
        </w:tc>
        <w:tc>
          <w:tcPr>
            <w:tcW w:w="1620" w:type="dxa"/>
            <w:tcBorders>
              <w:top w:val="nil"/>
              <w:left w:val="nil"/>
              <w:bottom w:val="single" w:sz="4" w:space="0" w:color="auto"/>
              <w:right w:val="single" w:sz="4" w:space="0" w:color="auto"/>
            </w:tcBorders>
            <w:shd w:val="clear" w:color="000000" w:fill="D7EAD3"/>
            <w:vAlign w:val="center"/>
            <w:hideMark/>
          </w:tcPr>
          <w:p w14:paraId="74B461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4 860,42</w:t>
            </w:r>
          </w:p>
        </w:tc>
        <w:tc>
          <w:tcPr>
            <w:tcW w:w="1660" w:type="dxa"/>
            <w:tcBorders>
              <w:top w:val="nil"/>
              <w:left w:val="nil"/>
              <w:bottom w:val="single" w:sz="4" w:space="0" w:color="auto"/>
              <w:right w:val="single" w:sz="4" w:space="0" w:color="auto"/>
            </w:tcBorders>
            <w:shd w:val="clear" w:color="000000" w:fill="D7EAD3"/>
            <w:vAlign w:val="center"/>
            <w:hideMark/>
          </w:tcPr>
          <w:p w14:paraId="4716E52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6 562,75</w:t>
            </w:r>
          </w:p>
        </w:tc>
        <w:tc>
          <w:tcPr>
            <w:tcW w:w="1640" w:type="dxa"/>
            <w:tcBorders>
              <w:top w:val="nil"/>
              <w:left w:val="nil"/>
              <w:bottom w:val="single" w:sz="4" w:space="0" w:color="auto"/>
              <w:right w:val="single" w:sz="4" w:space="0" w:color="auto"/>
            </w:tcBorders>
            <w:shd w:val="clear" w:color="000000" w:fill="D7EAD3"/>
            <w:vAlign w:val="center"/>
            <w:hideMark/>
          </w:tcPr>
          <w:p w14:paraId="54610FD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6 718,03</w:t>
            </w:r>
          </w:p>
        </w:tc>
        <w:tc>
          <w:tcPr>
            <w:tcW w:w="1640" w:type="dxa"/>
            <w:tcBorders>
              <w:top w:val="nil"/>
              <w:left w:val="nil"/>
              <w:bottom w:val="single" w:sz="4" w:space="0" w:color="auto"/>
              <w:right w:val="single" w:sz="4" w:space="0" w:color="auto"/>
            </w:tcBorders>
            <w:shd w:val="clear" w:color="000000" w:fill="D7EAD3"/>
            <w:vAlign w:val="center"/>
            <w:hideMark/>
          </w:tcPr>
          <w:p w14:paraId="2AAA41D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3 801,95</w:t>
            </w:r>
          </w:p>
        </w:tc>
        <w:tc>
          <w:tcPr>
            <w:tcW w:w="1640" w:type="dxa"/>
            <w:tcBorders>
              <w:top w:val="nil"/>
              <w:left w:val="nil"/>
              <w:bottom w:val="single" w:sz="4" w:space="0" w:color="auto"/>
              <w:right w:val="single" w:sz="4" w:space="0" w:color="auto"/>
            </w:tcBorders>
            <w:shd w:val="clear" w:color="000000" w:fill="D7EAD3"/>
            <w:vAlign w:val="center"/>
            <w:hideMark/>
          </w:tcPr>
          <w:p w14:paraId="60ACA38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1 325,51</w:t>
            </w:r>
          </w:p>
        </w:tc>
        <w:tc>
          <w:tcPr>
            <w:tcW w:w="1820" w:type="dxa"/>
            <w:tcBorders>
              <w:top w:val="nil"/>
              <w:left w:val="nil"/>
              <w:bottom w:val="single" w:sz="4" w:space="0" w:color="auto"/>
              <w:right w:val="single" w:sz="4" w:space="0" w:color="auto"/>
            </w:tcBorders>
            <w:shd w:val="clear" w:color="000000" w:fill="D7EAD3"/>
            <w:vAlign w:val="center"/>
            <w:hideMark/>
          </w:tcPr>
          <w:p w14:paraId="5A0B5F3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2 165,79</w:t>
            </w:r>
          </w:p>
        </w:tc>
        <w:tc>
          <w:tcPr>
            <w:tcW w:w="1540" w:type="dxa"/>
            <w:tcBorders>
              <w:top w:val="nil"/>
              <w:left w:val="nil"/>
              <w:bottom w:val="single" w:sz="4" w:space="0" w:color="auto"/>
              <w:right w:val="single" w:sz="4" w:space="0" w:color="auto"/>
            </w:tcBorders>
            <w:shd w:val="clear" w:color="000000" w:fill="D7EAD3"/>
            <w:vAlign w:val="center"/>
            <w:hideMark/>
          </w:tcPr>
          <w:p w14:paraId="0151B38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1 082,90</w:t>
            </w:r>
          </w:p>
        </w:tc>
        <w:tc>
          <w:tcPr>
            <w:tcW w:w="1560" w:type="dxa"/>
            <w:tcBorders>
              <w:top w:val="nil"/>
              <w:left w:val="nil"/>
              <w:bottom w:val="single" w:sz="4" w:space="0" w:color="auto"/>
              <w:right w:val="single" w:sz="4" w:space="0" w:color="auto"/>
            </w:tcBorders>
            <w:shd w:val="clear" w:color="000000" w:fill="D7EAD3"/>
            <w:vAlign w:val="center"/>
            <w:hideMark/>
          </w:tcPr>
          <w:p w14:paraId="3660178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1 082,90</w:t>
            </w:r>
          </w:p>
        </w:tc>
        <w:tc>
          <w:tcPr>
            <w:tcW w:w="3640" w:type="dxa"/>
            <w:tcBorders>
              <w:top w:val="nil"/>
              <w:left w:val="nil"/>
              <w:bottom w:val="single" w:sz="4" w:space="0" w:color="auto"/>
              <w:right w:val="single" w:sz="4" w:space="0" w:color="auto"/>
            </w:tcBorders>
            <w:shd w:val="clear" w:color="000000" w:fill="FFFFCC"/>
            <w:vAlign w:val="center"/>
            <w:hideMark/>
          </w:tcPr>
          <w:p w14:paraId="1F72A02F"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758A8C1B" w14:textId="77777777" w:rsidTr="009B3BE7">
        <w:trPr>
          <w:trHeight w:val="103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3F472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3.12.1</w:t>
            </w:r>
          </w:p>
        </w:tc>
        <w:tc>
          <w:tcPr>
            <w:tcW w:w="5860" w:type="dxa"/>
            <w:tcBorders>
              <w:top w:val="nil"/>
              <w:left w:val="nil"/>
              <w:bottom w:val="single" w:sz="4" w:space="0" w:color="auto"/>
              <w:right w:val="single" w:sz="4" w:space="0" w:color="auto"/>
            </w:tcBorders>
            <w:shd w:val="clear" w:color="auto" w:fill="auto"/>
            <w:vAlign w:val="center"/>
            <w:hideMark/>
          </w:tcPr>
          <w:p w14:paraId="23DDD238"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Лабораторные анализы</w:t>
            </w:r>
          </w:p>
        </w:tc>
        <w:tc>
          <w:tcPr>
            <w:tcW w:w="1140" w:type="dxa"/>
            <w:tcBorders>
              <w:top w:val="nil"/>
              <w:left w:val="nil"/>
              <w:bottom w:val="single" w:sz="4" w:space="0" w:color="auto"/>
              <w:right w:val="single" w:sz="4" w:space="0" w:color="auto"/>
            </w:tcBorders>
            <w:shd w:val="clear" w:color="auto" w:fill="auto"/>
            <w:vAlign w:val="center"/>
            <w:hideMark/>
          </w:tcPr>
          <w:p w14:paraId="0FD67860"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1D4C00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2 296,90</w:t>
            </w:r>
          </w:p>
        </w:tc>
        <w:tc>
          <w:tcPr>
            <w:tcW w:w="1620" w:type="dxa"/>
            <w:tcBorders>
              <w:top w:val="nil"/>
              <w:left w:val="nil"/>
              <w:bottom w:val="single" w:sz="4" w:space="0" w:color="auto"/>
              <w:right w:val="single" w:sz="4" w:space="0" w:color="auto"/>
            </w:tcBorders>
            <w:shd w:val="clear" w:color="000000" w:fill="FFFFCC"/>
            <w:vAlign w:val="center"/>
            <w:hideMark/>
          </w:tcPr>
          <w:p w14:paraId="49D7E5D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776,37</w:t>
            </w:r>
          </w:p>
        </w:tc>
        <w:tc>
          <w:tcPr>
            <w:tcW w:w="1660" w:type="dxa"/>
            <w:tcBorders>
              <w:top w:val="nil"/>
              <w:left w:val="nil"/>
              <w:bottom w:val="single" w:sz="4" w:space="0" w:color="auto"/>
              <w:right w:val="single" w:sz="4" w:space="0" w:color="auto"/>
            </w:tcBorders>
            <w:shd w:val="clear" w:color="000000" w:fill="FFFFCC"/>
            <w:vAlign w:val="center"/>
            <w:hideMark/>
          </w:tcPr>
          <w:p w14:paraId="7A9981B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2 365,81</w:t>
            </w:r>
          </w:p>
        </w:tc>
        <w:tc>
          <w:tcPr>
            <w:tcW w:w="1640" w:type="dxa"/>
            <w:tcBorders>
              <w:top w:val="nil"/>
              <w:left w:val="nil"/>
              <w:bottom w:val="single" w:sz="4" w:space="0" w:color="auto"/>
              <w:right w:val="single" w:sz="4" w:space="0" w:color="auto"/>
            </w:tcBorders>
            <w:shd w:val="clear" w:color="000000" w:fill="FFFFCC"/>
            <w:vAlign w:val="center"/>
            <w:hideMark/>
          </w:tcPr>
          <w:p w14:paraId="6E12E3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2 421,78</w:t>
            </w:r>
          </w:p>
        </w:tc>
        <w:tc>
          <w:tcPr>
            <w:tcW w:w="1640" w:type="dxa"/>
            <w:tcBorders>
              <w:top w:val="nil"/>
              <w:left w:val="nil"/>
              <w:bottom w:val="single" w:sz="4" w:space="0" w:color="auto"/>
              <w:right w:val="single" w:sz="4" w:space="0" w:color="auto"/>
            </w:tcBorders>
            <w:shd w:val="clear" w:color="000000" w:fill="FFFFCC"/>
            <w:vAlign w:val="center"/>
            <w:hideMark/>
          </w:tcPr>
          <w:p w14:paraId="65A367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780,46</w:t>
            </w:r>
          </w:p>
        </w:tc>
        <w:tc>
          <w:tcPr>
            <w:tcW w:w="1640" w:type="dxa"/>
            <w:tcBorders>
              <w:top w:val="nil"/>
              <w:left w:val="nil"/>
              <w:bottom w:val="single" w:sz="4" w:space="0" w:color="auto"/>
              <w:right w:val="single" w:sz="4" w:space="0" w:color="auto"/>
            </w:tcBorders>
            <w:shd w:val="clear" w:color="000000" w:fill="FFFFCC"/>
            <w:vAlign w:val="center"/>
            <w:hideMark/>
          </w:tcPr>
          <w:p w14:paraId="48BD245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477,66</w:t>
            </w:r>
          </w:p>
        </w:tc>
        <w:tc>
          <w:tcPr>
            <w:tcW w:w="1820" w:type="dxa"/>
            <w:tcBorders>
              <w:top w:val="nil"/>
              <w:left w:val="nil"/>
              <w:bottom w:val="single" w:sz="4" w:space="0" w:color="auto"/>
              <w:right w:val="single" w:sz="4" w:space="0" w:color="auto"/>
            </w:tcBorders>
            <w:shd w:val="clear" w:color="000000" w:fill="FFFFCC"/>
            <w:vAlign w:val="center"/>
            <w:hideMark/>
          </w:tcPr>
          <w:p w14:paraId="1B27335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780,46</w:t>
            </w:r>
          </w:p>
        </w:tc>
        <w:tc>
          <w:tcPr>
            <w:tcW w:w="1540" w:type="dxa"/>
            <w:tcBorders>
              <w:top w:val="nil"/>
              <w:left w:val="nil"/>
              <w:bottom w:val="single" w:sz="4" w:space="0" w:color="auto"/>
              <w:right w:val="single" w:sz="4" w:space="0" w:color="auto"/>
            </w:tcBorders>
            <w:shd w:val="clear" w:color="000000" w:fill="D7EAD3"/>
            <w:vAlign w:val="center"/>
            <w:hideMark/>
          </w:tcPr>
          <w:p w14:paraId="49EA148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390,23</w:t>
            </w:r>
          </w:p>
        </w:tc>
        <w:tc>
          <w:tcPr>
            <w:tcW w:w="1560" w:type="dxa"/>
            <w:tcBorders>
              <w:top w:val="nil"/>
              <w:left w:val="nil"/>
              <w:bottom w:val="single" w:sz="4" w:space="0" w:color="auto"/>
              <w:right w:val="single" w:sz="4" w:space="0" w:color="auto"/>
            </w:tcBorders>
            <w:shd w:val="clear" w:color="000000" w:fill="D7EAD3"/>
            <w:vAlign w:val="center"/>
            <w:hideMark/>
          </w:tcPr>
          <w:p w14:paraId="3422838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390,23</w:t>
            </w:r>
          </w:p>
        </w:tc>
        <w:tc>
          <w:tcPr>
            <w:tcW w:w="3640" w:type="dxa"/>
            <w:tcBorders>
              <w:top w:val="nil"/>
              <w:left w:val="nil"/>
              <w:bottom w:val="single" w:sz="4" w:space="0" w:color="auto"/>
              <w:right w:val="single" w:sz="4" w:space="0" w:color="auto"/>
            </w:tcBorders>
            <w:shd w:val="clear" w:color="000000" w:fill="FFFFCC"/>
            <w:vAlign w:val="center"/>
            <w:hideMark/>
          </w:tcPr>
          <w:p w14:paraId="2B1C3E30" w14:textId="77777777" w:rsidR="009B3BE7" w:rsidRPr="009B3BE7" w:rsidRDefault="009B3BE7" w:rsidP="009B3BE7">
            <w:pPr>
              <w:rPr>
                <w:rFonts w:ascii="Tahoma" w:hAnsi="Tahoma" w:cs="Tahoma"/>
                <w:sz w:val="13"/>
                <w:szCs w:val="13"/>
              </w:rPr>
            </w:pPr>
            <w:r w:rsidRPr="009B3BE7">
              <w:rPr>
                <w:rFonts w:ascii="Tahoma" w:hAnsi="Tahoma" w:cs="Tahoma"/>
                <w:sz w:val="13"/>
                <w:szCs w:val="13"/>
              </w:rPr>
              <w:t>в соответствии с представленным договором № 169/03д от 16.03.2020</w:t>
            </w:r>
          </w:p>
        </w:tc>
      </w:tr>
      <w:tr w:rsidR="009B3BE7" w:rsidRPr="009B3BE7" w14:paraId="568189B1" w14:textId="77777777" w:rsidTr="009B3BE7">
        <w:trPr>
          <w:trHeight w:val="8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2DCB6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3.12.2</w:t>
            </w:r>
          </w:p>
        </w:tc>
        <w:tc>
          <w:tcPr>
            <w:tcW w:w="5860" w:type="dxa"/>
            <w:tcBorders>
              <w:top w:val="nil"/>
              <w:left w:val="nil"/>
              <w:bottom w:val="single" w:sz="4" w:space="0" w:color="auto"/>
              <w:right w:val="single" w:sz="4" w:space="0" w:color="auto"/>
            </w:tcBorders>
            <w:shd w:val="clear" w:color="auto" w:fill="auto"/>
            <w:vAlign w:val="center"/>
            <w:hideMark/>
          </w:tcPr>
          <w:p w14:paraId="7AE07E3C"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 xml:space="preserve">Расходы на ГСМ (и/ или расходы на аренду </w:t>
            </w:r>
            <w:proofErr w:type="spellStart"/>
            <w:proofErr w:type="gramStart"/>
            <w:r w:rsidRPr="009B3BE7">
              <w:rPr>
                <w:rFonts w:ascii="Tahoma" w:hAnsi="Tahoma" w:cs="Tahoma"/>
                <w:sz w:val="13"/>
                <w:szCs w:val="13"/>
              </w:rPr>
              <w:t>спец.техники</w:t>
            </w:r>
            <w:proofErr w:type="spellEnd"/>
            <w:proofErr w:type="gramEnd"/>
            <w:r w:rsidRPr="009B3BE7">
              <w:rPr>
                <w:rFonts w:ascii="Tahoma" w:hAnsi="Tahoma" w:cs="Tahoma"/>
                <w:sz w:val="13"/>
                <w:szCs w:val="13"/>
              </w:rPr>
              <w:t>)</w:t>
            </w:r>
          </w:p>
        </w:tc>
        <w:tc>
          <w:tcPr>
            <w:tcW w:w="1140" w:type="dxa"/>
            <w:tcBorders>
              <w:top w:val="nil"/>
              <w:left w:val="nil"/>
              <w:bottom w:val="single" w:sz="4" w:space="0" w:color="auto"/>
              <w:right w:val="single" w:sz="4" w:space="0" w:color="auto"/>
            </w:tcBorders>
            <w:shd w:val="clear" w:color="auto" w:fill="auto"/>
            <w:vAlign w:val="center"/>
            <w:hideMark/>
          </w:tcPr>
          <w:p w14:paraId="1157CBD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034D81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3 393,63</w:t>
            </w:r>
          </w:p>
        </w:tc>
        <w:tc>
          <w:tcPr>
            <w:tcW w:w="1620" w:type="dxa"/>
            <w:tcBorders>
              <w:top w:val="nil"/>
              <w:left w:val="nil"/>
              <w:bottom w:val="single" w:sz="4" w:space="0" w:color="auto"/>
              <w:right w:val="single" w:sz="4" w:space="0" w:color="auto"/>
            </w:tcBorders>
            <w:shd w:val="clear" w:color="000000" w:fill="FFFFCC"/>
            <w:vAlign w:val="center"/>
            <w:hideMark/>
          </w:tcPr>
          <w:p w14:paraId="3652DF6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4 030,23</w:t>
            </w:r>
          </w:p>
        </w:tc>
        <w:tc>
          <w:tcPr>
            <w:tcW w:w="1660" w:type="dxa"/>
            <w:tcBorders>
              <w:top w:val="nil"/>
              <w:left w:val="nil"/>
              <w:bottom w:val="single" w:sz="4" w:space="0" w:color="auto"/>
              <w:right w:val="single" w:sz="4" w:space="0" w:color="auto"/>
            </w:tcBorders>
            <w:shd w:val="clear" w:color="000000" w:fill="FFFFCC"/>
            <w:vAlign w:val="center"/>
            <w:hideMark/>
          </w:tcPr>
          <w:p w14:paraId="2450F50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3 495,44</w:t>
            </w:r>
          </w:p>
        </w:tc>
        <w:tc>
          <w:tcPr>
            <w:tcW w:w="1640" w:type="dxa"/>
            <w:tcBorders>
              <w:top w:val="nil"/>
              <w:left w:val="nil"/>
              <w:bottom w:val="single" w:sz="4" w:space="0" w:color="auto"/>
              <w:right w:val="single" w:sz="4" w:space="0" w:color="auto"/>
            </w:tcBorders>
            <w:shd w:val="clear" w:color="000000" w:fill="FFFFCC"/>
            <w:vAlign w:val="center"/>
            <w:hideMark/>
          </w:tcPr>
          <w:p w14:paraId="50D568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3 578,14</w:t>
            </w:r>
          </w:p>
        </w:tc>
        <w:tc>
          <w:tcPr>
            <w:tcW w:w="1640" w:type="dxa"/>
            <w:tcBorders>
              <w:top w:val="nil"/>
              <w:left w:val="nil"/>
              <w:bottom w:val="single" w:sz="4" w:space="0" w:color="auto"/>
              <w:right w:val="single" w:sz="4" w:space="0" w:color="auto"/>
            </w:tcBorders>
            <w:shd w:val="clear" w:color="000000" w:fill="FFFFCC"/>
            <w:vAlign w:val="center"/>
            <w:hideMark/>
          </w:tcPr>
          <w:p w14:paraId="260AADF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3 021,49</w:t>
            </w:r>
          </w:p>
        </w:tc>
        <w:tc>
          <w:tcPr>
            <w:tcW w:w="1640" w:type="dxa"/>
            <w:tcBorders>
              <w:top w:val="nil"/>
              <w:left w:val="nil"/>
              <w:bottom w:val="single" w:sz="4" w:space="0" w:color="auto"/>
              <w:right w:val="single" w:sz="4" w:space="0" w:color="auto"/>
            </w:tcBorders>
            <w:shd w:val="clear" w:color="000000" w:fill="FFFFCC"/>
            <w:vAlign w:val="center"/>
            <w:hideMark/>
          </w:tcPr>
          <w:p w14:paraId="02C09CE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847,85</w:t>
            </w:r>
          </w:p>
        </w:tc>
        <w:tc>
          <w:tcPr>
            <w:tcW w:w="1820" w:type="dxa"/>
            <w:tcBorders>
              <w:top w:val="nil"/>
              <w:left w:val="nil"/>
              <w:bottom w:val="single" w:sz="4" w:space="0" w:color="auto"/>
              <w:right w:val="single" w:sz="4" w:space="0" w:color="auto"/>
            </w:tcBorders>
            <w:shd w:val="clear" w:color="000000" w:fill="FFFFCC"/>
            <w:vAlign w:val="center"/>
            <w:hideMark/>
          </w:tcPr>
          <w:p w14:paraId="324EDD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1 385,33</w:t>
            </w:r>
          </w:p>
        </w:tc>
        <w:tc>
          <w:tcPr>
            <w:tcW w:w="1540" w:type="dxa"/>
            <w:tcBorders>
              <w:top w:val="nil"/>
              <w:left w:val="nil"/>
              <w:bottom w:val="single" w:sz="4" w:space="0" w:color="auto"/>
              <w:right w:val="single" w:sz="4" w:space="0" w:color="auto"/>
            </w:tcBorders>
            <w:shd w:val="clear" w:color="000000" w:fill="D7EAD3"/>
            <w:vAlign w:val="center"/>
            <w:hideMark/>
          </w:tcPr>
          <w:p w14:paraId="1683CF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692,67</w:t>
            </w:r>
          </w:p>
        </w:tc>
        <w:tc>
          <w:tcPr>
            <w:tcW w:w="1560" w:type="dxa"/>
            <w:tcBorders>
              <w:top w:val="nil"/>
              <w:left w:val="nil"/>
              <w:bottom w:val="single" w:sz="4" w:space="0" w:color="auto"/>
              <w:right w:val="single" w:sz="4" w:space="0" w:color="auto"/>
            </w:tcBorders>
            <w:shd w:val="clear" w:color="000000" w:fill="D7EAD3"/>
            <w:vAlign w:val="center"/>
            <w:hideMark/>
          </w:tcPr>
          <w:p w14:paraId="59A97D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692,67</w:t>
            </w:r>
          </w:p>
        </w:tc>
        <w:tc>
          <w:tcPr>
            <w:tcW w:w="3640" w:type="dxa"/>
            <w:tcBorders>
              <w:top w:val="nil"/>
              <w:left w:val="nil"/>
              <w:bottom w:val="single" w:sz="4" w:space="0" w:color="auto"/>
              <w:right w:val="single" w:sz="4" w:space="0" w:color="auto"/>
            </w:tcBorders>
            <w:shd w:val="clear" w:color="000000" w:fill="FFFFCC"/>
            <w:vAlign w:val="center"/>
            <w:hideMark/>
          </w:tcPr>
          <w:p w14:paraId="565002A0"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договору от 11.03.2020 № КМ034130140 в доле ВС (3333333,34*41,56%)</w:t>
            </w:r>
          </w:p>
        </w:tc>
      </w:tr>
      <w:tr w:rsidR="009B3BE7" w:rsidRPr="009B3BE7" w14:paraId="6F1A1803"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8C35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3.12.3</w:t>
            </w:r>
          </w:p>
        </w:tc>
        <w:tc>
          <w:tcPr>
            <w:tcW w:w="5860" w:type="dxa"/>
            <w:tcBorders>
              <w:top w:val="nil"/>
              <w:left w:val="nil"/>
              <w:bottom w:val="single" w:sz="4" w:space="0" w:color="auto"/>
              <w:right w:val="single" w:sz="4" w:space="0" w:color="auto"/>
            </w:tcBorders>
            <w:shd w:val="clear" w:color="auto" w:fill="auto"/>
            <w:vAlign w:val="center"/>
            <w:hideMark/>
          </w:tcPr>
          <w:p w14:paraId="17F7CB0B"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18351DD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8C7A2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681,07</w:t>
            </w:r>
          </w:p>
        </w:tc>
        <w:tc>
          <w:tcPr>
            <w:tcW w:w="1620" w:type="dxa"/>
            <w:tcBorders>
              <w:top w:val="nil"/>
              <w:left w:val="nil"/>
              <w:bottom w:val="single" w:sz="4" w:space="0" w:color="auto"/>
              <w:right w:val="single" w:sz="4" w:space="0" w:color="auto"/>
            </w:tcBorders>
            <w:shd w:val="clear" w:color="000000" w:fill="D7EAD3"/>
            <w:vAlign w:val="center"/>
            <w:hideMark/>
          </w:tcPr>
          <w:p w14:paraId="2DAAE10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53,82</w:t>
            </w:r>
          </w:p>
        </w:tc>
        <w:tc>
          <w:tcPr>
            <w:tcW w:w="1660" w:type="dxa"/>
            <w:tcBorders>
              <w:top w:val="nil"/>
              <w:left w:val="nil"/>
              <w:bottom w:val="single" w:sz="4" w:space="0" w:color="auto"/>
              <w:right w:val="single" w:sz="4" w:space="0" w:color="auto"/>
            </w:tcBorders>
            <w:shd w:val="clear" w:color="000000" w:fill="D7EAD3"/>
            <w:vAlign w:val="center"/>
            <w:hideMark/>
          </w:tcPr>
          <w:p w14:paraId="0F86CC9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701,50</w:t>
            </w:r>
          </w:p>
        </w:tc>
        <w:tc>
          <w:tcPr>
            <w:tcW w:w="1640" w:type="dxa"/>
            <w:tcBorders>
              <w:top w:val="nil"/>
              <w:left w:val="nil"/>
              <w:bottom w:val="single" w:sz="4" w:space="0" w:color="auto"/>
              <w:right w:val="single" w:sz="4" w:space="0" w:color="auto"/>
            </w:tcBorders>
            <w:shd w:val="clear" w:color="000000" w:fill="D7EAD3"/>
            <w:vAlign w:val="center"/>
            <w:hideMark/>
          </w:tcPr>
          <w:p w14:paraId="41628B0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718,10</w:t>
            </w:r>
          </w:p>
        </w:tc>
        <w:tc>
          <w:tcPr>
            <w:tcW w:w="1640" w:type="dxa"/>
            <w:tcBorders>
              <w:top w:val="nil"/>
              <w:left w:val="nil"/>
              <w:bottom w:val="single" w:sz="4" w:space="0" w:color="auto"/>
              <w:right w:val="single" w:sz="4" w:space="0" w:color="auto"/>
            </w:tcBorders>
            <w:shd w:val="clear" w:color="000000" w:fill="D7EAD3"/>
            <w:vAlign w:val="center"/>
            <w:hideMark/>
          </w:tcPr>
          <w:p w14:paraId="7C7D4A4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6D97C72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72C128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749C1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3A0EB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2F83D1F3"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61722391"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71828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3.12.3.1</w:t>
            </w:r>
          </w:p>
        </w:tc>
        <w:tc>
          <w:tcPr>
            <w:tcW w:w="5860" w:type="dxa"/>
            <w:tcBorders>
              <w:top w:val="nil"/>
              <w:left w:val="nil"/>
              <w:bottom w:val="single" w:sz="4" w:space="0" w:color="auto"/>
              <w:right w:val="single" w:sz="4" w:space="0" w:color="auto"/>
            </w:tcBorders>
            <w:shd w:val="clear" w:color="000000" w:fill="E3FAFD"/>
            <w:vAlign w:val="center"/>
            <w:hideMark/>
          </w:tcPr>
          <w:p w14:paraId="54E5B221"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 xml:space="preserve">поверка </w:t>
            </w:r>
            <w:proofErr w:type="gramStart"/>
            <w:r w:rsidRPr="009B3BE7">
              <w:rPr>
                <w:rFonts w:ascii="Tahoma" w:hAnsi="Tahoma" w:cs="Tahoma"/>
                <w:sz w:val="13"/>
                <w:szCs w:val="13"/>
              </w:rPr>
              <w:t>приборов..</w:t>
            </w:r>
            <w:proofErr w:type="gramEnd"/>
            <w:r w:rsidRPr="009B3BE7">
              <w:rPr>
                <w:rFonts w:ascii="Tahoma" w:hAnsi="Tahoma" w:cs="Tahoma"/>
                <w:sz w:val="13"/>
                <w:szCs w:val="13"/>
              </w:rPr>
              <w:t xml:space="preserve"> выполнение лицензионных соглашений</w:t>
            </w:r>
          </w:p>
        </w:tc>
        <w:tc>
          <w:tcPr>
            <w:tcW w:w="1140" w:type="dxa"/>
            <w:tcBorders>
              <w:top w:val="nil"/>
              <w:left w:val="nil"/>
              <w:bottom w:val="single" w:sz="4" w:space="0" w:color="auto"/>
              <w:right w:val="single" w:sz="4" w:space="0" w:color="auto"/>
            </w:tcBorders>
            <w:shd w:val="clear" w:color="auto" w:fill="auto"/>
            <w:vAlign w:val="center"/>
            <w:hideMark/>
          </w:tcPr>
          <w:p w14:paraId="0AEF8D2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3060F7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626,65</w:t>
            </w:r>
          </w:p>
        </w:tc>
        <w:tc>
          <w:tcPr>
            <w:tcW w:w="1620" w:type="dxa"/>
            <w:tcBorders>
              <w:top w:val="nil"/>
              <w:left w:val="nil"/>
              <w:bottom w:val="single" w:sz="4" w:space="0" w:color="auto"/>
              <w:right w:val="single" w:sz="4" w:space="0" w:color="auto"/>
            </w:tcBorders>
            <w:shd w:val="clear" w:color="000000" w:fill="FFFFCC"/>
            <w:vAlign w:val="center"/>
            <w:hideMark/>
          </w:tcPr>
          <w:p w14:paraId="3A8C38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5,82</w:t>
            </w:r>
          </w:p>
        </w:tc>
        <w:tc>
          <w:tcPr>
            <w:tcW w:w="1660" w:type="dxa"/>
            <w:tcBorders>
              <w:top w:val="nil"/>
              <w:left w:val="nil"/>
              <w:bottom w:val="single" w:sz="4" w:space="0" w:color="auto"/>
              <w:right w:val="single" w:sz="4" w:space="0" w:color="auto"/>
            </w:tcBorders>
            <w:shd w:val="clear" w:color="000000" w:fill="FFFFCC"/>
            <w:vAlign w:val="center"/>
            <w:hideMark/>
          </w:tcPr>
          <w:p w14:paraId="305997C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645,45</w:t>
            </w:r>
          </w:p>
        </w:tc>
        <w:tc>
          <w:tcPr>
            <w:tcW w:w="1640" w:type="dxa"/>
            <w:tcBorders>
              <w:top w:val="nil"/>
              <w:left w:val="nil"/>
              <w:bottom w:val="single" w:sz="4" w:space="0" w:color="auto"/>
              <w:right w:val="single" w:sz="4" w:space="0" w:color="auto"/>
            </w:tcBorders>
            <w:shd w:val="clear" w:color="000000" w:fill="FFFFCC"/>
            <w:vAlign w:val="center"/>
            <w:hideMark/>
          </w:tcPr>
          <w:p w14:paraId="7821708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660,72</w:t>
            </w:r>
          </w:p>
        </w:tc>
        <w:tc>
          <w:tcPr>
            <w:tcW w:w="1640" w:type="dxa"/>
            <w:tcBorders>
              <w:top w:val="nil"/>
              <w:left w:val="nil"/>
              <w:bottom w:val="single" w:sz="4" w:space="0" w:color="auto"/>
              <w:right w:val="single" w:sz="4" w:space="0" w:color="auto"/>
            </w:tcBorders>
            <w:shd w:val="clear" w:color="000000" w:fill="FFFFCC"/>
            <w:vAlign w:val="center"/>
            <w:hideMark/>
          </w:tcPr>
          <w:p w14:paraId="35E7022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A4B3A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2FF36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3E453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96E753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D94D311"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ABEBD4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CB5D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3.12.3.2</w:t>
            </w:r>
          </w:p>
        </w:tc>
        <w:tc>
          <w:tcPr>
            <w:tcW w:w="5860" w:type="dxa"/>
            <w:tcBorders>
              <w:top w:val="nil"/>
              <w:left w:val="nil"/>
              <w:bottom w:val="single" w:sz="4" w:space="0" w:color="auto"/>
              <w:right w:val="single" w:sz="4" w:space="0" w:color="auto"/>
            </w:tcBorders>
            <w:shd w:val="clear" w:color="000000" w:fill="E3FAFD"/>
            <w:vAlign w:val="center"/>
            <w:hideMark/>
          </w:tcPr>
          <w:p w14:paraId="7EC33A1A"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разрешительная документация</w:t>
            </w:r>
          </w:p>
        </w:tc>
        <w:tc>
          <w:tcPr>
            <w:tcW w:w="1140" w:type="dxa"/>
            <w:tcBorders>
              <w:top w:val="nil"/>
              <w:left w:val="nil"/>
              <w:bottom w:val="single" w:sz="4" w:space="0" w:color="auto"/>
              <w:right w:val="single" w:sz="4" w:space="0" w:color="auto"/>
            </w:tcBorders>
            <w:shd w:val="clear" w:color="auto" w:fill="auto"/>
            <w:vAlign w:val="center"/>
            <w:hideMark/>
          </w:tcPr>
          <w:p w14:paraId="2298E9D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F5084D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54,42</w:t>
            </w:r>
          </w:p>
        </w:tc>
        <w:tc>
          <w:tcPr>
            <w:tcW w:w="1620" w:type="dxa"/>
            <w:tcBorders>
              <w:top w:val="nil"/>
              <w:left w:val="nil"/>
              <w:bottom w:val="single" w:sz="4" w:space="0" w:color="auto"/>
              <w:right w:val="single" w:sz="4" w:space="0" w:color="auto"/>
            </w:tcBorders>
            <w:shd w:val="clear" w:color="000000" w:fill="FFFFCC"/>
            <w:vAlign w:val="center"/>
            <w:hideMark/>
          </w:tcPr>
          <w:p w14:paraId="2F05503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48,00</w:t>
            </w:r>
          </w:p>
        </w:tc>
        <w:tc>
          <w:tcPr>
            <w:tcW w:w="1660" w:type="dxa"/>
            <w:tcBorders>
              <w:top w:val="nil"/>
              <w:left w:val="nil"/>
              <w:bottom w:val="single" w:sz="4" w:space="0" w:color="auto"/>
              <w:right w:val="single" w:sz="4" w:space="0" w:color="auto"/>
            </w:tcBorders>
            <w:shd w:val="clear" w:color="000000" w:fill="FFFFCC"/>
            <w:vAlign w:val="center"/>
            <w:hideMark/>
          </w:tcPr>
          <w:p w14:paraId="79E2866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56,05</w:t>
            </w:r>
          </w:p>
        </w:tc>
        <w:tc>
          <w:tcPr>
            <w:tcW w:w="1640" w:type="dxa"/>
            <w:tcBorders>
              <w:top w:val="nil"/>
              <w:left w:val="nil"/>
              <w:bottom w:val="single" w:sz="4" w:space="0" w:color="auto"/>
              <w:right w:val="single" w:sz="4" w:space="0" w:color="auto"/>
            </w:tcBorders>
            <w:shd w:val="clear" w:color="000000" w:fill="FFFFCC"/>
            <w:vAlign w:val="center"/>
            <w:hideMark/>
          </w:tcPr>
          <w:p w14:paraId="024BCB8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57,38</w:t>
            </w:r>
          </w:p>
        </w:tc>
        <w:tc>
          <w:tcPr>
            <w:tcW w:w="1640" w:type="dxa"/>
            <w:tcBorders>
              <w:top w:val="nil"/>
              <w:left w:val="nil"/>
              <w:bottom w:val="single" w:sz="4" w:space="0" w:color="auto"/>
              <w:right w:val="single" w:sz="4" w:space="0" w:color="auto"/>
            </w:tcBorders>
            <w:shd w:val="clear" w:color="000000" w:fill="FFFFCC"/>
            <w:vAlign w:val="center"/>
            <w:hideMark/>
          </w:tcPr>
          <w:p w14:paraId="30CBE24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8B43DF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5B9455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FA58E3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D4EBB7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07B7184"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775F8C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26F3A7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lastRenderedPageBreak/>
              <w:t>4</w:t>
            </w:r>
          </w:p>
        </w:tc>
        <w:tc>
          <w:tcPr>
            <w:tcW w:w="5860" w:type="dxa"/>
            <w:tcBorders>
              <w:top w:val="nil"/>
              <w:left w:val="nil"/>
              <w:bottom w:val="single" w:sz="4" w:space="0" w:color="auto"/>
              <w:right w:val="single" w:sz="4" w:space="0" w:color="auto"/>
            </w:tcBorders>
            <w:shd w:val="clear" w:color="auto" w:fill="auto"/>
            <w:vAlign w:val="center"/>
            <w:hideMark/>
          </w:tcPr>
          <w:p w14:paraId="00227E3D"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Ремонтные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6519492"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2BD8E8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6 053,35</w:t>
            </w:r>
          </w:p>
        </w:tc>
        <w:tc>
          <w:tcPr>
            <w:tcW w:w="1620" w:type="dxa"/>
            <w:tcBorders>
              <w:top w:val="nil"/>
              <w:left w:val="nil"/>
              <w:bottom w:val="single" w:sz="4" w:space="0" w:color="auto"/>
              <w:right w:val="single" w:sz="4" w:space="0" w:color="auto"/>
            </w:tcBorders>
            <w:shd w:val="clear" w:color="000000" w:fill="D7EAD3"/>
            <w:vAlign w:val="center"/>
            <w:hideMark/>
          </w:tcPr>
          <w:p w14:paraId="7D11DDC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5 596,37</w:t>
            </w:r>
          </w:p>
        </w:tc>
        <w:tc>
          <w:tcPr>
            <w:tcW w:w="1660" w:type="dxa"/>
            <w:tcBorders>
              <w:top w:val="nil"/>
              <w:left w:val="nil"/>
              <w:bottom w:val="single" w:sz="4" w:space="0" w:color="auto"/>
              <w:right w:val="single" w:sz="4" w:space="0" w:color="auto"/>
            </w:tcBorders>
            <w:shd w:val="clear" w:color="000000" w:fill="D7EAD3"/>
            <w:vAlign w:val="center"/>
            <w:hideMark/>
          </w:tcPr>
          <w:p w14:paraId="317539F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6 234,96</w:t>
            </w:r>
          </w:p>
        </w:tc>
        <w:tc>
          <w:tcPr>
            <w:tcW w:w="1640" w:type="dxa"/>
            <w:tcBorders>
              <w:top w:val="nil"/>
              <w:left w:val="nil"/>
              <w:bottom w:val="single" w:sz="4" w:space="0" w:color="auto"/>
              <w:right w:val="single" w:sz="4" w:space="0" w:color="auto"/>
            </w:tcBorders>
            <w:shd w:val="clear" w:color="000000" w:fill="D7EAD3"/>
            <w:vAlign w:val="center"/>
            <w:hideMark/>
          </w:tcPr>
          <w:p w14:paraId="793D6E2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6 382,47</w:t>
            </w:r>
          </w:p>
        </w:tc>
        <w:tc>
          <w:tcPr>
            <w:tcW w:w="1640" w:type="dxa"/>
            <w:tcBorders>
              <w:top w:val="nil"/>
              <w:left w:val="nil"/>
              <w:bottom w:val="single" w:sz="4" w:space="0" w:color="auto"/>
              <w:right w:val="single" w:sz="4" w:space="0" w:color="auto"/>
            </w:tcBorders>
            <w:shd w:val="clear" w:color="000000" w:fill="D7EAD3"/>
            <w:vAlign w:val="center"/>
            <w:hideMark/>
          </w:tcPr>
          <w:p w14:paraId="44B7BB9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13 707,36</w:t>
            </w:r>
          </w:p>
        </w:tc>
        <w:tc>
          <w:tcPr>
            <w:tcW w:w="1640" w:type="dxa"/>
            <w:tcBorders>
              <w:top w:val="nil"/>
              <w:left w:val="nil"/>
              <w:bottom w:val="single" w:sz="4" w:space="0" w:color="auto"/>
              <w:right w:val="single" w:sz="4" w:space="0" w:color="auto"/>
            </w:tcBorders>
            <w:shd w:val="clear" w:color="000000" w:fill="D7EAD3"/>
            <w:vAlign w:val="center"/>
            <w:hideMark/>
          </w:tcPr>
          <w:p w14:paraId="57A364A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10 461,43</w:t>
            </w:r>
          </w:p>
        </w:tc>
        <w:tc>
          <w:tcPr>
            <w:tcW w:w="1820" w:type="dxa"/>
            <w:tcBorders>
              <w:top w:val="nil"/>
              <w:left w:val="nil"/>
              <w:bottom w:val="single" w:sz="4" w:space="0" w:color="auto"/>
              <w:right w:val="single" w:sz="4" w:space="0" w:color="auto"/>
            </w:tcBorders>
            <w:shd w:val="clear" w:color="000000" w:fill="D7EAD3"/>
            <w:vAlign w:val="center"/>
            <w:hideMark/>
          </w:tcPr>
          <w:p w14:paraId="3258E5E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17 093,23</w:t>
            </w:r>
          </w:p>
        </w:tc>
        <w:tc>
          <w:tcPr>
            <w:tcW w:w="1540" w:type="dxa"/>
            <w:tcBorders>
              <w:top w:val="nil"/>
              <w:left w:val="nil"/>
              <w:bottom w:val="single" w:sz="4" w:space="0" w:color="auto"/>
              <w:right w:val="single" w:sz="4" w:space="0" w:color="auto"/>
            </w:tcBorders>
            <w:shd w:val="clear" w:color="000000" w:fill="D7EAD3"/>
            <w:vAlign w:val="center"/>
            <w:hideMark/>
          </w:tcPr>
          <w:p w14:paraId="1778D89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8 101,22</w:t>
            </w:r>
          </w:p>
        </w:tc>
        <w:tc>
          <w:tcPr>
            <w:tcW w:w="1560" w:type="dxa"/>
            <w:tcBorders>
              <w:top w:val="nil"/>
              <w:left w:val="nil"/>
              <w:bottom w:val="single" w:sz="4" w:space="0" w:color="auto"/>
              <w:right w:val="single" w:sz="4" w:space="0" w:color="auto"/>
            </w:tcBorders>
            <w:shd w:val="clear" w:color="000000" w:fill="D7EAD3"/>
            <w:vAlign w:val="center"/>
            <w:hideMark/>
          </w:tcPr>
          <w:p w14:paraId="1218D9A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8 101,22</w:t>
            </w:r>
          </w:p>
        </w:tc>
        <w:tc>
          <w:tcPr>
            <w:tcW w:w="3640" w:type="dxa"/>
            <w:tcBorders>
              <w:top w:val="nil"/>
              <w:left w:val="nil"/>
              <w:bottom w:val="single" w:sz="4" w:space="0" w:color="auto"/>
              <w:right w:val="single" w:sz="4" w:space="0" w:color="auto"/>
            </w:tcBorders>
            <w:shd w:val="clear" w:color="000000" w:fill="FFFFCC"/>
            <w:vAlign w:val="center"/>
            <w:hideMark/>
          </w:tcPr>
          <w:p w14:paraId="5E622D70"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15A4AE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3D4E08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4.1</w:t>
            </w:r>
          </w:p>
        </w:tc>
        <w:tc>
          <w:tcPr>
            <w:tcW w:w="5860" w:type="dxa"/>
            <w:tcBorders>
              <w:top w:val="nil"/>
              <w:left w:val="nil"/>
              <w:bottom w:val="single" w:sz="4" w:space="0" w:color="auto"/>
              <w:right w:val="single" w:sz="4" w:space="0" w:color="auto"/>
            </w:tcBorders>
            <w:shd w:val="clear" w:color="auto" w:fill="auto"/>
            <w:vAlign w:val="center"/>
            <w:hideMark/>
          </w:tcPr>
          <w:p w14:paraId="18B566FE"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Расходы на проведение АВР</w:t>
            </w:r>
          </w:p>
        </w:tc>
        <w:tc>
          <w:tcPr>
            <w:tcW w:w="1140" w:type="dxa"/>
            <w:tcBorders>
              <w:top w:val="nil"/>
              <w:left w:val="nil"/>
              <w:bottom w:val="single" w:sz="4" w:space="0" w:color="auto"/>
              <w:right w:val="single" w:sz="4" w:space="0" w:color="auto"/>
            </w:tcBorders>
            <w:shd w:val="clear" w:color="auto" w:fill="auto"/>
            <w:vAlign w:val="center"/>
            <w:hideMark/>
          </w:tcPr>
          <w:p w14:paraId="023CE59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541422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39399A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307A712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6454156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08C5CC4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13 707,36</w:t>
            </w:r>
          </w:p>
        </w:tc>
        <w:tc>
          <w:tcPr>
            <w:tcW w:w="1640" w:type="dxa"/>
            <w:tcBorders>
              <w:top w:val="nil"/>
              <w:left w:val="nil"/>
              <w:bottom w:val="single" w:sz="4" w:space="0" w:color="auto"/>
              <w:right w:val="single" w:sz="4" w:space="0" w:color="auto"/>
            </w:tcBorders>
            <w:shd w:val="clear" w:color="000000" w:fill="D7EAD3"/>
            <w:vAlign w:val="center"/>
            <w:hideMark/>
          </w:tcPr>
          <w:p w14:paraId="273AEB6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6 773,63</w:t>
            </w:r>
          </w:p>
        </w:tc>
        <w:tc>
          <w:tcPr>
            <w:tcW w:w="1820" w:type="dxa"/>
            <w:tcBorders>
              <w:top w:val="nil"/>
              <w:left w:val="nil"/>
              <w:bottom w:val="single" w:sz="4" w:space="0" w:color="auto"/>
              <w:right w:val="single" w:sz="4" w:space="0" w:color="auto"/>
            </w:tcBorders>
            <w:shd w:val="clear" w:color="000000" w:fill="D7EAD3"/>
            <w:vAlign w:val="center"/>
            <w:hideMark/>
          </w:tcPr>
          <w:p w14:paraId="1A64C06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11 067,63</w:t>
            </w:r>
          </w:p>
        </w:tc>
        <w:tc>
          <w:tcPr>
            <w:tcW w:w="1540" w:type="dxa"/>
            <w:tcBorders>
              <w:top w:val="nil"/>
              <w:left w:val="nil"/>
              <w:bottom w:val="single" w:sz="4" w:space="0" w:color="auto"/>
              <w:right w:val="single" w:sz="4" w:space="0" w:color="auto"/>
            </w:tcBorders>
            <w:shd w:val="clear" w:color="000000" w:fill="D7EAD3"/>
            <w:vAlign w:val="center"/>
            <w:hideMark/>
          </w:tcPr>
          <w:p w14:paraId="26370DC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5 533,81</w:t>
            </w:r>
          </w:p>
        </w:tc>
        <w:tc>
          <w:tcPr>
            <w:tcW w:w="1560" w:type="dxa"/>
            <w:tcBorders>
              <w:top w:val="nil"/>
              <w:left w:val="nil"/>
              <w:bottom w:val="single" w:sz="4" w:space="0" w:color="auto"/>
              <w:right w:val="single" w:sz="4" w:space="0" w:color="auto"/>
            </w:tcBorders>
            <w:shd w:val="clear" w:color="000000" w:fill="D7EAD3"/>
            <w:vAlign w:val="center"/>
            <w:hideMark/>
          </w:tcPr>
          <w:p w14:paraId="291898F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5 533,81</w:t>
            </w:r>
          </w:p>
        </w:tc>
        <w:tc>
          <w:tcPr>
            <w:tcW w:w="3640" w:type="dxa"/>
            <w:tcBorders>
              <w:top w:val="nil"/>
              <w:left w:val="nil"/>
              <w:bottom w:val="single" w:sz="4" w:space="0" w:color="auto"/>
              <w:right w:val="single" w:sz="4" w:space="0" w:color="auto"/>
            </w:tcBorders>
            <w:shd w:val="clear" w:color="000000" w:fill="FFFFCC"/>
            <w:vAlign w:val="center"/>
            <w:hideMark/>
          </w:tcPr>
          <w:p w14:paraId="2FB1C188"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366F878" w14:textId="77777777" w:rsidTr="009B3BE7">
        <w:trPr>
          <w:trHeight w:val="183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FF891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4.1.1</w:t>
            </w:r>
          </w:p>
        </w:tc>
        <w:tc>
          <w:tcPr>
            <w:tcW w:w="5860" w:type="dxa"/>
            <w:tcBorders>
              <w:top w:val="nil"/>
              <w:left w:val="nil"/>
              <w:bottom w:val="single" w:sz="4" w:space="0" w:color="auto"/>
              <w:right w:val="single" w:sz="4" w:space="0" w:color="auto"/>
            </w:tcBorders>
            <w:shd w:val="clear" w:color="auto" w:fill="auto"/>
            <w:vAlign w:val="center"/>
            <w:hideMark/>
          </w:tcPr>
          <w:p w14:paraId="4DF5B8CD"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66BF68B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821F37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298565F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7DA63AE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D2E9F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0A0A4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9 000,37</w:t>
            </w:r>
          </w:p>
        </w:tc>
        <w:tc>
          <w:tcPr>
            <w:tcW w:w="1640" w:type="dxa"/>
            <w:tcBorders>
              <w:top w:val="nil"/>
              <w:left w:val="nil"/>
              <w:bottom w:val="single" w:sz="4" w:space="0" w:color="auto"/>
              <w:right w:val="single" w:sz="4" w:space="0" w:color="auto"/>
            </w:tcBorders>
            <w:shd w:val="clear" w:color="000000" w:fill="FFFFCC"/>
            <w:vAlign w:val="center"/>
            <w:hideMark/>
          </w:tcPr>
          <w:p w14:paraId="1DC766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4 959,14</w:t>
            </w:r>
          </w:p>
        </w:tc>
        <w:tc>
          <w:tcPr>
            <w:tcW w:w="1820" w:type="dxa"/>
            <w:tcBorders>
              <w:top w:val="nil"/>
              <w:left w:val="nil"/>
              <w:bottom w:val="single" w:sz="4" w:space="0" w:color="auto"/>
              <w:right w:val="single" w:sz="4" w:space="0" w:color="auto"/>
            </w:tcBorders>
            <w:shd w:val="clear" w:color="000000" w:fill="FFFFCC"/>
            <w:vAlign w:val="center"/>
            <w:hideMark/>
          </w:tcPr>
          <w:p w14:paraId="05B91A3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8 102,88</w:t>
            </w:r>
          </w:p>
        </w:tc>
        <w:tc>
          <w:tcPr>
            <w:tcW w:w="1540" w:type="dxa"/>
            <w:tcBorders>
              <w:top w:val="nil"/>
              <w:left w:val="nil"/>
              <w:bottom w:val="single" w:sz="4" w:space="0" w:color="auto"/>
              <w:right w:val="single" w:sz="4" w:space="0" w:color="auto"/>
            </w:tcBorders>
            <w:shd w:val="clear" w:color="000000" w:fill="D7EAD3"/>
            <w:vAlign w:val="center"/>
            <w:hideMark/>
          </w:tcPr>
          <w:p w14:paraId="2930514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4 051,44</w:t>
            </w:r>
          </w:p>
        </w:tc>
        <w:tc>
          <w:tcPr>
            <w:tcW w:w="1560" w:type="dxa"/>
            <w:tcBorders>
              <w:top w:val="nil"/>
              <w:left w:val="nil"/>
              <w:bottom w:val="single" w:sz="4" w:space="0" w:color="auto"/>
              <w:right w:val="single" w:sz="4" w:space="0" w:color="auto"/>
            </w:tcBorders>
            <w:shd w:val="clear" w:color="000000" w:fill="D7EAD3"/>
            <w:vAlign w:val="center"/>
            <w:hideMark/>
          </w:tcPr>
          <w:p w14:paraId="3DAAF6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4 051,44</w:t>
            </w:r>
          </w:p>
        </w:tc>
        <w:tc>
          <w:tcPr>
            <w:tcW w:w="3640" w:type="dxa"/>
            <w:tcBorders>
              <w:top w:val="nil"/>
              <w:left w:val="nil"/>
              <w:bottom w:val="single" w:sz="4" w:space="0" w:color="auto"/>
              <w:right w:val="single" w:sz="4" w:space="0" w:color="auto"/>
            </w:tcBorders>
            <w:shd w:val="clear" w:color="000000" w:fill="FFFFCC"/>
            <w:vAlign w:val="center"/>
            <w:hideMark/>
          </w:tcPr>
          <w:p w14:paraId="62C6E5B3"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9B3BE7">
              <w:rPr>
                <w:rFonts w:ascii="Tahoma" w:hAnsi="Tahoma" w:cs="Tahoma"/>
                <w:sz w:val="13"/>
                <w:szCs w:val="13"/>
              </w:rPr>
              <w:t>межостраслевом</w:t>
            </w:r>
            <w:proofErr w:type="spellEnd"/>
            <w:r w:rsidRPr="009B3BE7">
              <w:rPr>
                <w:rFonts w:ascii="Tahoma" w:hAnsi="Tahoma" w:cs="Tahoma"/>
                <w:sz w:val="13"/>
                <w:szCs w:val="13"/>
              </w:rPr>
              <w:t xml:space="preserve"> соглашении и тарифной сеткой </w:t>
            </w:r>
            <w:proofErr w:type="spellStart"/>
            <w:r w:rsidRPr="009B3BE7">
              <w:rPr>
                <w:rFonts w:ascii="Tahoma" w:hAnsi="Tahoma" w:cs="Tahoma"/>
                <w:sz w:val="13"/>
                <w:szCs w:val="13"/>
              </w:rPr>
              <w:t>межразрядных</w:t>
            </w:r>
            <w:proofErr w:type="spellEnd"/>
            <w:r w:rsidRPr="009B3BE7">
              <w:rPr>
                <w:rFonts w:ascii="Tahoma" w:hAnsi="Tahoma" w:cs="Tahoma"/>
                <w:sz w:val="13"/>
                <w:szCs w:val="13"/>
              </w:rPr>
              <w:t xml:space="preserve"> коэффициентов, представленной организацией</w:t>
            </w:r>
          </w:p>
        </w:tc>
      </w:tr>
      <w:tr w:rsidR="009B3BE7" w:rsidRPr="009B3BE7" w14:paraId="7FAADBD4" w14:textId="77777777" w:rsidTr="009B3BE7">
        <w:trPr>
          <w:trHeight w:val="73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056D16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4.1.2</w:t>
            </w:r>
          </w:p>
        </w:tc>
        <w:tc>
          <w:tcPr>
            <w:tcW w:w="5860" w:type="dxa"/>
            <w:tcBorders>
              <w:top w:val="nil"/>
              <w:left w:val="nil"/>
              <w:bottom w:val="single" w:sz="4" w:space="0" w:color="auto"/>
              <w:right w:val="single" w:sz="4" w:space="0" w:color="auto"/>
            </w:tcBorders>
            <w:shd w:val="clear" w:color="auto" w:fill="auto"/>
            <w:vAlign w:val="center"/>
            <w:hideMark/>
          </w:tcPr>
          <w:p w14:paraId="3DAC7D5D"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1D5238E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65E6AE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1F392B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6F3F89D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3978E3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1836B1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28 847,33</w:t>
            </w:r>
          </w:p>
        </w:tc>
        <w:tc>
          <w:tcPr>
            <w:tcW w:w="1640" w:type="dxa"/>
            <w:tcBorders>
              <w:top w:val="nil"/>
              <w:left w:val="nil"/>
              <w:bottom w:val="single" w:sz="4" w:space="0" w:color="auto"/>
              <w:right w:val="single" w:sz="4" w:space="0" w:color="auto"/>
            </w:tcBorders>
            <w:shd w:val="clear" w:color="000000" w:fill="D7EAD3"/>
            <w:vAlign w:val="center"/>
            <w:hideMark/>
          </w:tcPr>
          <w:p w14:paraId="053757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24 536,33</w:t>
            </w:r>
          </w:p>
        </w:tc>
        <w:tc>
          <w:tcPr>
            <w:tcW w:w="1820" w:type="dxa"/>
            <w:tcBorders>
              <w:top w:val="nil"/>
              <w:left w:val="nil"/>
              <w:bottom w:val="single" w:sz="4" w:space="0" w:color="auto"/>
              <w:right w:val="single" w:sz="4" w:space="0" w:color="auto"/>
            </w:tcBorders>
            <w:shd w:val="clear" w:color="000000" w:fill="D7EAD3"/>
            <w:vAlign w:val="center"/>
            <w:hideMark/>
          </w:tcPr>
          <w:p w14:paraId="3716295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24 536,33</w:t>
            </w:r>
          </w:p>
        </w:tc>
        <w:tc>
          <w:tcPr>
            <w:tcW w:w="1540" w:type="dxa"/>
            <w:tcBorders>
              <w:top w:val="nil"/>
              <w:left w:val="nil"/>
              <w:bottom w:val="single" w:sz="4" w:space="0" w:color="auto"/>
              <w:right w:val="single" w:sz="4" w:space="0" w:color="auto"/>
            </w:tcBorders>
            <w:shd w:val="clear" w:color="000000" w:fill="D7EAD3"/>
            <w:vAlign w:val="center"/>
            <w:hideMark/>
          </w:tcPr>
          <w:p w14:paraId="683BAED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24 536,33</w:t>
            </w:r>
          </w:p>
        </w:tc>
        <w:tc>
          <w:tcPr>
            <w:tcW w:w="1560" w:type="dxa"/>
            <w:tcBorders>
              <w:top w:val="nil"/>
              <w:left w:val="nil"/>
              <w:bottom w:val="single" w:sz="4" w:space="0" w:color="auto"/>
              <w:right w:val="single" w:sz="4" w:space="0" w:color="auto"/>
            </w:tcBorders>
            <w:shd w:val="clear" w:color="000000" w:fill="D7EAD3"/>
            <w:vAlign w:val="center"/>
            <w:hideMark/>
          </w:tcPr>
          <w:p w14:paraId="54B0351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24 536,33</w:t>
            </w:r>
          </w:p>
        </w:tc>
        <w:tc>
          <w:tcPr>
            <w:tcW w:w="3640" w:type="dxa"/>
            <w:tcBorders>
              <w:top w:val="nil"/>
              <w:left w:val="nil"/>
              <w:bottom w:val="single" w:sz="4" w:space="0" w:color="auto"/>
              <w:right w:val="single" w:sz="4" w:space="0" w:color="auto"/>
            </w:tcBorders>
            <w:shd w:val="clear" w:color="000000" w:fill="FFFFCC"/>
            <w:vAlign w:val="center"/>
            <w:hideMark/>
          </w:tcPr>
          <w:p w14:paraId="06F1A746"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619952EB" w14:textId="77777777" w:rsidTr="009B3BE7">
        <w:trPr>
          <w:trHeight w:val="9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8C045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4.1.3</w:t>
            </w:r>
          </w:p>
        </w:tc>
        <w:tc>
          <w:tcPr>
            <w:tcW w:w="5860" w:type="dxa"/>
            <w:tcBorders>
              <w:top w:val="nil"/>
              <w:left w:val="nil"/>
              <w:bottom w:val="single" w:sz="4" w:space="0" w:color="auto"/>
              <w:right w:val="single" w:sz="4" w:space="0" w:color="auto"/>
            </w:tcBorders>
            <w:shd w:val="clear" w:color="auto" w:fill="auto"/>
            <w:vAlign w:val="center"/>
            <w:hideMark/>
          </w:tcPr>
          <w:p w14:paraId="63271436"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6D3F56C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чел</w:t>
            </w:r>
          </w:p>
        </w:tc>
        <w:tc>
          <w:tcPr>
            <w:tcW w:w="1560" w:type="dxa"/>
            <w:tcBorders>
              <w:top w:val="nil"/>
              <w:left w:val="nil"/>
              <w:bottom w:val="single" w:sz="4" w:space="0" w:color="auto"/>
              <w:right w:val="single" w:sz="4" w:space="0" w:color="auto"/>
            </w:tcBorders>
            <w:shd w:val="clear" w:color="000000" w:fill="FFFFCC"/>
            <w:vAlign w:val="center"/>
            <w:hideMark/>
          </w:tcPr>
          <w:p w14:paraId="31F1C1A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229DF82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145F8F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46DCF5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3B6FBE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26,00</w:t>
            </w:r>
          </w:p>
        </w:tc>
        <w:tc>
          <w:tcPr>
            <w:tcW w:w="1640" w:type="dxa"/>
            <w:tcBorders>
              <w:top w:val="nil"/>
              <w:left w:val="nil"/>
              <w:bottom w:val="single" w:sz="4" w:space="0" w:color="auto"/>
              <w:right w:val="single" w:sz="4" w:space="0" w:color="auto"/>
            </w:tcBorders>
            <w:shd w:val="clear" w:color="000000" w:fill="FFFFCC"/>
            <w:vAlign w:val="center"/>
            <w:hideMark/>
          </w:tcPr>
          <w:p w14:paraId="2DEA2C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27,52</w:t>
            </w:r>
          </w:p>
        </w:tc>
        <w:tc>
          <w:tcPr>
            <w:tcW w:w="1820" w:type="dxa"/>
            <w:tcBorders>
              <w:top w:val="nil"/>
              <w:left w:val="nil"/>
              <w:bottom w:val="single" w:sz="4" w:space="0" w:color="auto"/>
              <w:right w:val="single" w:sz="4" w:space="0" w:color="auto"/>
            </w:tcBorders>
            <w:shd w:val="clear" w:color="000000" w:fill="FFFFCC"/>
            <w:vAlign w:val="center"/>
            <w:hideMark/>
          </w:tcPr>
          <w:p w14:paraId="0BC484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27,52</w:t>
            </w:r>
          </w:p>
        </w:tc>
        <w:tc>
          <w:tcPr>
            <w:tcW w:w="1540" w:type="dxa"/>
            <w:tcBorders>
              <w:top w:val="nil"/>
              <w:left w:val="nil"/>
              <w:bottom w:val="single" w:sz="4" w:space="0" w:color="auto"/>
              <w:right w:val="single" w:sz="4" w:space="0" w:color="auto"/>
            </w:tcBorders>
            <w:shd w:val="clear" w:color="000000" w:fill="D7EAD3"/>
            <w:vAlign w:val="center"/>
            <w:hideMark/>
          </w:tcPr>
          <w:p w14:paraId="0D234F3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27,52</w:t>
            </w:r>
          </w:p>
        </w:tc>
        <w:tc>
          <w:tcPr>
            <w:tcW w:w="1560" w:type="dxa"/>
            <w:tcBorders>
              <w:top w:val="nil"/>
              <w:left w:val="nil"/>
              <w:bottom w:val="single" w:sz="4" w:space="0" w:color="auto"/>
              <w:right w:val="single" w:sz="4" w:space="0" w:color="auto"/>
            </w:tcBorders>
            <w:shd w:val="clear" w:color="000000" w:fill="D7EAD3"/>
            <w:vAlign w:val="center"/>
            <w:hideMark/>
          </w:tcPr>
          <w:p w14:paraId="1EA2034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27,52</w:t>
            </w:r>
          </w:p>
        </w:tc>
        <w:tc>
          <w:tcPr>
            <w:tcW w:w="3640" w:type="dxa"/>
            <w:tcBorders>
              <w:top w:val="nil"/>
              <w:left w:val="nil"/>
              <w:bottom w:val="single" w:sz="4" w:space="0" w:color="auto"/>
              <w:right w:val="single" w:sz="4" w:space="0" w:color="auto"/>
            </w:tcBorders>
            <w:shd w:val="clear" w:color="000000" w:fill="FFFFCC"/>
            <w:vAlign w:val="center"/>
            <w:hideMark/>
          </w:tcPr>
          <w:p w14:paraId="4864E45B"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в соответствии со штатным расписанием и 3,32 человека из штатного расписания АУП - 8 чел.*41,56%, 5,4 </w:t>
            </w:r>
            <w:proofErr w:type="gramStart"/>
            <w:r w:rsidRPr="009B3BE7">
              <w:rPr>
                <w:rFonts w:ascii="Tahoma" w:hAnsi="Tahoma" w:cs="Tahoma"/>
                <w:sz w:val="13"/>
                <w:szCs w:val="13"/>
              </w:rPr>
              <w:t>чел</w:t>
            </w:r>
            <w:proofErr w:type="gramEnd"/>
            <w:r w:rsidRPr="009B3BE7">
              <w:rPr>
                <w:rFonts w:ascii="Tahoma" w:hAnsi="Tahoma" w:cs="Tahoma"/>
                <w:sz w:val="13"/>
                <w:szCs w:val="13"/>
              </w:rPr>
              <w:t xml:space="preserve"> водителей (13 чел*41,566%)</w:t>
            </w:r>
          </w:p>
        </w:tc>
      </w:tr>
      <w:tr w:rsidR="009B3BE7" w:rsidRPr="009B3BE7" w14:paraId="216AE924" w14:textId="77777777" w:rsidTr="009B3BE7">
        <w:trPr>
          <w:trHeight w:val="43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20EF5B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4.1.4</w:t>
            </w:r>
          </w:p>
        </w:tc>
        <w:tc>
          <w:tcPr>
            <w:tcW w:w="5860" w:type="dxa"/>
            <w:tcBorders>
              <w:top w:val="nil"/>
              <w:left w:val="nil"/>
              <w:bottom w:val="single" w:sz="4" w:space="0" w:color="auto"/>
              <w:right w:val="single" w:sz="4" w:space="0" w:color="auto"/>
            </w:tcBorders>
            <w:shd w:val="clear" w:color="auto" w:fill="auto"/>
            <w:vAlign w:val="center"/>
            <w:hideMark/>
          </w:tcPr>
          <w:p w14:paraId="22F60A83"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 xml:space="preserve">Отчисления на </w:t>
            </w:r>
            <w:proofErr w:type="spellStart"/>
            <w:proofErr w:type="gramStart"/>
            <w:r w:rsidRPr="009B3BE7">
              <w:rPr>
                <w:rFonts w:ascii="Tahoma" w:hAnsi="Tahoma" w:cs="Tahoma"/>
                <w:sz w:val="13"/>
                <w:szCs w:val="13"/>
              </w:rPr>
              <w:t>соц.нужды</w:t>
            </w:r>
            <w:proofErr w:type="spellEnd"/>
            <w:proofErr w:type="gramEnd"/>
            <w:r w:rsidRPr="009B3BE7">
              <w:rPr>
                <w:rFonts w:ascii="Tahoma" w:hAnsi="Tahoma" w:cs="Tahoma"/>
                <w:sz w:val="13"/>
                <w:szCs w:val="13"/>
              </w:rPr>
              <w:t xml:space="preserve"> от заработной платы</w:t>
            </w:r>
          </w:p>
        </w:tc>
        <w:tc>
          <w:tcPr>
            <w:tcW w:w="1140" w:type="dxa"/>
            <w:tcBorders>
              <w:top w:val="nil"/>
              <w:left w:val="nil"/>
              <w:bottom w:val="single" w:sz="4" w:space="0" w:color="auto"/>
              <w:right w:val="single" w:sz="4" w:space="0" w:color="auto"/>
            </w:tcBorders>
            <w:shd w:val="clear" w:color="auto" w:fill="auto"/>
            <w:vAlign w:val="center"/>
            <w:hideMark/>
          </w:tcPr>
          <w:p w14:paraId="53FDF591"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0C29B6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54D1D06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103512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F2207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77AF19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2 718,11</w:t>
            </w:r>
          </w:p>
        </w:tc>
        <w:tc>
          <w:tcPr>
            <w:tcW w:w="1640" w:type="dxa"/>
            <w:tcBorders>
              <w:top w:val="nil"/>
              <w:left w:val="nil"/>
              <w:bottom w:val="single" w:sz="4" w:space="0" w:color="auto"/>
              <w:right w:val="single" w:sz="4" w:space="0" w:color="auto"/>
            </w:tcBorders>
            <w:shd w:val="clear" w:color="000000" w:fill="FFFFCC"/>
            <w:vAlign w:val="center"/>
            <w:hideMark/>
          </w:tcPr>
          <w:p w14:paraId="0293F5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1 497,66</w:t>
            </w:r>
          </w:p>
        </w:tc>
        <w:tc>
          <w:tcPr>
            <w:tcW w:w="1820" w:type="dxa"/>
            <w:tcBorders>
              <w:top w:val="nil"/>
              <w:left w:val="nil"/>
              <w:bottom w:val="single" w:sz="4" w:space="0" w:color="auto"/>
              <w:right w:val="single" w:sz="4" w:space="0" w:color="auto"/>
            </w:tcBorders>
            <w:shd w:val="clear" w:color="000000" w:fill="FFFFCC"/>
            <w:vAlign w:val="center"/>
            <w:hideMark/>
          </w:tcPr>
          <w:p w14:paraId="014A2E5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2 447,07</w:t>
            </w:r>
          </w:p>
        </w:tc>
        <w:tc>
          <w:tcPr>
            <w:tcW w:w="1540" w:type="dxa"/>
            <w:tcBorders>
              <w:top w:val="nil"/>
              <w:left w:val="nil"/>
              <w:bottom w:val="single" w:sz="4" w:space="0" w:color="auto"/>
              <w:right w:val="single" w:sz="4" w:space="0" w:color="auto"/>
            </w:tcBorders>
            <w:shd w:val="clear" w:color="000000" w:fill="D7EAD3"/>
            <w:vAlign w:val="center"/>
            <w:hideMark/>
          </w:tcPr>
          <w:p w14:paraId="15E08A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1 223,53</w:t>
            </w:r>
          </w:p>
        </w:tc>
        <w:tc>
          <w:tcPr>
            <w:tcW w:w="1560" w:type="dxa"/>
            <w:tcBorders>
              <w:top w:val="nil"/>
              <w:left w:val="nil"/>
              <w:bottom w:val="single" w:sz="4" w:space="0" w:color="auto"/>
              <w:right w:val="single" w:sz="4" w:space="0" w:color="auto"/>
            </w:tcBorders>
            <w:shd w:val="clear" w:color="000000" w:fill="D7EAD3"/>
            <w:vAlign w:val="center"/>
            <w:hideMark/>
          </w:tcPr>
          <w:p w14:paraId="62212D7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1 223,53</w:t>
            </w:r>
          </w:p>
        </w:tc>
        <w:tc>
          <w:tcPr>
            <w:tcW w:w="3640" w:type="dxa"/>
            <w:tcBorders>
              <w:top w:val="nil"/>
              <w:left w:val="nil"/>
              <w:bottom w:val="single" w:sz="4" w:space="0" w:color="auto"/>
              <w:right w:val="single" w:sz="4" w:space="0" w:color="auto"/>
            </w:tcBorders>
            <w:shd w:val="clear" w:color="000000" w:fill="FFFFCC"/>
            <w:vAlign w:val="center"/>
            <w:hideMark/>
          </w:tcPr>
          <w:p w14:paraId="2DDA0E7F"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законодательству 30,2%</w:t>
            </w:r>
          </w:p>
        </w:tc>
      </w:tr>
      <w:tr w:rsidR="009B3BE7" w:rsidRPr="009B3BE7" w14:paraId="3C9DDBD9"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D7EDD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4.1.5</w:t>
            </w:r>
          </w:p>
        </w:tc>
        <w:tc>
          <w:tcPr>
            <w:tcW w:w="5860" w:type="dxa"/>
            <w:tcBorders>
              <w:top w:val="nil"/>
              <w:left w:val="nil"/>
              <w:bottom w:val="single" w:sz="4" w:space="0" w:color="auto"/>
              <w:right w:val="single" w:sz="4" w:space="0" w:color="auto"/>
            </w:tcBorders>
            <w:shd w:val="clear" w:color="auto" w:fill="auto"/>
            <w:vAlign w:val="center"/>
            <w:hideMark/>
          </w:tcPr>
          <w:p w14:paraId="26F4EBD0"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1D075B56"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3E47C4B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2535FF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3395C1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131CEC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79BECA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1 988,88</w:t>
            </w:r>
          </w:p>
        </w:tc>
        <w:tc>
          <w:tcPr>
            <w:tcW w:w="1640" w:type="dxa"/>
            <w:tcBorders>
              <w:top w:val="nil"/>
              <w:left w:val="nil"/>
              <w:bottom w:val="single" w:sz="4" w:space="0" w:color="auto"/>
              <w:right w:val="single" w:sz="4" w:space="0" w:color="auto"/>
            </w:tcBorders>
            <w:shd w:val="clear" w:color="000000" w:fill="D7EAD3"/>
            <w:vAlign w:val="center"/>
            <w:hideMark/>
          </w:tcPr>
          <w:p w14:paraId="13D3B3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316,83</w:t>
            </w:r>
          </w:p>
        </w:tc>
        <w:tc>
          <w:tcPr>
            <w:tcW w:w="1820" w:type="dxa"/>
            <w:tcBorders>
              <w:top w:val="nil"/>
              <w:left w:val="nil"/>
              <w:bottom w:val="single" w:sz="4" w:space="0" w:color="auto"/>
              <w:right w:val="single" w:sz="4" w:space="0" w:color="auto"/>
            </w:tcBorders>
            <w:shd w:val="clear" w:color="000000" w:fill="D7EAD3"/>
            <w:vAlign w:val="center"/>
            <w:hideMark/>
          </w:tcPr>
          <w:p w14:paraId="3B9E772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517,68</w:t>
            </w:r>
          </w:p>
        </w:tc>
        <w:tc>
          <w:tcPr>
            <w:tcW w:w="1540" w:type="dxa"/>
            <w:tcBorders>
              <w:top w:val="nil"/>
              <w:left w:val="nil"/>
              <w:bottom w:val="single" w:sz="4" w:space="0" w:color="auto"/>
              <w:right w:val="single" w:sz="4" w:space="0" w:color="auto"/>
            </w:tcBorders>
            <w:shd w:val="clear" w:color="000000" w:fill="D7EAD3"/>
            <w:vAlign w:val="center"/>
            <w:hideMark/>
          </w:tcPr>
          <w:p w14:paraId="494E33A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258,84</w:t>
            </w:r>
          </w:p>
        </w:tc>
        <w:tc>
          <w:tcPr>
            <w:tcW w:w="1560" w:type="dxa"/>
            <w:tcBorders>
              <w:top w:val="nil"/>
              <w:left w:val="nil"/>
              <w:bottom w:val="single" w:sz="4" w:space="0" w:color="auto"/>
              <w:right w:val="single" w:sz="4" w:space="0" w:color="auto"/>
            </w:tcBorders>
            <w:shd w:val="clear" w:color="000000" w:fill="D7EAD3"/>
            <w:vAlign w:val="center"/>
            <w:hideMark/>
          </w:tcPr>
          <w:p w14:paraId="5820DD7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258,84</w:t>
            </w:r>
          </w:p>
        </w:tc>
        <w:tc>
          <w:tcPr>
            <w:tcW w:w="3640" w:type="dxa"/>
            <w:tcBorders>
              <w:top w:val="nil"/>
              <w:left w:val="nil"/>
              <w:bottom w:val="single" w:sz="4" w:space="0" w:color="auto"/>
              <w:right w:val="single" w:sz="4" w:space="0" w:color="auto"/>
            </w:tcBorders>
            <w:shd w:val="clear" w:color="000000" w:fill="FFFFCC"/>
            <w:vAlign w:val="center"/>
            <w:hideMark/>
          </w:tcPr>
          <w:p w14:paraId="7FDC2C56"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6C433F1E" w14:textId="77777777" w:rsidTr="009B3BE7">
        <w:trPr>
          <w:trHeight w:val="111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F07F05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4.1.5.1</w:t>
            </w:r>
          </w:p>
        </w:tc>
        <w:tc>
          <w:tcPr>
            <w:tcW w:w="5860" w:type="dxa"/>
            <w:tcBorders>
              <w:top w:val="nil"/>
              <w:left w:val="nil"/>
              <w:bottom w:val="single" w:sz="4" w:space="0" w:color="auto"/>
              <w:right w:val="single" w:sz="4" w:space="0" w:color="auto"/>
            </w:tcBorders>
            <w:shd w:val="clear" w:color="000000" w:fill="E3FAFD"/>
            <w:vAlign w:val="center"/>
            <w:hideMark/>
          </w:tcPr>
          <w:p w14:paraId="3E9D2C80"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материалы на текущий ремонт</w:t>
            </w:r>
          </w:p>
        </w:tc>
        <w:tc>
          <w:tcPr>
            <w:tcW w:w="1140" w:type="dxa"/>
            <w:tcBorders>
              <w:top w:val="nil"/>
              <w:left w:val="nil"/>
              <w:bottom w:val="single" w:sz="4" w:space="0" w:color="auto"/>
              <w:right w:val="single" w:sz="4" w:space="0" w:color="auto"/>
            </w:tcBorders>
            <w:shd w:val="clear" w:color="auto" w:fill="auto"/>
            <w:vAlign w:val="center"/>
            <w:hideMark/>
          </w:tcPr>
          <w:p w14:paraId="2EC108F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E8287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08BD56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7F86B5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DFC03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82311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1 988,88</w:t>
            </w:r>
          </w:p>
        </w:tc>
        <w:tc>
          <w:tcPr>
            <w:tcW w:w="1640" w:type="dxa"/>
            <w:tcBorders>
              <w:top w:val="nil"/>
              <w:left w:val="nil"/>
              <w:bottom w:val="single" w:sz="4" w:space="0" w:color="auto"/>
              <w:right w:val="single" w:sz="4" w:space="0" w:color="auto"/>
            </w:tcBorders>
            <w:shd w:val="clear" w:color="000000" w:fill="FFFFCC"/>
            <w:vAlign w:val="center"/>
            <w:hideMark/>
          </w:tcPr>
          <w:p w14:paraId="746F8E4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316,83</w:t>
            </w:r>
          </w:p>
        </w:tc>
        <w:tc>
          <w:tcPr>
            <w:tcW w:w="1820" w:type="dxa"/>
            <w:tcBorders>
              <w:top w:val="nil"/>
              <w:left w:val="nil"/>
              <w:bottom w:val="single" w:sz="4" w:space="0" w:color="auto"/>
              <w:right w:val="single" w:sz="4" w:space="0" w:color="auto"/>
            </w:tcBorders>
            <w:shd w:val="clear" w:color="000000" w:fill="FFFFCC"/>
            <w:vAlign w:val="center"/>
            <w:hideMark/>
          </w:tcPr>
          <w:p w14:paraId="76B18C9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517,68</w:t>
            </w:r>
          </w:p>
        </w:tc>
        <w:tc>
          <w:tcPr>
            <w:tcW w:w="1540" w:type="dxa"/>
            <w:tcBorders>
              <w:top w:val="nil"/>
              <w:left w:val="nil"/>
              <w:bottom w:val="single" w:sz="4" w:space="0" w:color="auto"/>
              <w:right w:val="single" w:sz="4" w:space="0" w:color="auto"/>
            </w:tcBorders>
            <w:shd w:val="clear" w:color="000000" w:fill="D7EAD3"/>
            <w:vAlign w:val="center"/>
            <w:hideMark/>
          </w:tcPr>
          <w:p w14:paraId="146C28A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258,84</w:t>
            </w:r>
          </w:p>
        </w:tc>
        <w:tc>
          <w:tcPr>
            <w:tcW w:w="1560" w:type="dxa"/>
            <w:tcBorders>
              <w:top w:val="nil"/>
              <w:left w:val="nil"/>
              <w:bottom w:val="single" w:sz="4" w:space="0" w:color="auto"/>
              <w:right w:val="single" w:sz="4" w:space="0" w:color="auto"/>
            </w:tcBorders>
            <w:shd w:val="clear" w:color="000000" w:fill="D7EAD3"/>
            <w:vAlign w:val="center"/>
            <w:hideMark/>
          </w:tcPr>
          <w:p w14:paraId="1460120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258,84</w:t>
            </w:r>
          </w:p>
        </w:tc>
        <w:tc>
          <w:tcPr>
            <w:tcW w:w="3640" w:type="dxa"/>
            <w:tcBorders>
              <w:top w:val="nil"/>
              <w:left w:val="nil"/>
              <w:bottom w:val="single" w:sz="4" w:space="0" w:color="auto"/>
              <w:right w:val="single" w:sz="4" w:space="0" w:color="auto"/>
            </w:tcBorders>
            <w:shd w:val="clear" w:color="000000" w:fill="FFFFCC"/>
            <w:vAlign w:val="center"/>
            <w:hideMark/>
          </w:tcPr>
          <w:p w14:paraId="44A0EA24" w14:textId="77777777" w:rsidR="009B3BE7" w:rsidRPr="009B3BE7" w:rsidRDefault="009B3BE7" w:rsidP="009B3BE7">
            <w:pPr>
              <w:rPr>
                <w:rFonts w:ascii="Tahoma" w:hAnsi="Tahoma" w:cs="Tahoma"/>
                <w:sz w:val="13"/>
                <w:szCs w:val="13"/>
              </w:rPr>
            </w:pPr>
            <w:r w:rsidRPr="009B3BE7">
              <w:rPr>
                <w:rFonts w:ascii="Tahoma" w:hAnsi="Tahoma" w:cs="Tahoma"/>
                <w:sz w:val="13"/>
                <w:szCs w:val="13"/>
              </w:rPr>
              <w:t>в соответствии с представленными локальными сметными расчетами, из которых учтены только материалы</w:t>
            </w:r>
          </w:p>
        </w:tc>
      </w:tr>
      <w:tr w:rsidR="009B3BE7" w:rsidRPr="009B3BE7" w14:paraId="3BBD757F"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AD94C2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4.1.5.2</w:t>
            </w:r>
          </w:p>
        </w:tc>
        <w:tc>
          <w:tcPr>
            <w:tcW w:w="5860" w:type="dxa"/>
            <w:tcBorders>
              <w:top w:val="nil"/>
              <w:left w:val="nil"/>
              <w:bottom w:val="single" w:sz="4" w:space="0" w:color="auto"/>
              <w:right w:val="single" w:sz="4" w:space="0" w:color="auto"/>
            </w:tcBorders>
            <w:shd w:val="clear" w:color="000000" w:fill="E3FAFD"/>
            <w:vAlign w:val="center"/>
            <w:hideMark/>
          </w:tcPr>
          <w:p w14:paraId="2D4B1729"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 </w:t>
            </w:r>
          </w:p>
        </w:tc>
        <w:tc>
          <w:tcPr>
            <w:tcW w:w="1140" w:type="dxa"/>
            <w:tcBorders>
              <w:top w:val="nil"/>
              <w:left w:val="nil"/>
              <w:bottom w:val="single" w:sz="4" w:space="0" w:color="auto"/>
              <w:right w:val="single" w:sz="4" w:space="0" w:color="auto"/>
            </w:tcBorders>
            <w:shd w:val="clear" w:color="auto" w:fill="auto"/>
            <w:vAlign w:val="center"/>
            <w:hideMark/>
          </w:tcPr>
          <w:p w14:paraId="34C45324"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6AB65E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14E67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7D64A6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2F22C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FAA184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B727E0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2591C9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FAAD57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7CB7B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455D447"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9B44769" w14:textId="77777777" w:rsidTr="009B3BE7">
        <w:trPr>
          <w:trHeight w:val="72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514A7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4.2</w:t>
            </w:r>
          </w:p>
        </w:tc>
        <w:tc>
          <w:tcPr>
            <w:tcW w:w="5860" w:type="dxa"/>
            <w:tcBorders>
              <w:top w:val="nil"/>
              <w:left w:val="nil"/>
              <w:bottom w:val="single" w:sz="4" w:space="0" w:color="auto"/>
              <w:right w:val="single" w:sz="4" w:space="0" w:color="auto"/>
            </w:tcBorders>
            <w:shd w:val="clear" w:color="auto" w:fill="auto"/>
            <w:vAlign w:val="center"/>
            <w:hideMark/>
          </w:tcPr>
          <w:p w14:paraId="3FA2ECC8"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Капитальный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686292FD"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8ADE80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2AC030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0BFD08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532378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288D2F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6122BE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3 142,62</w:t>
            </w:r>
          </w:p>
        </w:tc>
        <w:tc>
          <w:tcPr>
            <w:tcW w:w="1820" w:type="dxa"/>
            <w:tcBorders>
              <w:top w:val="nil"/>
              <w:left w:val="nil"/>
              <w:bottom w:val="single" w:sz="4" w:space="0" w:color="auto"/>
              <w:right w:val="single" w:sz="4" w:space="0" w:color="auto"/>
            </w:tcBorders>
            <w:shd w:val="clear" w:color="000000" w:fill="FFFFCC"/>
            <w:vAlign w:val="center"/>
            <w:hideMark/>
          </w:tcPr>
          <w:p w14:paraId="022B964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5 134,82</w:t>
            </w:r>
          </w:p>
        </w:tc>
        <w:tc>
          <w:tcPr>
            <w:tcW w:w="1540" w:type="dxa"/>
            <w:tcBorders>
              <w:top w:val="nil"/>
              <w:left w:val="nil"/>
              <w:bottom w:val="single" w:sz="4" w:space="0" w:color="auto"/>
              <w:right w:val="single" w:sz="4" w:space="0" w:color="auto"/>
            </w:tcBorders>
            <w:shd w:val="clear" w:color="000000" w:fill="D7EAD3"/>
            <w:vAlign w:val="center"/>
            <w:hideMark/>
          </w:tcPr>
          <w:p w14:paraId="5D31460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2 567,41</w:t>
            </w:r>
          </w:p>
        </w:tc>
        <w:tc>
          <w:tcPr>
            <w:tcW w:w="1560" w:type="dxa"/>
            <w:tcBorders>
              <w:top w:val="nil"/>
              <w:left w:val="nil"/>
              <w:bottom w:val="single" w:sz="4" w:space="0" w:color="auto"/>
              <w:right w:val="single" w:sz="4" w:space="0" w:color="auto"/>
            </w:tcBorders>
            <w:shd w:val="clear" w:color="000000" w:fill="D7EAD3"/>
            <w:vAlign w:val="center"/>
            <w:hideMark/>
          </w:tcPr>
          <w:p w14:paraId="4658A71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2 567,41</w:t>
            </w:r>
          </w:p>
        </w:tc>
        <w:tc>
          <w:tcPr>
            <w:tcW w:w="3640" w:type="dxa"/>
            <w:tcBorders>
              <w:top w:val="nil"/>
              <w:left w:val="nil"/>
              <w:bottom w:val="single" w:sz="4" w:space="0" w:color="auto"/>
              <w:right w:val="single" w:sz="4" w:space="0" w:color="auto"/>
            </w:tcBorders>
            <w:shd w:val="clear" w:color="000000" w:fill="FFFFCC"/>
            <w:vAlign w:val="center"/>
            <w:hideMark/>
          </w:tcPr>
          <w:p w14:paraId="520F8D80" w14:textId="77777777" w:rsidR="009B3BE7" w:rsidRPr="009B3BE7" w:rsidRDefault="009B3BE7" w:rsidP="009B3BE7">
            <w:pPr>
              <w:rPr>
                <w:rFonts w:ascii="Tahoma" w:hAnsi="Tahoma" w:cs="Tahoma"/>
                <w:sz w:val="13"/>
                <w:szCs w:val="13"/>
              </w:rPr>
            </w:pPr>
            <w:r w:rsidRPr="009B3BE7">
              <w:rPr>
                <w:rFonts w:ascii="Tahoma" w:hAnsi="Tahoma" w:cs="Tahoma"/>
                <w:sz w:val="13"/>
                <w:szCs w:val="13"/>
              </w:rPr>
              <w:t>на основании сметных расчетов в соответствии с заключением эксперта РЭК</w:t>
            </w:r>
          </w:p>
        </w:tc>
      </w:tr>
      <w:tr w:rsidR="009B3BE7" w:rsidRPr="009B3BE7" w14:paraId="5988122F" w14:textId="77777777" w:rsidTr="009B3BE7">
        <w:trPr>
          <w:trHeight w:val="138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244DC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4.2.1.</w:t>
            </w:r>
          </w:p>
        </w:tc>
        <w:tc>
          <w:tcPr>
            <w:tcW w:w="5860" w:type="dxa"/>
            <w:tcBorders>
              <w:top w:val="nil"/>
              <w:left w:val="nil"/>
              <w:bottom w:val="single" w:sz="4" w:space="0" w:color="auto"/>
              <w:right w:val="single" w:sz="4" w:space="0" w:color="auto"/>
            </w:tcBorders>
            <w:shd w:val="clear" w:color="auto" w:fill="auto"/>
            <w:vAlign w:val="center"/>
            <w:hideMark/>
          </w:tcPr>
          <w:p w14:paraId="0FC99654"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Мероприятия по программе энергосбережения и повышения энергетической эффективности</w:t>
            </w:r>
          </w:p>
        </w:tc>
        <w:tc>
          <w:tcPr>
            <w:tcW w:w="1140" w:type="dxa"/>
            <w:tcBorders>
              <w:top w:val="nil"/>
              <w:left w:val="nil"/>
              <w:bottom w:val="single" w:sz="4" w:space="0" w:color="auto"/>
              <w:right w:val="single" w:sz="4" w:space="0" w:color="auto"/>
            </w:tcBorders>
            <w:shd w:val="clear" w:color="auto" w:fill="auto"/>
            <w:vAlign w:val="center"/>
            <w:hideMark/>
          </w:tcPr>
          <w:p w14:paraId="4398DAB9"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A0BCC9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11B581F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7B47E6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059195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52CF9D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979768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545,18</w:t>
            </w:r>
          </w:p>
        </w:tc>
        <w:tc>
          <w:tcPr>
            <w:tcW w:w="1820" w:type="dxa"/>
            <w:tcBorders>
              <w:top w:val="nil"/>
              <w:left w:val="nil"/>
              <w:bottom w:val="single" w:sz="4" w:space="0" w:color="auto"/>
              <w:right w:val="single" w:sz="4" w:space="0" w:color="auto"/>
            </w:tcBorders>
            <w:shd w:val="clear" w:color="000000" w:fill="FFFFCC"/>
            <w:vAlign w:val="center"/>
            <w:hideMark/>
          </w:tcPr>
          <w:p w14:paraId="73C53FE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890,78</w:t>
            </w:r>
          </w:p>
        </w:tc>
        <w:tc>
          <w:tcPr>
            <w:tcW w:w="1540" w:type="dxa"/>
            <w:tcBorders>
              <w:top w:val="nil"/>
              <w:left w:val="nil"/>
              <w:bottom w:val="single" w:sz="4" w:space="0" w:color="auto"/>
              <w:right w:val="single" w:sz="4" w:space="0" w:color="auto"/>
            </w:tcBorders>
            <w:shd w:val="clear" w:color="000000" w:fill="D7EAD3"/>
            <w:vAlign w:val="center"/>
            <w:hideMark/>
          </w:tcPr>
          <w:p w14:paraId="713194D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445,39</w:t>
            </w:r>
          </w:p>
        </w:tc>
        <w:tc>
          <w:tcPr>
            <w:tcW w:w="1560" w:type="dxa"/>
            <w:tcBorders>
              <w:top w:val="nil"/>
              <w:left w:val="nil"/>
              <w:bottom w:val="single" w:sz="4" w:space="0" w:color="auto"/>
              <w:right w:val="single" w:sz="4" w:space="0" w:color="auto"/>
            </w:tcBorders>
            <w:shd w:val="clear" w:color="000000" w:fill="D7EAD3"/>
            <w:vAlign w:val="center"/>
            <w:hideMark/>
          </w:tcPr>
          <w:p w14:paraId="1627521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445,39</w:t>
            </w:r>
          </w:p>
        </w:tc>
        <w:tc>
          <w:tcPr>
            <w:tcW w:w="3640" w:type="dxa"/>
            <w:tcBorders>
              <w:top w:val="nil"/>
              <w:left w:val="nil"/>
              <w:bottom w:val="single" w:sz="4" w:space="0" w:color="auto"/>
              <w:right w:val="single" w:sz="4" w:space="0" w:color="auto"/>
            </w:tcBorders>
            <w:shd w:val="clear" w:color="000000" w:fill="FFFFCC"/>
            <w:vAlign w:val="center"/>
            <w:hideMark/>
          </w:tcPr>
          <w:p w14:paraId="7D845A45" w14:textId="77777777" w:rsidR="009B3BE7" w:rsidRPr="009B3BE7" w:rsidRDefault="009B3BE7" w:rsidP="009B3BE7">
            <w:pPr>
              <w:rPr>
                <w:rFonts w:ascii="Tahoma" w:hAnsi="Tahoma" w:cs="Tahoma"/>
                <w:sz w:val="13"/>
                <w:szCs w:val="13"/>
              </w:rPr>
            </w:pPr>
            <w:r w:rsidRPr="009B3BE7">
              <w:rPr>
                <w:rFonts w:ascii="Tahoma" w:hAnsi="Tahoma" w:cs="Tahoma"/>
                <w:sz w:val="13"/>
                <w:szCs w:val="13"/>
              </w:rPr>
              <w:t>учтены затраты на выполнение мероприятий по энергосбережению (приобретение погружных насосов марки ЭЦВ с частотным регулированием)</w:t>
            </w:r>
          </w:p>
        </w:tc>
      </w:tr>
      <w:tr w:rsidR="009B3BE7" w:rsidRPr="009B3BE7" w14:paraId="3926E816"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42E7E7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4.3</w:t>
            </w:r>
          </w:p>
        </w:tc>
        <w:tc>
          <w:tcPr>
            <w:tcW w:w="5860" w:type="dxa"/>
            <w:tcBorders>
              <w:top w:val="nil"/>
              <w:left w:val="nil"/>
              <w:bottom w:val="single" w:sz="4" w:space="0" w:color="auto"/>
              <w:right w:val="single" w:sz="4" w:space="0" w:color="auto"/>
            </w:tcBorders>
            <w:shd w:val="clear" w:color="auto" w:fill="auto"/>
            <w:vAlign w:val="center"/>
            <w:hideMark/>
          </w:tcPr>
          <w:p w14:paraId="16B7BDC8"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Текущий ремонт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1F86DD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529B605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1 170,46</w:t>
            </w:r>
          </w:p>
        </w:tc>
        <w:tc>
          <w:tcPr>
            <w:tcW w:w="1620" w:type="dxa"/>
            <w:tcBorders>
              <w:top w:val="nil"/>
              <w:left w:val="nil"/>
              <w:bottom w:val="single" w:sz="4" w:space="0" w:color="auto"/>
              <w:right w:val="single" w:sz="4" w:space="0" w:color="auto"/>
            </w:tcBorders>
            <w:shd w:val="clear" w:color="000000" w:fill="D7EAD3"/>
            <w:vAlign w:val="center"/>
            <w:hideMark/>
          </w:tcPr>
          <w:p w14:paraId="2DCBFE7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968,12</w:t>
            </w:r>
          </w:p>
        </w:tc>
        <w:tc>
          <w:tcPr>
            <w:tcW w:w="1660" w:type="dxa"/>
            <w:tcBorders>
              <w:top w:val="nil"/>
              <w:left w:val="nil"/>
              <w:bottom w:val="single" w:sz="4" w:space="0" w:color="auto"/>
              <w:right w:val="single" w:sz="4" w:space="0" w:color="auto"/>
            </w:tcBorders>
            <w:shd w:val="clear" w:color="000000" w:fill="D7EAD3"/>
            <w:vAlign w:val="center"/>
            <w:hideMark/>
          </w:tcPr>
          <w:p w14:paraId="05EED82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1 205,57</w:t>
            </w:r>
          </w:p>
        </w:tc>
        <w:tc>
          <w:tcPr>
            <w:tcW w:w="1640" w:type="dxa"/>
            <w:tcBorders>
              <w:top w:val="nil"/>
              <w:left w:val="nil"/>
              <w:bottom w:val="single" w:sz="4" w:space="0" w:color="auto"/>
              <w:right w:val="single" w:sz="4" w:space="0" w:color="auto"/>
            </w:tcBorders>
            <w:shd w:val="clear" w:color="000000" w:fill="D7EAD3"/>
            <w:vAlign w:val="center"/>
            <w:hideMark/>
          </w:tcPr>
          <w:p w14:paraId="36E81D3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1 234,10</w:t>
            </w:r>
          </w:p>
        </w:tc>
        <w:tc>
          <w:tcPr>
            <w:tcW w:w="1640" w:type="dxa"/>
            <w:tcBorders>
              <w:top w:val="nil"/>
              <w:left w:val="nil"/>
              <w:bottom w:val="single" w:sz="4" w:space="0" w:color="auto"/>
              <w:right w:val="single" w:sz="4" w:space="0" w:color="auto"/>
            </w:tcBorders>
            <w:shd w:val="clear" w:color="000000" w:fill="D7EAD3"/>
            <w:vAlign w:val="center"/>
            <w:hideMark/>
          </w:tcPr>
          <w:p w14:paraId="01B5FC9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3DA8AB8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0AC98FD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19F4F1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7AA237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251F3452"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A5EDE9C"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A2539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4.3.1</w:t>
            </w:r>
          </w:p>
        </w:tc>
        <w:tc>
          <w:tcPr>
            <w:tcW w:w="5860" w:type="dxa"/>
            <w:tcBorders>
              <w:top w:val="nil"/>
              <w:left w:val="nil"/>
              <w:bottom w:val="single" w:sz="4" w:space="0" w:color="auto"/>
              <w:right w:val="single" w:sz="4" w:space="0" w:color="auto"/>
            </w:tcBorders>
            <w:shd w:val="clear" w:color="auto" w:fill="auto"/>
            <w:vAlign w:val="center"/>
            <w:hideMark/>
          </w:tcPr>
          <w:p w14:paraId="026E435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Материалы на ремонт</w:t>
            </w:r>
          </w:p>
        </w:tc>
        <w:tc>
          <w:tcPr>
            <w:tcW w:w="1140" w:type="dxa"/>
            <w:tcBorders>
              <w:top w:val="nil"/>
              <w:left w:val="nil"/>
              <w:bottom w:val="single" w:sz="4" w:space="0" w:color="auto"/>
              <w:right w:val="single" w:sz="4" w:space="0" w:color="auto"/>
            </w:tcBorders>
            <w:shd w:val="clear" w:color="auto" w:fill="auto"/>
            <w:vAlign w:val="center"/>
            <w:hideMark/>
          </w:tcPr>
          <w:p w14:paraId="5B194461"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36121C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1 170,46</w:t>
            </w:r>
          </w:p>
        </w:tc>
        <w:tc>
          <w:tcPr>
            <w:tcW w:w="1620" w:type="dxa"/>
            <w:tcBorders>
              <w:top w:val="nil"/>
              <w:left w:val="nil"/>
              <w:bottom w:val="single" w:sz="4" w:space="0" w:color="auto"/>
              <w:right w:val="single" w:sz="4" w:space="0" w:color="auto"/>
            </w:tcBorders>
            <w:shd w:val="clear" w:color="000000" w:fill="FFFFCC"/>
            <w:vAlign w:val="center"/>
            <w:hideMark/>
          </w:tcPr>
          <w:p w14:paraId="705A50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968,12</w:t>
            </w:r>
          </w:p>
        </w:tc>
        <w:tc>
          <w:tcPr>
            <w:tcW w:w="1660" w:type="dxa"/>
            <w:tcBorders>
              <w:top w:val="nil"/>
              <w:left w:val="nil"/>
              <w:bottom w:val="single" w:sz="4" w:space="0" w:color="auto"/>
              <w:right w:val="single" w:sz="4" w:space="0" w:color="auto"/>
            </w:tcBorders>
            <w:shd w:val="clear" w:color="000000" w:fill="FFFFCC"/>
            <w:vAlign w:val="center"/>
            <w:hideMark/>
          </w:tcPr>
          <w:p w14:paraId="53CD0E3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1 205,57</w:t>
            </w:r>
          </w:p>
        </w:tc>
        <w:tc>
          <w:tcPr>
            <w:tcW w:w="1640" w:type="dxa"/>
            <w:tcBorders>
              <w:top w:val="nil"/>
              <w:left w:val="nil"/>
              <w:bottom w:val="single" w:sz="4" w:space="0" w:color="auto"/>
              <w:right w:val="single" w:sz="4" w:space="0" w:color="auto"/>
            </w:tcBorders>
            <w:shd w:val="clear" w:color="000000" w:fill="FFFFCC"/>
            <w:vAlign w:val="center"/>
            <w:hideMark/>
          </w:tcPr>
          <w:p w14:paraId="7CA8187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1 234,10</w:t>
            </w:r>
          </w:p>
        </w:tc>
        <w:tc>
          <w:tcPr>
            <w:tcW w:w="1640" w:type="dxa"/>
            <w:tcBorders>
              <w:top w:val="nil"/>
              <w:left w:val="nil"/>
              <w:bottom w:val="single" w:sz="4" w:space="0" w:color="auto"/>
              <w:right w:val="single" w:sz="4" w:space="0" w:color="auto"/>
            </w:tcBorders>
            <w:shd w:val="clear" w:color="000000" w:fill="FFFFCC"/>
            <w:vAlign w:val="center"/>
            <w:hideMark/>
          </w:tcPr>
          <w:p w14:paraId="57C08DE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111127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6FE2B8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FD7F09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A36C7C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29BB441"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CD98BC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48EB4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4.3.2</w:t>
            </w:r>
          </w:p>
        </w:tc>
        <w:tc>
          <w:tcPr>
            <w:tcW w:w="5860" w:type="dxa"/>
            <w:tcBorders>
              <w:top w:val="nil"/>
              <w:left w:val="nil"/>
              <w:bottom w:val="single" w:sz="4" w:space="0" w:color="auto"/>
              <w:right w:val="single" w:sz="4" w:space="0" w:color="auto"/>
            </w:tcBorders>
            <w:shd w:val="clear" w:color="auto" w:fill="auto"/>
            <w:vAlign w:val="center"/>
            <w:hideMark/>
          </w:tcPr>
          <w:p w14:paraId="31B35F0C"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495226C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6FA75F5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0301506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476DB2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EC36A6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9D5B11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5F841C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00081D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E826D2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CA131C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F0062C3"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4DF29771"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0D479A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lastRenderedPageBreak/>
              <w:t>4.4</w:t>
            </w:r>
          </w:p>
        </w:tc>
        <w:tc>
          <w:tcPr>
            <w:tcW w:w="5860" w:type="dxa"/>
            <w:tcBorders>
              <w:top w:val="nil"/>
              <w:left w:val="nil"/>
              <w:bottom w:val="single" w:sz="4" w:space="0" w:color="auto"/>
              <w:right w:val="single" w:sz="4" w:space="0" w:color="auto"/>
            </w:tcBorders>
            <w:shd w:val="clear" w:color="auto" w:fill="auto"/>
            <w:vAlign w:val="center"/>
            <w:hideMark/>
          </w:tcPr>
          <w:p w14:paraId="524C017D"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Заработная плата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8E201F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172F7C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3 750,30</w:t>
            </w:r>
          </w:p>
        </w:tc>
        <w:tc>
          <w:tcPr>
            <w:tcW w:w="1620" w:type="dxa"/>
            <w:tcBorders>
              <w:top w:val="nil"/>
              <w:left w:val="nil"/>
              <w:bottom w:val="single" w:sz="4" w:space="0" w:color="auto"/>
              <w:right w:val="single" w:sz="4" w:space="0" w:color="auto"/>
            </w:tcBorders>
            <w:shd w:val="clear" w:color="000000" w:fill="FFFFCC"/>
            <w:vAlign w:val="center"/>
            <w:hideMark/>
          </w:tcPr>
          <w:p w14:paraId="5297DE2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3 558,77</w:t>
            </w:r>
          </w:p>
        </w:tc>
        <w:tc>
          <w:tcPr>
            <w:tcW w:w="1660" w:type="dxa"/>
            <w:tcBorders>
              <w:top w:val="nil"/>
              <w:left w:val="nil"/>
              <w:bottom w:val="single" w:sz="4" w:space="0" w:color="auto"/>
              <w:right w:val="single" w:sz="4" w:space="0" w:color="auto"/>
            </w:tcBorders>
            <w:shd w:val="clear" w:color="000000" w:fill="FFFFCC"/>
            <w:vAlign w:val="center"/>
            <w:hideMark/>
          </w:tcPr>
          <w:p w14:paraId="2732C16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3 862,81</w:t>
            </w:r>
          </w:p>
        </w:tc>
        <w:tc>
          <w:tcPr>
            <w:tcW w:w="1640" w:type="dxa"/>
            <w:tcBorders>
              <w:top w:val="nil"/>
              <w:left w:val="nil"/>
              <w:bottom w:val="single" w:sz="4" w:space="0" w:color="auto"/>
              <w:right w:val="single" w:sz="4" w:space="0" w:color="auto"/>
            </w:tcBorders>
            <w:shd w:val="clear" w:color="000000" w:fill="FFFFCC"/>
            <w:vAlign w:val="center"/>
            <w:hideMark/>
          </w:tcPr>
          <w:p w14:paraId="6133806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3 954,21</w:t>
            </w:r>
          </w:p>
        </w:tc>
        <w:tc>
          <w:tcPr>
            <w:tcW w:w="1640" w:type="dxa"/>
            <w:tcBorders>
              <w:top w:val="nil"/>
              <w:left w:val="nil"/>
              <w:bottom w:val="single" w:sz="4" w:space="0" w:color="auto"/>
              <w:right w:val="single" w:sz="4" w:space="0" w:color="auto"/>
            </w:tcBorders>
            <w:shd w:val="clear" w:color="000000" w:fill="FFFFCC"/>
            <w:vAlign w:val="center"/>
            <w:hideMark/>
          </w:tcPr>
          <w:p w14:paraId="0FD31C9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0FD50E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116A68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CFEA03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F5559C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86175D6"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36E1606"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EA897E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4.4.1</w:t>
            </w:r>
          </w:p>
        </w:tc>
        <w:tc>
          <w:tcPr>
            <w:tcW w:w="5860" w:type="dxa"/>
            <w:tcBorders>
              <w:top w:val="nil"/>
              <w:left w:val="nil"/>
              <w:bottom w:val="single" w:sz="4" w:space="0" w:color="auto"/>
              <w:right w:val="single" w:sz="4" w:space="0" w:color="auto"/>
            </w:tcBorders>
            <w:shd w:val="clear" w:color="auto" w:fill="auto"/>
            <w:vAlign w:val="center"/>
            <w:hideMark/>
          </w:tcPr>
          <w:p w14:paraId="54D84831"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08566089"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4C22E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14 205,69</w:t>
            </w:r>
          </w:p>
        </w:tc>
        <w:tc>
          <w:tcPr>
            <w:tcW w:w="1620" w:type="dxa"/>
            <w:tcBorders>
              <w:top w:val="nil"/>
              <w:left w:val="nil"/>
              <w:bottom w:val="single" w:sz="4" w:space="0" w:color="auto"/>
              <w:right w:val="single" w:sz="4" w:space="0" w:color="auto"/>
            </w:tcBorders>
            <w:shd w:val="clear" w:color="000000" w:fill="D7EAD3"/>
            <w:vAlign w:val="center"/>
            <w:hideMark/>
          </w:tcPr>
          <w:p w14:paraId="5879109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16 475,79</w:t>
            </w:r>
          </w:p>
        </w:tc>
        <w:tc>
          <w:tcPr>
            <w:tcW w:w="1660" w:type="dxa"/>
            <w:tcBorders>
              <w:top w:val="nil"/>
              <w:left w:val="nil"/>
              <w:bottom w:val="single" w:sz="4" w:space="0" w:color="auto"/>
              <w:right w:val="single" w:sz="4" w:space="0" w:color="auto"/>
            </w:tcBorders>
            <w:shd w:val="clear" w:color="000000" w:fill="D7EAD3"/>
            <w:vAlign w:val="center"/>
            <w:hideMark/>
          </w:tcPr>
          <w:p w14:paraId="377DEE8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14 631,86</w:t>
            </w:r>
          </w:p>
        </w:tc>
        <w:tc>
          <w:tcPr>
            <w:tcW w:w="1640" w:type="dxa"/>
            <w:tcBorders>
              <w:top w:val="nil"/>
              <w:left w:val="nil"/>
              <w:bottom w:val="single" w:sz="4" w:space="0" w:color="auto"/>
              <w:right w:val="single" w:sz="4" w:space="0" w:color="auto"/>
            </w:tcBorders>
            <w:shd w:val="clear" w:color="000000" w:fill="D7EAD3"/>
            <w:vAlign w:val="center"/>
            <w:hideMark/>
          </w:tcPr>
          <w:p w14:paraId="7534BF6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14 978,05</w:t>
            </w:r>
          </w:p>
        </w:tc>
        <w:tc>
          <w:tcPr>
            <w:tcW w:w="1640" w:type="dxa"/>
            <w:tcBorders>
              <w:top w:val="nil"/>
              <w:left w:val="nil"/>
              <w:bottom w:val="single" w:sz="4" w:space="0" w:color="auto"/>
              <w:right w:val="single" w:sz="4" w:space="0" w:color="auto"/>
            </w:tcBorders>
            <w:shd w:val="clear" w:color="000000" w:fill="D7EAD3"/>
            <w:vAlign w:val="center"/>
            <w:hideMark/>
          </w:tcPr>
          <w:p w14:paraId="039FD71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260C67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4F5000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60EC6C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FEC05D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CA93BF6"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33965B9"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14FACD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4.4.2</w:t>
            </w:r>
          </w:p>
        </w:tc>
        <w:tc>
          <w:tcPr>
            <w:tcW w:w="5860" w:type="dxa"/>
            <w:tcBorders>
              <w:top w:val="nil"/>
              <w:left w:val="nil"/>
              <w:bottom w:val="single" w:sz="4" w:space="0" w:color="auto"/>
              <w:right w:val="single" w:sz="4" w:space="0" w:color="auto"/>
            </w:tcBorders>
            <w:shd w:val="clear" w:color="auto" w:fill="auto"/>
            <w:vAlign w:val="center"/>
            <w:hideMark/>
          </w:tcPr>
          <w:p w14:paraId="78A7551A"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Численность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678B6D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чел</w:t>
            </w:r>
          </w:p>
        </w:tc>
        <w:tc>
          <w:tcPr>
            <w:tcW w:w="1560" w:type="dxa"/>
            <w:tcBorders>
              <w:top w:val="nil"/>
              <w:left w:val="nil"/>
              <w:bottom w:val="single" w:sz="4" w:space="0" w:color="auto"/>
              <w:right w:val="single" w:sz="4" w:space="0" w:color="auto"/>
            </w:tcBorders>
            <w:shd w:val="clear" w:color="000000" w:fill="FFFFCC"/>
            <w:vAlign w:val="center"/>
            <w:hideMark/>
          </w:tcPr>
          <w:p w14:paraId="200B1B4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22,00</w:t>
            </w:r>
          </w:p>
        </w:tc>
        <w:tc>
          <w:tcPr>
            <w:tcW w:w="1620" w:type="dxa"/>
            <w:tcBorders>
              <w:top w:val="nil"/>
              <w:left w:val="nil"/>
              <w:bottom w:val="single" w:sz="4" w:space="0" w:color="auto"/>
              <w:right w:val="single" w:sz="4" w:space="0" w:color="auto"/>
            </w:tcBorders>
            <w:shd w:val="clear" w:color="000000" w:fill="FFFFCC"/>
            <w:vAlign w:val="center"/>
            <w:hideMark/>
          </w:tcPr>
          <w:p w14:paraId="6521CC4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18,00</w:t>
            </w:r>
          </w:p>
        </w:tc>
        <w:tc>
          <w:tcPr>
            <w:tcW w:w="1660" w:type="dxa"/>
            <w:tcBorders>
              <w:top w:val="nil"/>
              <w:left w:val="nil"/>
              <w:bottom w:val="single" w:sz="4" w:space="0" w:color="auto"/>
              <w:right w:val="single" w:sz="4" w:space="0" w:color="auto"/>
            </w:tcBorders>
            <w:shd w:val="clear" w:color="000000" w:fill="FFFFCC"/>
            <w:vAlign w:val="center"/>
            <w:hideMark/>
          </w:tcPr>
          <w:p w14:paraId="5CA6B20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22,00</w:t>
            </w:r>
          </w:p>
        </w:tc>
        <w:tc>
          <w:tcPr>
            <w:tcW w:w="1640" w:type="dxa"/>
            <w:tcBorders>
              <w:top w:val="nil"/>
              <w:left w:val="nil"/>
              <w:bottom w:val="single" w:sz="4" w:space="0" w:color="auto"/>
              <w:right w:val="single" w:sz="4" w:space="0" w:color="auto"/>
            </w:tcBorders>
            <w:shd w:val="clear" w:color="000000" w:fill="FFFFCC"/>
            <w:vAlign w:val="center"/>
            <w:hideMark/>
          </w:tcPr>
          <w:p w14:paraId="0209C3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22,00</w:t>
            </w:r>
          </w:p>
        </w:tc>
        <w:tc>
          <w:tcPr>
            <w:tcW w:w="1640" w:type="dxa"/>
            <w:tcBorders>
              <w:top w:val="nil"/>
              <w:left w:val="nil"/>
              <w:bottom w:val="single" w:sz="4" w:space="0" w:color="auto"/>
              <w:right w:val="single" w:sz="4" w:space="0" w:color="auto"/>
            </w:tcBorders>
            <w:shd w:val="clear" w:color="000000" w:fill="FFFFCC"/>
            <w:vAlign w:val="center"/>
            <w:hideMark/>
          </w:tcPr>
          <w:p w14:paraId="4B989F6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928ED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23A434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032D3C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8F357E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2A8108C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56D69DA8"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C0037F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4.5</w:t>
            </w:r>
          </w:p>
        </w:tc>
        <w:tc>
          <w:tcPr>
            <w:tcW w:w="5860" w:type="dxa"/>
            <w:tcBorders>
              <w:top w:val="nil"/>
              <w:left w:val="nil"/>
              <w:bottom w:val="single" w:sz="4" w:space="0" w:color="auto"/>
              <w:right w:val="single" w:sz="4" w:space="0" w:color="auto"/>
            </w:tcBorders>
            <w:shd w:val="clear" w:color="auto" w:fill="auto"/>
            <w:vAlign w:val="center"/>
            <w:hideMark/>
          </w:tcPr>
          <w:p w14:paraId="6F7086DA"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 xml:space="preserve">Отчисления на </w:t>
            </w:r>
            <w:proofErr w:type="spellStart"/>
            <w:proofErr w:type="gramStart"/>
            <w:r w:rsidRPr="009B3BE7">
              <w:rPr>
                <w:rFonts w:ascii="Tahoma" w:hAnsi="Tahoma" w:cs="Tahoma"/>
                <w:b/>
                <w:bCs/>
                <w:color w:val="000000"/>
                <w:sz w:val="13"/>
                <w:szCs w:val="13"/>
              </w:rPr>
              <w:t>соц.нужды</w:t>
            </w:r>
            <w:proofErr w:type="spellEnd"/>
            <w:proofErr w:type="gramEnd"/>
            <w:r w:rsidRPr="009B3BE7">
              <w:rPr>
                <w:rFonts w:ascii="Tahoma" w:hAnsi="Tahoma" w:cs="Tahoma"/>
                <w:b/>
                <w:bCs/>
                <w:color w:val="000000"/>
                <w:sz w:val="13"/>
                <w:szCs w:val="13"/>
              </w:rPr>
              <w:t xml:space="preserve"> от заработной платы ремонтного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4AF23DE6"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4A3D7F3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1 132,59</w:t>
            </w:r>
          </w:p>
        </w:tc>
        <w:tc>
          <w:tcPr>
            <w:tcW w:w="1620" w:type="dxa"/>
            <w:tcBorders>
              <w:top w:val="nil"/>
              <w:left w:val="nil"/>
              <w:bottom w:val="single" w:sz="4" w:space="0" w:color="auto"/>
              <w:right w:val="single" w:sz="4" w:space="0" w:color="auto"/>
            </w:tcBorders>
            <w:shd w:val="clear" w:color="000000" w:fill="FFFFCC"/>
            <w:vAlign w:val="center"/>
            <w:hideMark/>
          </w:tcPr>
          <w:p w14:paraId="34453E1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1 069,48</w:t>
            </w:r>
          </w:p>
        </w:tc>
        <w:tc>
          <w:tcPr>
            <w:tcW w:w="1660" w:type="dxa"/>
            <w:tcBorders>
              <w:top w:val="nil"/>
              <w:left w:val="nil"/>
              <w:bottom w:val="single" w:sz="4" w:space="0" w:color="auto"/>
              <w:right w:val="single" w:sz="4" w:space="0" w:color="auto"/>
            </w:tcBorders>
            <w:shd w:val="clear" w:color="000000" w:fill="FFFFCC"/>
            <w:vAlign w:val="center"/>
            <w:hideMark/>
          </w:tcPr>
          <w:p w14:paraId="5F6BB02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1 166,57</w:t>
            </w:r>
          </w:p>
        </w:tc>
        <w:tc>
          <w:tcPr>
            <w:tcW w:w="1640" w:type="dxa"/>
            <w:tcBorders>
              <w:top w:val="nil"/>
              <w:left w:val="nil"/>
              <w:bottom w:val="single" w:sz="4" w:space="0" w:color="auto"/>
              <w:right w:val="single" w:sz="4" w:space="0" w:color="auto"/>
            </w:tcBorders>
            <w:shd w:val="clear" w:color="000000" w:fill="FFFFCC"/>
            <w:vAlign w:val="center"/>
            <w:hideMark/>
          </w:tcPr>
          <w:p w14:paraId="4152948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1 194,17</w:t>
            </w:r>
          </w:p>
        </w:tc>
        <w:tc>
          <w:tcPr>
            <w:tcW w:w="1640" w:type="dxa"/>
            <w:tcBorders>
              <w:top w:val="nil"/>
              <w:left w:val="nil"/>
              <w:bottom w:val="single" w:sz="4" w:space="0" w:color="auto"/>
              <w:right w:val="single" w:sz="4" w:space="0" w:color="auto"/>
            </w:tcBorders>
            <w:shd w:val="clear" w:color="000000" w:fill="FFFFCC"/>
            <w:vAlign w:val="center"/>
            <w:hideMark/>
          </w:tcPr>
          <w:p w14:paraId="1819B5C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D5F2A8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6EF15F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D2B9DC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D50690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0D92E6A"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6E73A6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26B075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4.6</w:t>
            </w:r>
          </w:p>
        </w:tc>
        <w:tc>
          <w:tcPr>
            <w:tcW w:w="5860" w:type="dxa"/>
            <w:tcBorders>
              <w:top w:val="nil"/>
              <w:left w:val="nil"/>
              <w:bottom w:val="single" w:sz="4" w:space="0" w:color="auto"/>
              <w:right w:val="single" w:sz="4" w:space="0" w:color="auto"/>
            </w:tcBorders>
            <w:shd w:val="clear" w:color="auto" w:fill="auto"/>
            <w:vAlign w:val="center"/>
            <w:hideMark/>
          </w:tcPr>
          <w:p w14:paraId="5F04FE6D"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5DA17E6E"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77C22D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10518CF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239A9B8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D4E61A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430590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478ECF1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CAABDA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4D3AA0E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D3AE98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81E8BD5"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4D53F2B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FB85AF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4.6.1</w:t>
            </w:r>
          </w:p>
        </w:tc>
        <w:tc>
          <w:tcPr>
            <w:tcW w:w="5860" w:type="dxa"/>
            <w:tcBorders>
              <w:top w:val="nil"/>
              <w:left w:val="nil"/>
              <w:bottom w:val="single" w:sz="4" w:space="0" w:color="auto"/>
              <w:right w:val="single" w:sz="4" w:space="0" w:color="auto"/>
            </w:tcBorders>
            <w:shd w:val="clear" w:color="000000" w:fill="E3FAFD"/>
            <w:vAlign w:val="center"/>
            <w:hideMark/>
          </w:tcPr>
          <w:p w14:paraId="0E86452B"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 </w:t>
            </w:r>
          </w:p>
        </w:tc>
        <w:tc>
          <w:tcPr>
            <w:tcW w:w="1140" w:type="dxa"/>
            <w:tcBorders>
              <w:top w:val="nil"/>
              <w:left w:val="nil"/>
              <w:bottom w:val="single" w:sz="4" w:space="0" w:color="auto"/>
              <w:right w:val="single" w:sz="4" w:space="0" w:color="auto"/>
            </w:tcBorders>
            <w:shd w:val="clear" w:color="auto" w:fill="auto"/>
            <w:vAlign w:val="center"/>
            <w:hideMark/>
          </w:tcPr>
          <w:p w14:paraId="50184648"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4E4D12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DD7D3E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5BE87DE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1323FD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FC6D9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AA3C2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758477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0BA526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6F93AA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24ADED9"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BB9A4F3"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922B3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w:t>
            </w:r>
          </w:p>
        </w:tc>
        <w:tc>
          <w:tcPr>
            <w:tcW w:w="5860" w:type="dxa"/>
            <w:tcBorders>
              <w:top w:val="nil"/>
              <w:left w:val="nil"/>
              <w:bottom w:val="single" w:sz="4" w:space="0" w:color="auto"/>
              <w:right w:val="single" w:sz="4" w:space="0" w:color="auto"/>
            </w:tcBorders>
            <w:shd w:val="clear" w:color="auto" w:fill="auto"/>
            <w:vAlign w:val="center"/>
            <w:hideMark/>
          </w:tcPr>
          <w:p w14:paraId="0A8FEE2A"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4EB0824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64836A8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4 521,11</w:t>
            </w:r>
          </w:p>
        </w:tc>
        <w:tc>
          <w:tcPr>
            <w:tcW w:w="1620" w:type="dxa"/>
            <w:tcBorders>
              <w:top w:val="nil"/>
              <w:left w:val="nil"/>
              <w:bottom w:val="single" w:sz="4" w:space="0" w:color="auto"/>
              <w:right w:val="single" w:sz="4" w:space="0" w:color="auto"/>
            </w:tcBorders>
            <w:shd w:val="clear" w:color="000000" w:fill="D7EAD3"/>
            <w:vAlign w:val="center"/>
            <w:hideMark/>
          </w:tcPr>
          <w:p w14:paraId="209BDEB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8 388,88</w:t>
            </w:r>
          </w:p>
        </w:tc>
        <w:tc>
          <w:tcPr>
            <w:tcW w:w="1660" w:type="dxa"/>
            <w:tcBorders>
              <w:top w:val="nil"/>
              <w:left w:val="nil"/>
              <w:bottom w:val="single" w:sz="4" w:space="0" w:color="auto"/>
              <w:right w:val="single" w:sz="4" w:space="0" w:color="auto"/>
            </w:tcBorders>
            <w:shd w:val="clear" w:color="000000" w:fill="D7EAD3"/>
            <w:vAlign w:val="center"/>
            <w:hideMark/>
          </w:tcPr>
          <w:p w14:paraId="16BB17F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4 656,74</w:t>
            </w:r>
          </w:p>
        </w:tc>
        <w:tc>
          <w:tcPr>
            <w:tcW w:w="1640" w:type="dxa"/>
            <w:tcBorders>
              <w:top w:val="nil"/>
              <w:left w:val="nil"/>
              <w:bottom w:val="single" w:sz="4" w:space="0" w:color="auto"/>
              <w:right w:val="single" w:sz="4" w:space="0" w:color="auto"/>
            </w:tcBorders>
            <w:shd w:val="clear" w:color="000000" w:fill="D7EAD3"/>
            <w:vAlign w:val="center"/>
            <w:hideMark/>
          </w:tcPr>
          <w:p w14:paraId="229385F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4 766,92</w:t>
            </w:r>
          </w:p>
        </w:tc>
        <w:tc>
          <w:tcPr>
            <w:tcW w:w="1640" w:type="dxa"/>
            <w:tcBorders>
              <w:top w:val="nil"/>
              <w:left w:val="nil"/>
              <w:bottom w:val="single" w:sz="4" w:space="0" w:color="auto"/>
              <w:right w:val="single" w:sz="4" w:space="0" w:color="auto"/>
            </w:tcBorders>
            <w:shd w:val="clear" w:color="000000" w:fill="D7EAD3"/>
            <w:vAlign w:val="center"/>
            <w:hideMark/>
          </w:tcPr>
          <w:p w14:paraId="1087651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11 482,00</w:t>
            </w:r>
          </w:p>
        </w:tc>
        <w:tc>
          <w:tcPr>
            <w:tcW w:w="1640" w:type="dxa"/>
            <w:tcBorders>
              <w:top w:val="nil"/>
              <w:left w:val="nil"/>
              <w:bottom w:val="single" w:sz="4" w:space="0" w:color="auto"/>
              <w:right w:val="single" w:sz="4" w:space="0" w:color="auto"/>
            </w:tcBorders>
            <w:shd w:val="clear" w:color="000000" w:fill="D7EAD3"/>
            <w:vAlign w:val="center"/>
            <w:hideMark/>
          </w:tcPr>
          <w:p w14:paraId="353F0A9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3 081,50</w:t>
            </w:r>
          </w:p>
        </w:tc>
        <w:tc>
          <w:tcPr>
            <w:tcW w:w="1820" w:type="dxa"/>
            <w:tcBorders>
              <w:top w:val="nil"/>
              <w:left w:val="nil"/>
              <w:bottom w:val="single" w:sz="4" w:space="0" w:color="auto"/>
              <w:right w:val="single" w:sz="4" w:space="0" w:color="auto"/>
            </w:tcBorders>
            <w:shd w:val="clear" w:color="000000" w:fill="D7EAD3"/>
            <w:vAlign w:val="center"/>
            <w:hideMark/>
          </w:tcPr>
          <w:p w14:paraId="4E8507E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5 034,96</w:t>
            </w:r>
          </w:p>
        </w:tc>
        <w:tc>
          <w:tcPr>
            <w:tcW w:w="1540" w:type="dxa"/>
            <w:tcBorders>
              <w:top w:val="nil"/>
              <w:left w:val="nil"/>
              <w:bottom w:val="single" w:sz="4" w:space="0" w:color="auto"/>
              <w:right w:val="single" w:sz="4" w:space="0" w:color="auto"/>
            </w:tcBorders>
            <w:shd w:val="clear" w:color="000000" w:fill="D7EAD3"/>
            <w:vAlign w:val="center"/>
            <w:hideMark/>
          </w:tcPr>
          <w:p w14:paraId="608D481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2 517,48</w:t>
            </w:r>
          </w:p>
        </w:tc>
        <w:tc>
          <w:tcPr>
            <w:tcW w:w="1560" w:type="dxa"/>
            <w:tcBorders>
              <w:top w:val="nil"/>
              <w:left w:val="nil"/>
              <w:bottom w:val="single" w:sz="4" w:space="0" w:color="auto"/>
              <w:right w:val="single" w:sz="4" w:space="0" w:color="auto"/>
            </w:tcBorders>
            <w:shd w:val="clear" w:color="000000" w:fill="D7EAD3"/>
            <w:vAlign w:val="center"/>
            <w:hideMark/>
          </w:tcPr>
          <w:p w14:paraId="2712868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2 517,48</w:t>
            </w:r>
          </w:p>
        </w:tc>
        <w:tc>
          <w:tcPr>
            <w:tcW w:w="3640" w:type="dxa"/>
            <w:tcBorders>
              <w:top w:val="nil"/>
              <w:left w:val="nil"/>
              <w:bottom w:val="single" w:sz="4" w:space="0" w:color="auto"/>
              <w:right w:val="single" w:sz="4" w:space="0" w:color="auto"/>
            </w:tcBorders>
            <w:shd w:val="clear" w:color="000000" w:fill="FFFFCC"/>
            <w:vAlign w:val="center"/>
            <w:hideMark/>
          </w:tcPr>
          <w:p w14:paraId="0CBF8E10"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8DF24C2" w14:textId="77777777" w:rsidTr="009B3BE7">
        <w:trPr>
          <w:trHeight w:val="174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BF9CD6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5.1</w:t>
            </w:r>
          </w:p>
        </w:tc>
        <w:tc>
          <w:tcPr>
            <w:tcW w:w="5860" w:type="dxa"/>
            <w:tcBorders>
              <w:top w:val="nil"/>
              <w:left w:val="nil"/>
              <w:bottom w:val="single" w:sz="4" w:space="0" w:color="auto"/>
              <w:right w:val="single" w:sz="4" w:space="0" w:color="auto"/>
            </w:tcBorders>
            <w:shd w:val="clear" w:color="auto" w:fill="auto"/>
            <w:vAlign w:val="center"/>
            <w:hideMark/>
          </w:tcPr>
          <w:p w14:paraId="0949BB11"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Заработная плата АУП</w:t>
            </w:r>
          </w:p>
        </w:tc>
        <w:tc>
          <w:tcPr>
            <w:tcW w:w="1140" w:type="dxa"/>
            <w:tcBorders>
              <w:top w:val="nil"/>
              <w:left w:val="nil"/>
              <w:bottom w:val="single" w:sz="4" w:space="0" w:color="auto"/>
              <w:right w:val="single" w:sz="4" w:space="0" w:color="auto"/>
            </w:tcBorders>
            <w:shd w:val="clear" w:color="auto" w:fill="auto"/>
            <w:vAlign w:val="center"/>
            <w:hideMark/>
          </w:tcPr>
          <w:p w14:paraId="6C9A3C10"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3FF173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2 464,66</w:t>
            </w:r>
          </w:p>
        </w:tc>
        <w:tc>
          <w:tcPr>
            <w:tcW w:w="1620" w:type="dxa"/>
            <w:tcBorders>
              <w:top w:val="nil"/>
              <w:left w:val="nil"/>
              <w:bottom w:val="single" w:sz="4" w:space="0" w:color="auto"/>
              <w:right w:val="single" w:sz="4" w:space="0" w:color="auto"/>
            </w:tcBorders>
            <w:shd w:val="clear" w:color="000000" w:fill="FFFFCC"/>
            <w:vAlign w:val="center"/>
            <w:hideMark/>
          </w:tcPr>
          <w:p w14:paraId="1C29838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6 140,67</w:t>
            </w:r>
          </w:p>
        </w:tc>
        <w:tc>
          <w:tcPr>
            <w:tcW w:w="1660" w:type="dxa"/>
            <w:tcBorders>
              <w:top w:val="nil"/>
              <w:left w:val="nil"/>
              <w:bottom w:val="single" w:sz="4" w:space="0" w:color="auto"/>
              <w:right w:val="single" w:sz="4" w:space="0" w:color="auto"/>
            </w:tcBorders>
            <w:shd w:val="clear" w:color="000000" w:fill="FFFFCC"/>
            <w:vAlign w:val="center"/>
            <w:hideMark/>
          </w:tcPr>
          <w:p w14:paraId="7FA6911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2 538,60</w:t>
            </w:r>
          </w:p>
        </w:tc>
        <w:tc>
          <w:tcPr>
            <w:tcW w:w="1640" w:type="dxa"/>
            <w:tcBorders>
              <w:top w:val="nil"/>
              <w:left w:val="nil"/>
              <w:bottom w:val="single" w:sz="4" w:space="0" w:color="auto"/>
              <w:right w:val="single" w:sz="4" w:space="0" w:color="auto"/>
            </w:tcBorders>
            <w:shd w:val="clear" w:color="000000" w:fill="FFFFCC"/>
            <w:vAlign w:val="center"/>
            <w:hideMark/>
          </w:tcPr>
          <w:p w14:paraId="341976D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2 598,66</w:t>
            </w:r>
          </w:p>
        </w:tc>
        <w:tc>
          <w:tcPr>
            <w:tcW w:w="1640" w:type="dxa"/>
            <w:tcBorders>
              <w:top w:val="nil"/>
              <w:left w:val="nil"/>
              <w:bottom w:val="single" w:sz="4" w:space="0" w:color="auto"/>
              <w:right w:val="single" w:sz="4" w:space="0" w:color="auto"/>
            </w:tcBorders>
            <w:shd w:val="clear" w:color="000000" w:fill="FFFFCC"/>
            <w:vAlign w:val="center"/>
            <w:hideMark/>
          </w:tcPr>
          <w:p w14:paraId="4FF14BF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6 727,32</w:t>
            </w:r>
          </w:p>
        </w:tc>
        <w:tc>
          <w:tcPr>
            <w:tcW w:w="1640" w:type="dxa"/>
            <w:tcBorders>
              <w:top w:val="nil"/>
              <w:left w:val="nil"/>
              <w:bottom w:val="single" w:sz="4" w:space="0" w:color="auto"/>
              <w:right w:val="single" w:sz="4" w:space="0" w:color="auto"/>
            </w:tcBorders>
            <w:shd w:val="clear" w:color="000000" w:fill="FFFFCC"/>
            <w:vAlign w:val="center"/>
            <w:hideMark/>
          </w:tcPr>
          <w:p w14:paraId="76FBC9C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2 264,21</w:t>
            </w:r>
          </w:p>
        </w:tc>
        <w:tc>
          <w:tcPr>
            <w:tcW w:w="1820" w:type="dxa"/>
            <w:tcBorders>
              <w:top w:val="nil"/>
              <w:left w:val="nil"/>
              <w:bottom w:val="single" w:sz="4" w:space="0" w:color="auto"/>
              <w:right w:val="single" w:sz="4" w:space="0" w:color="auto"/>
            </w:tcBorders>
            <w:shd w:val="clear" w:color="000000" w:fill="FFFFCC"/>
            <w:vAlign w:val="center"/>
            <w:hideMark/>
          </w:tcPr>
          <w:p w14:paraId="34788D9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3 699,55</w:t>
            </w:r>
          </w:p>
        </w:tc>
        <w:tc>
          <w:tcPr>
            <w:tcW w:w="1540" w:type="dxa"/>
            <w:tcBorders>
              <w:top w:val="nil"/>
              <w:left w:val="nil"/>
              <w:bottom w:val="single" w:sz="4" w:space="0" w:color="auto"/>
              <w:right w:val="single" w:sz="4" w:space="0" w:color="auto"/>
            </w:tcBorders>
            <w:shd w:val="clear" w:color="000000" w:fill="D7EAD3"/>
            <w:vAlign w:val="center"/>
            <w:hideMark/>
          </w:tcPr>
          <w:p w14:paraId="0FDDB46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1 849,78</w:t>
            </w:r>
          </w:p>
        </w:tc>
        <w:tc>
          <w:tcPr>
            <w:tcW w:w="1560" w:type="dxa"/>
            <w:tcBorders>
              <w:top w:val="nil"/>
              <w:left w:val="nil"/>
              <w:bottom w:val="single" w:sz="4" w:space="0" w:color="auto"/>
              <w:right w:val="single" w:sz="4" w:space="0" w:color="auto"/>
            </w:tcBorders>
            <w:shd w:val="clear" w:color="000000" w:fill="D7EAD3"/>
            <w:vAlign w:val="center"/>
            <w:hideMark/>
          </w:tcPr>
          <w:p w14:paraId="475E8A4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1 849,78</w:t>
            </w:r>
          </w:p>
        </w:tc>
        <w:tc>
          <w:tcPr>
            <w:tcW w:w="3640" w:type="dxa"/>
            <w:tcBorders>
              <w:top w:val="nil"/>
              <w:left w:val="nil"/>
              <w:bottom w:val="single" w:sz="4" w:space="0" w:color="auto"/>
              <w:right w:val="single" w:sz="4" w:space="0" w:color="auto"/>
            </w:tcBorders>
            <w:shd w:val="clear" w:color="000000" w:fill="FFFFCC"/>
            <w:vAlign w:val="center"/>
            <w:hideMark/>
          </w:tcPr>
          <w:p w14:paraId="10EB2B0C"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9B3BE7">
              <w:rPr>
                <w:rFonts w:ascii="Tahoma" w:hAnsi="Tahoma" w:cs="Tahoma"/>
                <w:sz w:val="13"/>
                <w:szCs w:val="13"/>
              </w:rPr>
              <w:t>межостраслевом</w:t>
            </w:r>
            <w:proofErr w:type="spellEnd"/>
            <w:r w:rsidRPr="009B3BE7">
              <w:rPr>
                <w:rFonts w:ascii="Tahoma" w:hAnsi="Tahoma" w:cs="Tahoma"/>
                <w:sz w:val="13"/>
                <w:szCs w:val="13"/>
              </w:rPr>
              <w:t xml:space="preserve"> соглашении и тарифной сеткой </w:t>
            </w:r>
            <w:proofErr w:type="spellStart"/>
            <w:r w:rsidRPr="009B3BE7">
              <w:rPr>
                <w:rFonts w:ascii="Tahoma" w:hAnsi="Tahoma" w:cs="Tahoma"/>
                <w:sz w:val="13"/>
                <w:szCs w:val="13"/>
              </w:rPr>
              <w:t>межразрядных</w:t>
            </w:r>
            <w:proofErr w:type="spellEnd"/>
            <w:r w:rsidRPr="009B3BE7">
              <w:rPr>
                <w:rFonts w:ascii="Tahoma" w:hAnsi="Tahoma" w:cs="Tahoma"/>
                <w:sz w:val="13"/>
                <w:szCs w:val="13"/>
              </w:rPr>
              <w:t xml:space="preserve"> коэффициентов, представленной организацией</w:t>
            </w:r>
          </w:p>
        </w:tc>
      </w:tr>
      <w:tr w:rsidR="009B3BE7" w:rsidRPr="009B3BE7" w14:paraId="45553FDB"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391DF3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5.1.1</w:t>
            </w:r>
          </w:p>
        </w:tc>
        <w:tc>
          <w:tcPr>
            <w:tcW w:w="5860" w:type="dxa"/>
            <w:tcBorders>
              <w:top w:val="nil"/>
              <w:left w:val="nil"/>
              <w:bottom w:val="single" w:sz="4" w:space="0" w:color="auto"/>
              <w:right w:val="single" w:sz="4" w:space="0" w:color="auto"/>
            </w:tcBorders>
            <w:shd w:val="clear" w:color="auto" w:fill="auto"/>
            <w:vAlign w:val="center"/>
            <w:hideMark/>
          </w:tcPr>
          <w:p w14:paraId="5E2C6E4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Среднемесячная оплата труда</w:t>
            </w:r>
          </w:p>
        </w:tc>
        <w:tc>
          <w:tcPr>
            <w:tcW w:w="1140" w:type="dxa"/>
            <w:tcBorders>
              <w:top w:val="nil"/>
              <w:left w:val="nil"/>
              <w:bottom w:val="single" w:sz="4" w:space="0" w:color="auto"/>
              <w:right w:val="single" w:sz="4" w:space="0" w:color="auto"/>
            </w:tcBorders>
            <w:shd w:val="clear" w:color="auto" w:fill="auto"/>
            <w:vAlign w:val="center"/>
            <w:hideMark/>
          </w:tcPr>
          <w:p w14:paraId="698EC5C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25470B9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29 467,43</w:t>
            </w:r>
          </w:p>
        </w:tc>
        <w:tc>
          <w:tcPr>
            <w:tcW w:w="1620" w:type="dxa"/>
            <w:tcBorders>
              <w:top w:val="nil"/>
              <w:left w:val="nil"/>
              <w:bottom w:val="single" w:sz="4" w:space="0" w:color="auto"/>
              <w:right w:val="single" w:sz="4" w:space="0" w:color="auto"/>
            </w:tcBorders>
            <w:shd w:val="clear" w:color="000000" w:fill="D7EAD3"/>
            <w:vAlign w:val="center"/>
            <w:hideMark/>
          </w:tcPr>
          <w:p w14:paraId="31934EB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26 932,76</w:t>
            </w:r>
          </w:p>
        </w:tc>
        <w:tc>
          <w:tcPr>
            <w:tcW w:w="1660" w:type="dxa"/>
            <w:tcBorders>
              <w:top w:val="nil"/>
              <w:left w:val="nil"/>
              <w:bottom w:val="single" w:sz="4" w:space="0" w:color="auto"/>
              <w:right w:val="single" w:sz="4" w:space="0" w:color="auto"/>
            </w:tcBorders>
            <w:shd w:val="clear" w:color="000000" w:fill="D7EAD3"/>
            <w:vAlign w:val="center"/>
            <w:hideMark/>
          </w:tcPr>
          <w:p w14:paraId="7B40375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30 351,46</w:t>
            </w:r>
          </w:p>
        </w:tc>
        <w:tc>
          <w:tcPr>
            <w:tcW w:w="1640" w:type="dxa"/>
            <w:tcBorders>
              <w:top w:val="nil"/>
              <w:left w:val="nil"/>
              <w:bottom w:val="single" w:sz="4" w:space="0" w:color="auto"/>
              <w:right w:val="single" w:sz="4" w:space="0" w:color="auto"/>
            </w:tcBorders>
            <w:shd w:val="clear" w:color="000000" w:fill="D7EAD3"/>
            <w:vAlign w:val="center"/>
            <w:hideMark/>
          </w:tcPr>
          <w:p w14:paraId="69981BE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31 069,57</w:t>
            </w:r>
          </w:p>
        </w:tc>
        <w:tc>
          <w:tcPr>
            <w:tcW w:w="1640" w:type="dxa"/>
            <w:tcBorders>
              <w:top w:val="nil"/>
              <w:left w:val="nil"/>
              <w:bottom w:val="single" w:sz="4" w:space="0" w:color="auto"/>
              <w:right w:val="single" w:sz="4" w:space="0" w:color="auto"/>
            </w:tcBorders>
            <w:shd w:val="clear" w:color="000000" w:fill="D7EAD3"/>
            <w:vAlign w:val="center"/>
            <w:hideMark/>
          </w:tcPr>
          <w:p w14:paraId="0B72A31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37 374,00</w:t>
            </w:r>
          </w:p>
        </w:tc>
        <w:tc>
          <w:tcPr>
            <w:tcW w:w="1640" w:type="dxa"/>
            <w:tcBorders>
              <w:top w:val="nil"/>
              <w:left w:val="nil"/>
              <w:bottom w:val="single" w:sz="4" w:space="0" w:color="auto"/>
              <w:right w:val="single" w:sz="4" w:space="0" w:color="auto"/>
            </w:tcBorders>
            <w:shd w:val="clear" w:color="000000" w:fill="D7EAD3"/>
            <w:vAlign w:val="center"/>
            <w:hideMark/>
          </w:tcPr>
          <w:p w14:paraId="47E86C9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25 691,35</w:t>
            </w:r>
          </w:p>
        </w:tc>
        <w:tc>
          <w:tcPr>
            <w:tcW w:w="1820" w:type="dxa"/>
            <w:tcBorders>
              <w:top w:val="nil"/>
              <w:left w:val="nil"/>
              <w:bottom w:val="single" w:sz="4" w:space="0" w:color="auto"/>
              <w:right w:val="single" w:sz="4" w:space="0" w:color="auto"/>
            </w:tcBorders>
            <w:shd w:val="clear" w:color="000000" w:fill="D7EAD3"/>
            <w:vAlign w:val="center"/>
            <w:hideMark/>
          </w:tcPr>
          <w:p w14:paraId="3A9AF3F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25 691,35</w:t>
            </w:r>
          </w:p>
        </w:tc>
        <w:tc>
          <w:tcPr>
            <w:tcW w:w="1540" w:type="dxa"/>
            <w:tcBorders>
              <w:top w:val="nil"/>
              <w:left w:val="nil"/>
              <w:bottom w:val="single" w:sz="4" w:space="0" w:color="auto"/>
              <w:right w:val="single" w:sz="4" w:space="0" w:color="auto"/>
            </w:tcBorders>
            <w:shd w:val="clear" w:color="000000" w:fill="D7EAD3"/>
            <w:vAlign w:val="center"/>
            <w:hideMark/>
          </w:tcPr>
          <w:p w14:paraId="658EF28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25 691,35</w:t>
            </w:r>
          </w:p>
        </w:tc>
        <w:tc>
          <w:tcPr>
            <w:tcW w:w="1560" w:type="dxa"/>
            <w:tcBorders>
              <w:top w:val="nil"/>
              <w:left w:val="nil"/>
              <w:bottom w:val="single" w:sz="4" w:space="0" w:color="auto"/>
              <w:right w:val="single" w:sz="4" w:space="0" w:color="auto"/>
            </w:tcBorders>
            <w:shd w:val="clear" w:color="000000" w:fill="D7EAD3"/>
            <w:vAlign w:val="center"/>
            <w:hideMark/>
          </w:tcPr>
          <w:p w14:paraId="37FBC3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25 691,35</w:t>
            </w:r>
          </w:p>
        </w:tc>
        <w:tc>
          <w:tcPr>
            <w:tcW w:w="3640" w:type="dxa"/>
            <w:tcBorders>
              <w:top w:val="nil"/>
              <w:left w:val="nil"/>
              <w:bottom w:val="single" w:sz="4" w:space="0" w:color="auto"/>
              <w:right w:val="single" w:sz="4" w:space="0" w:color="auto"/>
            </w:tcBorders>
            <w:shd w:val="clear" w:color="000000" w:fill="FFFFCC"/>
            <w:vAlign w:val="center"/>
            <w:hideMark/>
          </w:tcPr>
          <w:p w14:paraId="507C22F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4083B5C7" w14:textId="77777777" w:rsidTr="009B3BE7">
        <w:trPr>
          <w:trHeight w:val="100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27F99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5.1.2</w:t>
            </w:r>
          </w:p>
        </w:tc>
        <w:tc>
          <w:tcPr>
            <w:tcW w:w="5860" w:type="dxa"/>
            <w:tcBorders>
              <w:top w:val="nil"/>
              <w:left w:val="nil"/>
              <w:bottom w:val="single" w:sz="4" w:space="0" w:color="auto"/>
              <w:right w:val="single" w:sz="4" w:space="0" w:color="auto"/>
            </w:tcBorders>
            <w:shd w:val="clear" w:color="auto" w:fill="auto"/>
            <w:vAlign w:val="center"/>
            <w:hideMark/>
          </w:tcPr>
          <w:p w14:paraId="24277DFA"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Численность персонала</w:t>
            </w:r>
          </w:p>
        </w:tc>
        <w:tc>
          <w:tcPr>
            <w:tcW w:w="1140" w:type="dxa"/>
            <w:tcBorders>
              <w:top w:val="nil"/>
              <w:left w:val="nil"/>
              <w:bottom w:val="single" w:sz="4" w:space="0" w:color="auto"/>
              <w:right w:val="single" w:sz="4" w:space="0" w:color="auto"/>
            </w:tcBorders>
            <w:shd w:val="clear" w:color="auto" w:fill="auto"/>
            <w:vAlign w:val="center"/>
            <w:hideMark/>
          </w:tcPr>
          <w:p w14:paraId="1A18A32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чел</w:t>
            </w:r>
          </w:p>
        </w:tc>
        <w:tc>
          <w:tcPr>
            <w:tcW w:w="1560" w:type="dxa"/>
            <w:tcBorders>
              <w:top w:val="nil"/>
              <w:left w:val="nil"/>
              <w:bottom w:val="single" w:sz="4" w:space="0" w:color="auto"/>
              <w:right w:val="single" w:sz="4" w:space="0" w:color="auto"/>
            </w:tcBorders>
            <w:shd w:val="clear" w:color="000000" w:fill="FFFFCC"/>
            <w:vAlign w:val="center"/>
            <w:hideMark/>
          </w:tcPr>
          <w:p w14:paraId="3E3900D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6,97</w:t>
            </w:r>
          </w:p>
        </w:tc>
        <w:tc>
          <w:tcPr>
            <w:tcW w:w="1620" w:type="dxa"/>
            <w:tcBorders>
              <w:top w:val="nil"/>
              <w:left w:val="nil"/>
              <w:bottom w:val="single" w:sz="4" w:space="0" w:color="auto"/>
              <w:right w:val="single" w:sz="4" w:space="0" w:color="auto"/>
            </w:tcBorders>
            <w:shd w:val="clear" w:color="000000" w:fill="FFFFCC"/>
            <w:vAlign w:val="center"/>
            <w:hideMark/>
          </w:tcPr>
          <w:p w14:paraId="2BE300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19,00</w:t>
            </w:r>
          </w:p>
        </w:tc>
        <w:tc>
          <w:tcPr>
            <w:tcW w:w="1660" w:type="dxa"/>
            <w:tcBorders>
              <w:top w:val="nil"/>
              <w:left w:val="nil"/>
              <w:bottom w:val="single" w:sz="4" w:space="0" w:color="auto"/>
              <w:right w:val="single" w:sz="4" w:space="0" w:color="auto"/>
            </w:tcBorders>
            <w:shd w:val="clear" w:color="000000" w:fill="FFFFCC"/>
            <w:vAlign w:val="center"/>
            <w:hideMark/>
          </w:tcPr>
          <w:p w14:paraId="3E91E7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6,97</w:t>
            </w:r>
          </w:p>
        </w:tc>
        <w:tc>
          <w:tcPr>
            <w:tcW w:w="1640" w:type="dxa"/>
            <w:tcBorders>
              <w:top w:val="nil"/>
              <w:left w:val="nil"/>
              <w:bottom w:val="single" w:sz="4" w:space="0" w:color="auto"/>
              <w:right w:val="single" w:sz="4" w:space="0" w:color="auto"/>
            </w:tcBorders>
            <w:shd w:val="clear" w:color="000000" w:fill="FFFFCC"/>
            <w:vAlign w:val="center"/>
            <w:hideMark/>
          </w:tcPr>
          <w:p w14:paraId="7E5A7DF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6,97</w:t>
            </w:r>
          </w:p>
        </w:tc>
        <w:tc>
          <w:tcPr>
            <w:tcW w:w="1640" w:type="dxa"/>
            <w:tcBorders>
              <w:top w:val="nil"/>
              <w:left w:val="nil"/>
              <w:bottom w:val="single" w:sz="4" w:space="0" w:color="auto"/>
              <w:right w:val="single" w:sz="4" w:space="0" w:color="auto"/>
            </w:tcBorders>
            <w:shd w:val="clear" w:color="000000" w:fill="FFFFCC"/>
            <w:vAlign w:val="center"/>
            <w:hideMark/>
          </w:tcPr>
          <w:p w14:paraId="709F8A8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15,00</w:t>
            </w:r>
          </w:p>
        </w:tc>
        <w:tc>
          <w:tcPr>
            <w:tcW w:w="1640" w:type="dxa"/>
            <w:tcBorders>
              <w:top w:val="nil"/>
              <w:left w:val="nil"/>
              <w:bottom w:val="single" w:sz="4" w:space="0" w:color="auto"/>
              <w:right w:val="single" w:sz="4" w:space="0" w:color="auto"/>
            </w:tcBorders>
            <w:shd w:val="clear" w:color="000000" w:fill="FFFFCC"/>
            <w:vAlign w:val="center"/>
            <w:hideMark/>
          </w:tcPr>
          <w:p w14:paraId="33924B9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12,00</w:t>
            </w:r>
          </w:p>
        </w:tc>
        <w:tc>
          <w:tcPr>
            <w:tcW w:w="1820" w:type="dxa"/>
            <w:tcBorders>
              <w:top w:val="nil"/>
              <w:left w:val="nil"/>
              <w:bottom w:val="single" w:sz="4" w:space="0" w:color="auto"/>
              <w:right w:val="single" w:sz="4" w:space="0" w:color="auto"/>
            </w:tcBorders>
            <w:shd w:val="clear" w:color="000000" w:fill="FFFFCC"/>
            <w:vAlign w:val="center"/>
            <w:hideMark/>
          </w:tcPr>
          <w:p w14:paraId="0E69AA2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12,00</w:t>
            </w:r>
          </w:p>
        </w:tc>
        <w:tc>
          <w:tcPr>
            <w:tcW w:w="1540" w:type="dxa"/>
            <w:tcBorders>
              <w:top w:val="nil"/>
              <w:left w:val="nil"/>
              <w:bottom w:val="single" w:sz="4" w:space="0" w:color="auto"/>
              <w:right w:val="single" w:sz="4" w:space="0" w:color="auto"/>
            </w:tcBorders>
            <w:shd w:val="clear" w:color="000000" w:fill="D7EAD3"/>
            <w:vAlign w:val="center"/>
            <w:hideMark/>
          </w:tcPr>
          <w:p w14:paraId="06B188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12,00</w:t>
            </w:r>
          </w:p>
        </w:tc>
        <w:tc>
          <w:tcPr>
            <w:tcW w:w="1560" w:type="dxa"/>
            <w:tcBorders>
              <w:top w:val="nil"/>
              <w:left w:val="nil"/>
              <w:bottom w:val="single" w:sz="4" w:space="0" w:color="auto"/>
              <w:right w:val="single" w:sz="4" w:space="0" w:color="auto"/>
            </w:tcBorders>
            <w:shd w:val="clear" w:color="000000" w:fill="D7EAD3"/>
            <w:vAlign w:val="center"/>
            <w:hideMark/>
          </w:tcPr>
          <w:p w14:paraId="63BBBF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12,00</w:t>
            </w:r>
          </w:p>
        </w:tc>
        <w:tc>
          <w:tcPr>
            <w:tcW w:w="3640" w:type="dxa"/>
            <w:tcBorders>
              <w:top w:val="nil"/>
              <w:left w:val="nil"/>
              <w:bottom w:val="single" w:sz="4" w:space="0" w:color="auto"/>
              <w:right w:val="single" w:sz="4" w:space="0" w:color="auto"/>
            </w:tcBorders>
            <w:shd w:val="clear" w:color="000000" w:fill="FFFFCC"/>
            <w:vAlign w:val="center"/>
            <w:hideMark/>
          </w:tcPr>
          <w:p w14:paraId="34BC8D41"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в соответствии со штатным расписанием и фактической расстановкой </w:t>
            </w:r>
            <w:proofErr w:type="gramStart"/>
            <w:r w:rsidRPr="009B3BE7">
              <w:rPr>
                <w:rFonts w:ascii="Tahoma" w:hAnsi="Tahoma" w:cs="Tahoma"/>
                <w:sz w:val="13"/>
                <w:szCs w:val="13"/>
              </w:rPr>
              <w:t>численности  в</w:t>
            </w:r>
            <w:proofErr w:type="gramEnd"/>
            <w:r w:rsidRPr="009B3BE7">
              <w:rPr>
                <w:rFonts w:ascii="Tahoma" w:hAnsi="Tahoma" w:cs="Tahoma"/>
                <w:sz w:val="13"/>
                <w:szCs w:val="13"/>
              </w:rPr>
              <w:t xml:space="preserve"> доле услуг ВС 29 чел.*41,56%</w:t>
            </w:r>
          </w:p>
        </w:tc>
      </w:tr>
      <w:tr w:rsidR="009B3BE7" w:rsidRPr="009B3BE7" w14:paraId="51FE1627"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7E171D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5.2</w:t>
            </w:r>
          </w:p>
        </w:tc>
        <w:tc>
          <w:tcPr>
            <w:tcW w:w="5860" w:type="dxa"/>
            <w:tcBorders>
              <w:top w:val="nil"/>
              <w:left w:val="nil"/>
              <w:bottom w:val="single" w:sz="4" w:space="0" w:color="auto"/>
              <w:right w:val="single" w:sz="4" w:space="0" w:color="auto"/>
            </w:tcBorders>
            <w:shd w:val="clear" w:color="auto" w:fill="auto"/>
            <w:vAlign w:val="center"/>
            <w:hideMark/>
          </w:tcPr>
          <w:p w14:paraId="3ED99AE0"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 xml:space="preserve">Отчисления на </w:t>
            </w:r>
            <w:proofErr w:type="spellStart"/>
            <w:proofErr w:type="gramStart"/>
            <w:r w:rsidRPr="009B3BE7">
              <w:rPr>
                <w:rFonts w:ascii="Tahoma" w:hAnsi="Tahoma" w:cs="Tahoma"/>
                <w:b/>
                <w:bCs/>
                <w:color w:val="000000"/>
                <w:sz w:val="13"/>
                <w:szCs w:val="13"/>
              </w:rPr>
              <w:t>соц.нужды</w:t>
            </w:r>
            <w:proofErr w:type="spellEnd"/>
            <w:proofErr w:type="gramEnd"/>
            <w:r w:rsidRPr="009B3BE7">
              <w:rPr>
                <w:rFonts w:ascii="Tahoma" w:hAnsi="Tahoma" w:cs="Tahoma"/>
                <w:b/>
                <w:bCs/>
                <w:color w:val="000000"/>
                <w:sz w:val="13"/>
                <w:szCs w:val="13"/>
              </w:rPr>
              <w:t xml:space="preserve"> от заработной платы АУП</w:t>
            </w:r>
          </w:p>
        </w:tc>
        <w:tc>
          <w:tcPr>
            <w:tcW w:w="1140" w:type="dxa"/>
            <w:tcBorders>
              <w:top w:val="nil"/>
              <w:left w:val="nil"/>
              <w:bottom w:val="single" w:sz="4" w:space="0" w:color="auto"/>
              <w:right w:val="single" w:sz="4" w:space="0" w:color="auto"/>
            </w:tcBorders>
            <w:shd w:val="clear" w:color="auto" w:fill="auto"/>
            <w:vAlign w:val="center"/>
            <w:hideMark/>
          </w:tcPr>
          <w:p w14:paraId="3D1765AE"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45A4AA0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744,33</w:t>
            </w:r>
          </w:p>
        </w:tc>
        <w:tc>
          <w:tcPr>
            <w:tcW w:w="1620" w:type="dxa"/>
            <w:tcBorders>
              <w:top w:val="nil"/>
              <w:left w:val="nil"/>
              <w:bottom w:val="single" w:sz="4" w:space="0" w:color="auto"/>
              <w:right w:val="single" w:sz="4" w:space="0" w:color="auto"/>
            </w:tcBorders>
            <w:shd w:val="clear" w:color="000000" w:fill="FFFFCC"/>
            <w:vAlign w:val="center"/>
            <w:hideMark/>
          </w:tcPr>
          <w:p w14:paraId="591C15B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1 709,90</w:t>
            </w:r>
          </w:p>
        </w:tc>
        <w:tc>
          <w:tcPr>
            <w:tcW w:w="1660" w:type="dxa"/>
            <w:tcBorders>
              <w:top w:val="nil"/>
              <w:left w:val="nil"/>
              <w:bottom w:val="single" w:sz="4" w:space="0" w:color="auto"/>
              <w:right w:val="single" w:sz="4" w:space="0" w:color="auto"/>
            </w:tcBorders>
            <w:shd w:val="clear" w:color="000000" w:fill="FFFFCC"/>
            <w:vAlign w:val="center"/>
            <w:hideMark/>
          </w:tcPr>
          <w:p w14:paraId="25796C9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766,66</w:t>
            </w:r>
          </w:p>
        </w:tc>
        <w:tc>
          <w:tcPr>
            <w:tcW w:w="1640" w:type="dxa"/>
            <w:tcBorders>
              <w:top w:val="nil"/>
              <w:left w:val="nil"/>
              <w:bottom w:val="single" w:sz="4" w:space="0" w:color="auto"/>
              <w:right w:val="single" w:sz="4" w:space="0" w:color="auto"/>
            </w:tcBorders>
            <w:shd w:val="clear" w:color="000000" w:fill="FFFFCC"/>
            <w:vAlign w:val="center"/>
            <w:hideMark/>
          </w:tcPr>
          <w:p w14:paraId="3E479A4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784,80</w:t>
            </w:r>
          </w:p>
        </w:tc>
        <w:tc>
          <w:tcPr>
            <w:tcW w:w="1640" w:type="dxa"/>
            <w:tcBorders>
              <w:top w:val="nil"/>
              <w:left w:val="nil"/>
              <w:bottom w:val="single" w:sz="4" w:space="0" w:color="auto"/>
              <w:right w:val="single" w:sz="4" w:space="0" w:color="auto"/>
            </w:tcBorders>
            <w:shd w:val="clear" w:color="000000" w:fill="FFFFCC"/>
            <w:vAlign w:val="center"/>
            <w:hideMark/>
          </w:tcPr>
          <w:p w14:paraId="5BF72D5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2 031,65</w:t>
            </w:r>
          </w:p>
        </w:tc>
        <w:tc>
          <w:tcPr>
            <w:tcW w:w="1640" w:type="dxa"/>
            <w:tcBorders>
              <w:top w:val="nil"/>
              <w:left w:val="nil"/>
              <w:bottom w:val="single" w:sz="4" w:space="0" w:color="auto"/>
              <w:right w:val="single" w:sz="4" w:space="0" w:color="auto"/>
            </w:tcBorders>
            <w:shd w:val="clear" w:color="000000" w:fill="FFFFCC"/>
            <w:vAlign w:val="center"/>
            <w:hideMark/>
          </w:tcPr>
          <w:p w14:paraId="3493A41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683,79</w:t>
            </w:r>
          </w:p>
        </w:tc>
        <w:tc>
          <w:tcPr>
            <w:tcW w:w="1820" w:type="dxa"/>
            <w:tcBorders>
              <w:top w:val="nil"/>
              <w:left w:val="nil"/>
              <w:bottom w:val="single" w:sz="4" w:space="0" w:color="auto"/>
              <w:right w:val="single" w:sz="4" w:space="0" w:color="auto"/>
            </w:tcBorders>
            <w:shd w:val="clear" w:color="000000" w:fill="FFFFCC"/>
            <w:vAlign w:val="center"/>
            <w:hideMark/>
          </w:tcPr>
          <w:p w14:paraId="1F0A203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1 117,27</w:t>
            </w:r>
          </w:p>
        </w:tc>
        <w:tc>
          <w:tcPr>
            <w:tcW w:w="1540" w:type="dxa"/>
            <w:tcBorders>
              <w:top w:val="nil"/>
              <w:left w:val="nil"/>
              <w:bottom w:val="single" w:sz="4" w:space="0" w:color="auto"/>
              <w:right w:val="single" w:sz="4" w:space="0" w:color="auto"/>
            </w:tcBorders>
            <w:shd w:val="clear" w:color="000000" w:fill="D7EAD3"/>
            <w:vAlign w:val="center"/>
            <w:hideMark/>
          </w:tcPr>
          <w:p w14:paraId="62833B2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558,63</w:t>
            </w:r>
          </w:p>
        </w:tc>
        <w:tc>
          <w:tcPr>
            <w:tcW w:w="1560" w:type="dxa"/>
            <w:tcBorders>
              <w:top w:val="nil"/>
              <w:left w:val="nil"/>
              <w:bottom w:val="single" w:sz="4" w:space="0" w:color="auto"/>
              <w:right w:val="single" w:sz="4" w:space="0" w:color="auto"/>
            </w:tcBorders>
            <w:shd w:val="clear" w:color="000000" w:fill="D7EAD3"/>
            <w:vAlign w:val="center"/>
            <w:hideMark/>
          </w:tcPr>
          <w:p w14:paraId="5F81C2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558,63</w:t>
            </w:r>
          </w:p>
        </w:tc>
        <w:tc>
          <w:tcPr>
            <w:tcW w:w="3640" w:type="dxa"/>
            <w:tcBorders>
              <w:top w:val="nil"/>
              <w:left w:val="nil"/>
              <w:bottom w:val="single" w:sz="4" w:space="0" w:color="auto"/>
              <w:right w:val="single" w:sz="4" w:space="0" w:color="auto"/>
            </w:tcBorders>
            <w:shd w:val="clear" w:color="000000" w:fill="FFFFCC"/>
            <w:vAlign w:val="center"/>
            <w:hideMark/>
          </w:tcPr>
          <w:p w14:paraId="10060518"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по законодательству 30,2%</w:t>
            </w:r>
          </w:p>
        </w:tc>
      </w:tr>
      <w:tr w:rsidR="009B3BE7" w:rsidRPr="009B3BE7" w14:paraId="2F8AA11A"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BA4A4F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5.3</w:t>
            </w:r>
          </w:p>
        </w:tc>
        <w:tc>
          <w:tcPr>
            <w:tcW w:w="5860" w:type="dxa"/>
            <w:tcBorders>
              <w:top w:val="nil"/>
              <w:left w:val="nil"/>
              <w:bottom w:val="single" w:sz="4" w:space="0" w:color="auto"/>
              <w:right w:val="single" w:sz="4" w:space="0" w:color="auto"/>
            </w:tcBorders>
            <w:shd w:val="clear" w:color="auto" w:fill="auto"/>
            <w:vAlign w:val="center"/>
            <w:hideMark/>
          </w:tcPr>
          <w:p w14:paraId="165A816A"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Прочие административные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29236A85"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EBA2DD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1 312,13</w:t>
            </w:r>
          </w:p>
        </w:tc>
        <w:tc>
          <w:tcPr>
            <w:tcW w:w="1620" w:type="dxa"/>
            <w:tcBorders>
              <w:top w:val="nil"/>
              <w:left w:val="nil"/>
              <w:bottom w:val="single" w:sz="4" w:space="0" w:color="auto"/>
              <w:right w:val="single" w:sz="4" w:space="0" w:color="auto"/>
            </w:tcBorders>
            <w:shd w:val="clear" w:color="000000" w:fill="D7EAD3"/>
            <w:vAlign w:val="center"/>
            <w:hideMark/>
          </w:tcPr>
          <w:p w14:paraId="577D231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538,31</w:t>
            </w:r>
          </w:p>
        </w:tc>
        <w:tc>
          <w:tcPr>
            <w:tcW w:w="1660" w:type="dxa"/>
            <w:tcBorders>
              <w:top w:val="nil"/>
              <w:left w:val="nil"/>
              <w:bottom w:val="single" w:sz="4" w:space="0" w:color="auto"/>
              <w:right w:val="single" w:sz="4" w:space="0" w:color="auto"/>
            </w:tcBorders>
            <w:shd w:val="clear" w:color="000000" w:fill="D7EAD3"/>
            <w:vAlign w:val="center"/>
            <w:hideMark/>
          </w:tcPr>
          <w:p w14:paraId="76B7F39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1 351,49</w:t>
            </w:r>
          </w:p>
        </w:tc>
        <w:tc>
          <w:tcPr>
            <w:tcW w:w="1640" w:type="dxa"/>
            <w:tcBorders>
              <w:top w:val="nil"/>
              <w:left w:val="nil"/>
              <w:bottom w:val="single" w:sz="4" w:space="0" w:color="auto"/>
              <w:right w:val="single" w:sz="4" w:space="0" w:color="auto"/>
            </w:tcBorders>
            <w:shd w:val="clear" w:color="000000" w:fill="D7EAD3"/>
            <w:vAlign w:val="center"/>
            <w:hideMark/>
          </w:tcPr>
          <w:p w14:paraId="0A0981B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1 383,46</w:t>
            </w:r>
          </w:p>
        </w:tc>
        <w:tc>
          <w:tcPr>
            <w:tcW w:w="1640" w:type="dxa"/>
            <w:tcBorders>
              <w:top w:val="nil"/>
              <w:left w:val="nil"/>
              <w:bottom w:val="single" w:sz="4" w:space="0" w:color="auto"/>
              <w:right w:val="single" w:sz="4" w:space="0" w:color="auto"/>
            </w:tcBorders>
            <w:shd w:val="clear" w:color="000000" w:fill="D7EAD3"/>
            <w:vAlign w:val="center"/>
            <w:hideMark/>
          </w:tcPr>
          <w:p w14:paraId="29C2F00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2 723,03</w:t>
            </w:r>
          </w:p>
        </w:tc>
        <w:tc>
          <w:tcPr>
            <w:tcW w:w="1640" w:type="dxa"/>
            <w:tcBorders>
              <w:top w:val="nil"/>
              <w:left w:val="nil"/>
              <w:bottom w:val="single" w:sz="4" w:space="0" w:color="auto"/>
              <w:right w:val="single" w:sz="4" w:space="0" w:color="auto"/>
            </w:tcBorders>
            <w:shd w:val="clear" w:color="000000" w:fill="D7EAD3"/>
            <w:vAlign w:val="center"/>
            <w:hideMark/>
          </w:tcPr>
          <w:p w14:paraId="367EF12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133,51</w:t>
            </w:r>
          </w:p>
        </w:tc>
        <w:tc>
          <w:tcPr>
            <w:tcW w:w="1820" w:type="dxa"/>
            <w:tcBorders>
              <w:top w:val="nil"/>
              <w:left w:val="nil"/>
              <w:bottom w:val="single" w:sz="4" w:space="0" w:color="auto"/>
              <w:right w:val="single" w:sz="4" w:space="0" w:color="auto"/>
            </w:tcBorders>
            <w:shd w:val="clear" w:color="000000" w:fill="D7EAD3"/>
            <w:vAlign w:val="center"/>
            <w:hideMark/>
          </w:tcPr>
          <w:p w14:paraId="3EF5DF8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218,14</w:t>
            </w:r>
          </w:p>
        </w:tc>
        <w:tc>
          <w:tcPr>
            <w:tcW w:w="1540" w:type="dxa"/>
            <w:tcBorders>
              <w:top w:val="nil"/>
              <w:left w:val="nil"/>
              <w:bottom w:val="single" w:sz="4" w:space="0" w:color="auto"/>
              <w:right w:val="single" w:sz="4" w:space="0" w:color="auto"/>
            </w:tcBorders>
            <w:shd w:val="clear" w:color="000000" w:fill="D7EAD3"/>
            <w:vAlign w:val="center"/>
            <w:hideMark/>
          </w:tcPr>
          <w:p w14:paraId="798DE62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109,07</w:t>
            </w:r>
          </w:p>
        </w:tc>
        <w:tc>
          <w:tcPr>
            <w:tcW w:w="1560" w:type="dxa"/>
            <w:tcBorders>
              <w:top w:val="nil"/>
              <w:left w:val="nil"/>
              <w:bottom w:val="single" w:sz="4" w:space="0" w:color="auto"/>
              <w:right w:val="single" w:sz="4" w:space="0" w:color="auto"/>
            </w:tcBorders>
            <w:shd w:val="clear" w:color="000000" w:fill="D7EAD3"/>
            <w:vAlign w:val="center"/>
            <w:hideMark/>
          </w:tcPr>
          <w:p w14:paraId="53C386B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109,07</w:t>
            </w:r>
          </w:p>
        </w:tc>
        <w:tc>
          <w:tcPr>
            <w:tcW w:w="3640" w:type="dxa"/>
            <w:tcBorders>
              <w:top w:val="nil"/>
              <w:left w:val="nil"/>
              <w:bottom w:val="single" w:sz="4" w:space="0" w:color="auto"/>
              <w:right w:val="single" w:sz="4" w:space="0" w:color="auto"/>
            </w:tcBorders>
            <w:shd w:val="clear" w:color="000000" w:fill="FFFFCC"/>
            <w:vAlign w:val="center"/>
            <w:hideMark/>
          </w:tcPr>
          <w:p w14:paraId="0F14E465"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72790B8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45334F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5.3.1</w:t>
            </w:r>
          </w:p>
        </w:tc>
        <w:tc>
          <w:tcPr>
            <w:tcW w:w="5860" w:type="dxa"/>
            <w:tcBorders>
              <w:top w:val="nil"/>
              <w:left w:val="nil"/>
              <w:bottom w:val="single" w:sz="4" w:space="0" w:color="auto"/>
              <w:right w:val="single" w:sz="4" w:space="0" w:color="auto"/>
            </w:tcBorders>
            <w:shd w:val="clear" w:color="000000" w:fill="E3FAFD"/>
            <w:vAlign w:val="center"/>
            <w:hideMark/>
          </w:tcPr>
          <w:p w14:paraId="3722DADE"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прочие расходы</w:t>
            </w:r>
          </w:p>
        </w:tc>
        <w:tc>
          <w:tcPr>
            <w:tcW w:w="1140" w:type="dxa"/>
            <w:tcBorders>
              <w:top w:val="nil"/>
              <w:left w:val="nil"/>
              <w:bottom w:val="single" w:sz="4" w:space="0" w:color="auto"/>
              <w:right w:val="single" w:sz="4" w:space="0" w:color="auto"/>
            </w:tcBorders>
            <w:shd w:val="clear" w:color="auto" w:fill="auto"/>
            <w:vAlign w:val="center"/>
            <w:hideMark/>
          </w:tcPr>
          <w:p w14:paraId="4F333DE8"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BDABD2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1 312,13</w:t>
            </w:r>
          </w:p>
        </w:tc>
        <w:tc>
          <w:tcPr>
            <w:tcW w:w="1620" w:type="dxa"/>
            <w:tcBorders>
              <w:top w:val="nil"/>
              <w:left w:val="nil"/>
              <w:bottom w:val="single" w:sz="4" w:space="0" w:color="auto"/>
              <w:right w:val="single" w:sz="4" w:space="0" w:color="auto"/>
            </w:tcBorders>
            <w:shd w:val="clear" w:color="000000" w:fill="FFFFCC"/>
            <w:vAlign w:val="center"/>
            <w:hideMark/>
          </w:tcPr>
          <w:p w14:paraId="1197732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538,31</w:t>
            </w:r>
          </w:p>
        </w:tc>
        <w:tc>
          <w:tcPr>
            <w:tcW w:w="1660" w:type="dxa"/>
            <w:tcBorders>
              <w:top w:val="nil"/>
              <w:left w:val="nil"/>
              <w:bottom w:val="single" w:sz="4" w:space="0" w:color="auto"/>
              <w:right w:val="single" w:sz="4" w:space="0" w:color="auto"/>
            </w:tcBorders>
            <w:shd w:val="clear" w:color="000000" w:fill="FFFFCC"/>
            <w:vAlign w:val="center"/>
            <w:hideMark/>
          </w:tcPr>
          <w:p w14:paraId="7A28C3D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1 351,49</w:t>
            </w:r>
          </w:p>
        </w:tc>
        <w:tc>
          <w:tcPr>
            <w:tcW w:w="1640" w:type="dxa"/>
            <w:tcBorders>
              <w:top w:val="nil"/>
              <w:left w:val="nil"/>
              <w:bottom w:val="single" w:sz="4" w:space="0" w:color="auto"/>
              <w:right w:val="single" w:sz="4" w:space="0" w:color="auto"/>
            </w:tcBorders>
            <w:shd w:val="clear" w:color="000000" w:fill="FFFFCC"/>
            <w:vAlign w:val="center"/>
            <w:hideMark/>
          </w:tcPr>
          <w:p w14:paraId="08ED8C1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1 383,46</w:t>
            </w:r>
          </w:p>
        </w:tc>
        <w:tc>
          <w:tcPr>
            <w:tcW w:w="1640" w:type="dxa"/>
            <w:tcBorders>
              <w:top w:val="nil"/>
              <w:left w:val="nil"/>
              <w:bottom w:val="single" w:sz="4" w:space="0" w:color="auto"/>
              <w:right w:val="single" w:sz="4" w:space="0" w:color="auto"/>
            </w:tcBorders>
            <w:shd w:val="clear" w:color="000000" w:fill="FFFFCC"/>
            <w:vAlign w:val="center"/>
            <w:hideMark/>
          </w:tcPr>
          <w:p w14:paraId="1C24DDD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38,58</w:t>
            </w:r>
          </w:p>
        </w:tc>
        <w:tc>
          <w:tcPr>
            <w:tcW w:w="1640" w:type="dxa"/>
            <w:tcBorders>
              <w:top w:val="nil"/>
              <w:left w:val="nil"/>
              <w:bottom w:val="single" w:sz="4" w:space="0" w:color="auto"/>
              <w:right w:val="single" w:sz="4" w:space="0" w:color="auto"/>
            </w:tcBorders>
            <w:shd w:val="clear" w:color="000000" w:fill="FFFFCC"/>
            <w:vAlign w:val="center"/>
            <w:hideMark/>
          </w:tcPr>
          <w:p w14:paraId="4D5E9E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41EDAD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61680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83C83F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49F6883"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6C1FAEC5" w14:textId="77777777" w:rsidTr="00763AC7">
        <w:trPr>
          <w:trHeight w:val="979"/>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8BC451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5.3.2</w:t>
            </w:r>
          </w:p>
        </w:tc>
        <w:tc>
          <w:tcPr>
            <w:tcW w:w="5860" w:type="dxa"/>
            <w:tcBorders>
              <w:top w:val="nil"/>
              <w:left w:val="nil"/>
              <w:bottom w:val="single" w:sz="4" w:space="0" w:color="auto"/>
              <w:right w:val="single" w:sz="4" w:space="0" w:color="auto"/>
            </w:tcBorders>
            <w:shd w:val="clear" w:color="000000" w:fill="E3FAFD"/>
            <w:vAlign w:val="center"/>
            <w:hideMark/>
          </w:tcPr>
          <w:p w14:paraId="59B421CE"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расходы на оплату работ и услуг, выполняемых сторонними организациями</w:t>
            </w:r>
          </w:p>
        </w:tc>
        <w:tc>
          <w:tcPr>
            <w:tcW w:w="1140" w:type="dxa"/>
            <w:tcBorders>
              <w:top w:val="nil"/>
              <w:left w:val="nil"/>
              <w:bottom w:val="single" w:sz="4" w:space="0" w:color="auto"/>
              <w:right w:val="single" w:sz="4" w:space="0" w:color="auto"/>
            </w:tcBorders>
            <w:shd w:val="clear" w:color="auto" w:fill="auto"/>
            <w:vAlign w:val="center"/>
            <w:hideMark/>
          </w:tcPr>
          <w:p w14:paraId="6E81C57B"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382043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2DE931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624EA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14A28B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507A7A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2 684,45</w:t>
            </w:r>
          </w:p>
        </w:tc>
        <w:tc>
          <w:tcPr>
            <w:tcW w:w="1640" w:type="dxa"/>
            <w:tcBorders>
              <w:top w:val="nil"/>
              <w:left w:val="nil"/>
              <w:bottom w:val="single" w:sz="4" w:space="0" w:color="auto"/>
              <w:right w:val="single" w:sz="4" w:space="0" w:color="auto"/>
            </w:tcBorders>
            <w:shd w:val="clear" w:color="000000" w:fill="FFFFCC"/>
            <w:vAlign w:val="center"/>
            <w:hideMark/>
          </w:tcPr>
          <w:p w14:paraId="11B68E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376414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AB325B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5BAF76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0B147E3"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затраты на приобретение мебели и оргтехники по договору с ООО "Диоген" на сумму 4599148 руб. отклонены в виду отсутствия спецификации к договору, в предмете договора указаны просто ТМЦ, идентифицировать затраты по представленному договору не представляется возможным. </w:t>
            </w:r>
            <w:proofErr w:type="gramStart"/>
            <w:r w:rsidRPr="009B3BE7">
              <w:rPr>
                <w:rFonts w:ascii="Tahoma" w:hAnsi="Tahoma" w:cs="Tahoma"/>
                <w:sz w:val="13"/>
                <w:szCs w:val="13"/>
              </w:rPr>
              <w:t>Кроме того</w:t>
            </w:r>
            <w:proofErr w:type="gramEnd"/>
            <w:r w:rsidRPr="009B3BE7">
              <w:rPr>
                <w:rFonts w:ascii="Tahoma" w:hAnsi="Tahoma" w:cs="Tahoma"/>
                <w:sz w:val="13"/>
                <w:szCs w:val="13"/>
              </w:rPr>
              <w:t xml:space="preserve"> мебель офисная, компьютеры арендуются организацией у ООО "</w:t>
            </w:r>
            <w:proofErr w:type="spellStart"/>
            <w:r w:rsidRPr="009B3BE7">
              <w:rPr>
                <w:rFonts w:ascii="Tahoma" w:hAnsi="Tahoma" w:cs="Tahoma"/>
                <w:sz w:val="13"/>
                <w:szCs w:val="13"/>
              </w:rPr>
              <w:t>Южкузбассбетон</w:t>
            </w:r>
            <w:proofErr w:type="spellEnd"/>
            <w:r w:rsidRPr="009B3BE7">
              <w:rPr>
                <w:rFonts w:ascii="Tahoma" w:hAnsi="Tahoma" w:cs="Tahoma"/>
                <w:sz w:val="13"/>
                <w:szCs w:val="13"/>
              </w:rPr>
              <w:t xml:space="preserve">". Затраты на командировочные в сумме 45,0 тыс. руб. </w:t>
            </w:r>
            <w:proofErr w:type="spellStart"/>
            <w:r w:rsidRPr="009B3BE7">
              <w:rPr>
                <w:rFonts w:ascii="Tahoma" w:hAnsi="Tahoma" w:cs="Tahoma"/>
                <w:sz w:val="13"/>
                <w:szCs w:val="13"/>
              </w:rPr>
              <w:t>ии</w:t>
            </w:r>
            <w:proofErr w:type="spellEnd"/>
            <w:r w:rsidRPr="009B3BE7">
              <w:rPr>
                <w:rFonts w:ascii="Tahoma" w:hAnsi="Tahoma" w:cs="Tahoma"/>
                <w:sz w:val="13"/>
                <w:szCs w:val="13"/>
              </w:rPr>
              <w:t xml:space="preserve"> представительские расходы в сумме 30 275 руб. отклонены, так как порядок признания, </w:t>
            </w:r>
            <w:r w:rsidRPr="009B3BE7">
              <w:rPr>
                <w:rFonts w:ascii="Tahoma" w:hAnsi="Tahoma" w:cs="Tahoma"/>
                <w:sz w:val="13"/>
                <w:szCs w:val="13"/>
              </w:rPr>
              <w:lastRenderedPageBreak/>
              <w:t>определения данного вида затрат не прописан в УП, затраты на подготовку и переподготовку кадров в сумме 38580 руб. отклонены, так как не представлен договор.</w:t>
            </w:r>
          </w:p>
        </w:tc>
      </w:tr>
      <w:tr w:rsidR="009B3BE7" w:rsidRPr="009B3BE7" w14:paraId="127507F4" w14:textId="77777777" w:rsidTr="009B3BE7">
        <w:trPr>
          <w:trHeight w:val="1230"/>
          <w:jc w:val="center"/>
        </w:trPr>
        <w:tc>
          <w:tcPr>
            <w:tcW w:w="102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680BD9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5.3.3</w:t>
            </w:r>
          </w:p>
        </w:tc>
        <w:tc>
          <w:tcPr>
            <w:tcW w:w="5860" w:type="dxa"/>
            <w:tcBorders>
              <w:top w:val="single" w:sz="4" w:space="0" w:color="C0C0C0"/>
              <w:left w:val="nil"/>
              <w:bottom w:val="single" w:sz="4" w:space="0" w:color="C0C0C0"/>
              <w:right w:val="single" w:sz="4" w:space="0" w:color="C0C0C0"/>
            </w:tcBorders>
            <w:shd w:val="clear" w:color="000000" w:fill="E3FAFD"/>
            <w:vAlign w:val="center"/>
            <w:hideMark/>
          </w:tcPr>
          <w:p w14:paraId="63F54335"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услуги связи</w:t>
            </w:r>
          </w:p>
        </w:tc>
        <w:tc>
          <w:tcPr>
            <w:tcW w:w="1140" w:type="dxa"/>
            <w:tcBorders>
              <w:top w:val="single" w:sz="4" w:space="0" w:color="C0C0C0"/>
              <w:left w:val="nil"/>
              <w:bottom w:val="single" w:sz="4" w:space="0" w:color="C0C0C0"/>
              <w:right w:val="single" w:sz="4" w:space="0" w:color="C0C0C0"/>
            </w:tcBorders>
            <w:shd w:val="clear" w:color="auto" w:fill="auto"/>
            <w:vAlign w:val="center"/>
            <w:hideMark/>
          </w:tcPr>
          <w:p w14:paraId="532038C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single" w:sz="4" w:space="0" w:color="C0C0C0"/>
              <w:left w:val="nil"/>
              <w:bottom w:val="single" w:sz="4" w:space="0" w:color="C0C0C0"/>
              <w:right w:val="single" w:sz="4" w:space="0" w:color="C0C0C0"/>
            </w:tcBorders>
            <w:shd w:val="clear" w:color="000000" w:fill="FFFFCC"/>
            <w:vAlign w:val="center"/>
            <w:hideMark/>
          </w:tcPr>
          <w:p w14:paraId="162FBD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single" w:sz="4" w:space="0" w:color="C0C0C0"/>
              <w:left w:val="nil"/>
              <w:bottom w:val="single" w:sz="4" w:space="0" w:color="C0C0C0"/>
              <w:right w:val="single" w:sz="4" w:space="0" w:color="C0C0C0"/>
            </w:tcBorders>
            <w:shd w:val="clear" w:color="000000" w:fill="FFFFCC"/>
            <w:vAlign w:val="center"/>
            <w:hideMark/>
          </w:tcPr>
          <w:p w14:paraId="407A5E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single" w:sz="4" w:space="0" w:color="C0C0C0"/>
              <w:left w:val="nil"/>
              <w:bottom w:val="single" w:sz="4" w:space="0" w:color="C0C0C0"/>
              <w:right w:val="single" w:sz="4" w:space="0" w:color="C0C0C0"/>
            </w:tcBorders>
            <w:shd w:val="clear" w:color="000000" w:fill="FFFFCC"/>
            <w:vAlign w:val="center"/>
            <w:hideMark/>
          </w:tcPr>
          <w:p w14:paraId="318B938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single" w:sz="4" w:space="0" w:color="C0C0C0"/>
              <w:left w:val="nil"/>
              <w:bottom w:val="single" w:sz="4" w:space="0" w:color="C0C0C0"/>
              <w:right w:val="single" w:sz="4" w:space="0" w:color="C0C0C0"/>
            </w:tcBorders>
            <w:shd w:val="clear" w:color="000000" w:fill="D7EAD3"/>
            <w:vAlign w:val="center"/>
            <w:hideMark/>
          </w:tcPr>
          <w:p w14:paraId="52A6B5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607E55E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single" w:sz="4" w:space="0" w:color="C0C0C0"/>
              <w:left w:val="nil"/>
              <w:bottom w:val="single" w:sz="4" w:space="0" w:color="C0C0C0"/>
              <w:right w:val="single" w:sz="4" w:space="0" w:color="C0C0C0"/>
            </w:tcBorders>
            <w:shd w:val="clear" w:color="000000" w:fill="FFFFCC"/>
            <w:vAlign w:val="center"/>
            <w:hideMark/>
          </w:tcPr>
          <w:p w14:paraId="69B14B6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35,06</w:t>
            </w:r>
          </w:p>
        </w:tc>
        <w:tc>
          <w:tcPr>
            <w:tcW w:w="1820" w:type="dxa"/>
            <w:tcBorders>
              <w:top w:val="single" w:sz="4" w:space="0" w:color="C0C0C0"/>
              <w:left w:val="nil"/>
              <w:bottom w:val="single" w:sz="4" w:space="0" w:color="C0C0C0"/>
              <w:right w:val="single" w:sz="4" w:space="0" w:color="C0C0C0"/>
            </w:tcBorders>
            <w:shd w:val="clear" w:color="000000" w:fill="FFFFCC"/>
            <w:vAlign w:val="center"/>
            <w:hideMark/>
          </w:tcPr>
          <w:p w14:paraId="51A60D1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57,29</w:t>
            </w:r>
          </w:p>
        </w:tc>
        <w:tc>
          <w:tcPr>
            <w:tcW w:w="1540" w:type="dxa"/>
            <w:tcBorders>
              <w:top w:val="single" w:sz="4" w:space="0" w:color="C0C0C0"/>
              <w:left w:val="nil"/>
              <w:bottom w:val="single" w:sz="4" w:space="0" w:color="C0C0C0"/>
              <w:right w:val="single" w:sz="4" w:space="0" w:color="C0C0C0"/>
            </w:tcBorders>
            <w:shd w:val="clear" w:color="000000" w:fill="D7EAD3"/>
            <w:vAlign w:val="center"/>
            <w:hideMark/>
          </w:tcPr>
          <w:p w14:paraId="6A50724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28,64</w:t>
            </w:r>
          </w:p>
        </w:tc>
        <w:tc>
          <w:tcPr>
            <w:tcW w:w="1560" w:type="dxa"/>
            <w:tcBorders>
              <w:top w:val="single" w:sz="4" w:space="0" w:color="C0C0C0"/>
              <w:left w:val="nil"/>
              <w:bottom w:val="single" w:sz="4" w:space="0" w:color="C0C0C0"/>
              <w:right w:val="single" w:sz="4" w:space="0" w:color="C0C0C0"/>
            </w:tcBorders>
            <w:shd w:val="clear" w:color="000000" w:fill="D7EAD3"/>
            <w:vAlign w:val="center"/>
            <w:hideMark/>
          </w:tcPr>
          <w:p w14:paraId="2B3C3E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28,64</w:t>
            </w:r>
          </w:p>
        </w:tc>
        <w:tc>
          <w:tcPr>
            <w:tcW w:w="3640" w:type="dxa"/>
            <w:tcBorders>
              <w:top w:val="single" w:sz="4" w:space="0" w:color="C0C0C0"/>
              <w:left w:val="nil"/>
              <w:bottom w:val="single" w:sz="4" w:space="0" w:color="C0C0C0"/>
              <w:right w:val="single" w:sz="4" w:space="0" w:color="C0C0C0"/>
            </w:tcBorders>
            <w:shd w:val="clear" w:color="000000" w:fill="FFFFCC"/>
            <w:vAlign w:val="center"/>
            <w:hideMark/>
          </w:tcPr>
          <w:p w14:paraId="4134678B"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Учтено по договору с ПАО "Ростелеком 112500*41,56% = 46755 руб., по договору РТАС - 003923 от 01.03.2020 за услуги </w:t>
            </w:r>
            <w:proofErr w:type="spellStart"/>
            <w:r w:rsidRPr="009B3BE7">
              <w:rPr>
                <w:rFonts w:ascii="Tahoma" w:hAnsi="Tahoma" w:cs="Tahoma"/>
                <w:sz w:val="13"/>
                <w:szCs w:val="13"/>
              </w:rPr>
              <w:t>интенет</w:t>
            </w:r>
            <w:proofErr w:type="spellEnd"/>
            <w:r w:rsidRPr="009B3BE7">
              <w:rPr>
                <w:rFonts w:ascii="Tahoma" w:hAnsi="Tahoma" w:cs="Tahoma"/>
                <w:sz w:val="13"/>
                <w:szCs w:val="13"/>
              </w:rPr>
              <w:t xml:space="preserve"> 25344*41,56%=10532,97</w:t>
            </w:r>
          </w:p>
        </w:tc>
      </w:tr>
      <w:tr w:rsidR="009B3BE7" w:rsidRPr="009B3BE7" w14:paraId="55DDE62B" w14:textId="77777777" w:rsidTr="009B3BE7">
        <w:trPr>
          <w:trHeight w:val="82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2EBEE7E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5.3.4</w:t>
            </w:r>
          </w:p>
        </w:tc>
        <w:tc>
          <w:tcPr>
            <w:tcW w:w="5860" w:type="dxa"/>
            <w:tcBorders>
              <w:top w:val="nil"/>
              <w:left w:val="nil"/>
              <w:bottom w:val="single" w:sz="4" w:space="0" w:color="C0C0C0"/>
              <w:right w:val="single" w:sz="4" w:space="0" w:color="C0C0C0"/>
            </w:tcBorders>
            <w:shd w:val="clear" w:color="000000" w:fill="E3FAFD"/>
            <w:vAlign w:val="center"/>
            <w:hideMark/>
          </w:tcPr>
          <w:p w14:paraId="6CD3F8C3"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за вывоз ТКО</w:t>
            </w:r>
          </w:p>
        </w:tc>
        <w:tc>
          <w:tcPr>
            <w:tcW w:w="1140" w:type="dxa"/>
            <w:tcBorders>
              <w:top w:val="nil"/>
              <w:left w:val="nil"/>
              <w:bottom w:val="single" w:sz="4" w:space="0" w:color="C0C0C0"/>
              <w:right w:val="single" w:sz="4" w:space="0" w:color="C0C0C0"/>
            </w:tcBorders>
            <w:shd w:val="clear" w:color="auto" w:fill="auto"/>
            <w:vAlign w:val="center"/>
            <w:hideMark/>
          </w:tcPr>
          <w:p w14:paraId="1AFB3B3E"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331C6A4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6426EF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44B83DC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6B28154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7BC6026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FFFFCC"/>
            <w:vAlign w:val="center"/>
            <w:hideMark/>
          </w:tcPr>
          <w:p w14:paraId="765775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41,73</w:t>
            </w:r>
          </w:p>
        </w:tc>
        <w:tc>
          <w:tcPr>
            <w:tcW w:w="1820" w:type="dxa"/>
            <w:tcBorders>
              <w:top w:val="nil"/>
              <w:left w:val="nil"/>
              <w:bottom w:val="single" w:sz="4" w:space="0" w:color="C0C0C0"/>
              <w:right w:val="single" w:sz="4" w:space="0" w:color="C0C0C0"/>
            </w:tcBorders>
            <w:shd w:val="clear" w:color="000000" w:fill="FFFFCC"/>
            <w:vAlign w:val="center"/>
            <w:hideMark/>
          </w:tcPr>
          <w:p w14:paraId="144187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68,19</w:t>
            </w:r>
          </w:p>
        </w:tc>
        <w:tc>
          <w:tcPr>
            <w:tcW w:w="1540" w:type="dxa"/>
            <w:tcBorders>
              <w:top w:val="nil"/>
              <w:left w:val="nil"/>
              <w:bottom w:val="single" w:sz="4" w:space="0" w:color="C0C0C0"/>
              <w:right w:val="single" w:sz="4" w:space="0" w:color="C0C0C0"/>
            </w:tcBorders>
            <w:shd w:val="clear" w:color="000000" w:fill="D7EAD3"/>
            <w:vAlign w:val="center"/>
            <w:hideMark/>
          </w:tcPr>
          <w:p w14:paraId="30FD170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34,09</w:t>
            </w:r>
          </w:p>
        </w:tc>
        <w:tc>
          <w:tcPr>
            <w:tcW w:w="1560" w:type="dxa"/>
            <w:tcBorders>
              <w:top w:val="nil"/>
              <w:left w:val="nil"/>
              <w:bottom w:val="single" w:sz="4" w:space="0" w:color="C0C0C0"/>
              <w:right w:val="single" w:sz="4" w:space="0" w:color="C0C0C0"/>
            </w:tcBorders>
            <w:shd w:val="clear" w:color="000000" w:fill="D7EAD3"/>
            <w:vAlign w:val="center"/>
            <w:hideMark/>
          </w:tcPr>
          <w:p w14:paraId="78689AA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34,09</w:t>
            </w:r>
          </w:p>
        </w:tc>
        <w:tc>
          <w:tcPr>
            <w:tcW w:w="3640" w:type="dxa"/>
            <w:tcBorders>
              <w:top w:val="nil"/>
              <w:left w:val="nil"/>
              <w:bottom w:val="single" w:sz="4" w:space="0" w:color="C0C0C0"/>
              <w:right w:val="single" w:sz="4" w:space="0" w:color="C0C0C0"/>
            </w:tcBorders>
            <w:shd w:val="clear" w:color="000000" w:fill="FFFFCC"/>
            <w:vAlign w:val="center"/>
            <w:hideMark/>
          </w:tcPr>
          <w:p w14:paraId="60025E06" w14:textId="77777777" w:rsidR="009B3BE7" w:rsidRPr="009B3BE7" w:rsidRDefault="009B3BE7" w:rsidP="009B3BE7">
            <w:pPr>
              <w:rPr>
                <w:rFonts w:ascii="Tahoma" w:hAnsi="Tahoma" w:cs="Tahoma"/>
                <w:sz w:val="13"/>
                <w:szCs w:val="13"/>
              </w:rPr>
            </w:pPr>
            <w:r w:rsidRPr="009B3BE7">
              <w:rPr>
                <w:rFonts w:ascii="Tahoma" w:hAnsi="Tahoma" w:cs="Tahoma"/>
                <w:sz w:val="13"/>
                <w:szCs w:val="13"/>
              </w:rPr>
              <w:t>в соответствии с договором от 13.03.2020 № 132394-2020/ТКО с ООО"ЭкоТек"164073*41,566%=68188,74</w:t>
            </w:r>
          </w:p>
        </w:tc>
      </w:tr>
      <w:tr w:rsidR="009B3BE7" w:rsidRPr="009B3BE7" w14:paraId="6C74107B" w14:textId="77777777" w:rsidTr="009B3BE7">
        <w:trPr>
          <w:trHeight w:val="2445"/>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CD3DF3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5.3.5</w:t>
            </w:r>
          </w:p>
        </w:tc>
        <w:tc>
          <w:tcPr>
            <w:tcW w:w="5860" w:type="dxa"/>
            <w:tcBorders>
              <w:top w:val="nil"/>
              <w:left w:val="nil"/>
              <w:bottom w:val="single" w:sz="4" w:space="0" w:color="C0C0C0"/>
              <w:right w:val="single" w:sz="4" w:space="0" w:color="C0C0C0"/>
            </w:tcBorders>
            <w:shd w:val="clear" w:color="000000" w:fill="E3FAFD"/>
            <w:vAlign w:val="center"/>
            <w:hideMark/>
          </w:tcPr>
          <w:p w14:paraId="2727AB95"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программное обеспечение для ЭВМ "Контур. Экстерн"</w:t>
            </w:r>
          </w:p>
        </w:tc>
        <w:tc>
          <w:tcPr>
            <w:tcW w:w="1140" w:type="dxa"/>
            <w:tcBorders>
              <w:top w:val="nil"/>
              <w:left w:val="nil"/>
              <w:bottom w:val="single" w:sz="4" w:space="0" w:color="C0C0C0"/>
              <w:right w:val="single" w:sz="4" w:space="0" w:color="C0C0C0"/>
            </w:tcBorders>
            <w:shd w:val="clear" w:color="auto" w:fill="auto"/>
            <w:vAlign w:val="center"/>
            <w:hideMark/>
          </w:tcPr>
          <w:p w14:paraId="37EE421B"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4A6ACA8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7DE8197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4C250F0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44BEF0B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6C26510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FFFFCC"/>
            <w:vAlign w:val="center"/>
            <w:hideMark/>
          </w:tcPr>
          <w:p w14:paraId="14FF9FF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4,48</w:t>
            </w:r>
          </w:p>
        </w:tc>
        <w:tc>
          <w:tcPr>
            <w:tcW w:w="1820" w:type="dxa"/>
            <w:tcBorders>
              <w:top w:val="nil"/>
              <w:left w:val="nil"/>
              <w:bottom w:val="single" w:sz="4" w:space="0" w:color="C0C0C0"/>
              <w:right w:val="single" w:sz="4" w:space="0" w:color="C0C0C0"/>
            </w:tcBorders>
            <w:shd w:val="clear" w:color="000000" w:fill="FFFFCC"/>
            <w:vAlign w:val="center"/>
            <w:hideMark/>
          </w:tcPr>
          <w:p w14:paraId="2DA8642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7,31</w:t>
            </w:r>
          </w:p>
        </w:tc>
        <w:tc>
          <w:tcPr>
            <w:tcW w:w="1540" w:type="dxa"/>
            <w:tcBorders>
              <w:top w:val="nil"/>
              <w:left w:val="nil"/>
              <w:bottom w:val="single" w:sz="4" w:space="0" w:color="C0C0C0"/>
              <w:right w:val="single" w:sz="4" w:space="0" w:color="C0C0C0"/>
            </w:tcBorders>
            <w:shd w:val="clear" w:color="000000" w:fill="D7EAD3"/>
            <w:vAlign w:val="center"/>
            <w:hideMark/>
          </w:tcPr>
          <w:p w14:paraId="3017FAF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3,66</w:t>
            </w:r>
          </w:p>
        </w:tc>
        <w:tc>
          <w:tcPr>
            <w:tcW w:w="1560" w:type="dxa"/>
            <w:tcBorders>
              <w:top w:val="nil"/>
              <w:left w:val="nil"/>
              <w:bottom w:val="single" w:sz="4" w:space="0" w:color="C0C0C0"/>
              <w:right w:val="single" w:sz="4" w:space="0" w:color="C0C0C0"/>
            </w:tcBorders>
            <w:shd w:val="clear" w:color="000000" w:fill="D7EAD3"/>
            <w:vAlign w:val="center"/>
            <w:hideMark/>
          </w:tcPr>
          <w:p w14:paraId="230305A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3,66</w:t>
            </w:r>
          </w:p>
        </w:tc>
        <w:tc>
          <w:tcPr>
            <w:tcW w:w="3640" w:type="dxa"/>
            <w:tcBorders>
              <w:top w:val="nil"/>
              <w:left w:val="nil"/>
              <w:bottom w:val="single" w:sz="4" w:space="0" w:color="C0C0C0"/>
              <w:right w:val="single" w:sz="4" w:space="0" w:color="C0C0C0"/>
            </w:tcBorders>
            <w:shd w:val="clear" w:color="000000" w:fill="FFFFCC"/>
            <w:vAlign w:val="center"/>
            <w:hideMark/>
          </w:tcPr>
          <w:p w14:paraId="45FBEB06" w14:textId="77777777" w:rsidR="009B3BE7" w:rsidRPr="009B3BE7" w:rsidRDefault="009B3BE7" w:rsidP="009B3BE7">
            <w:pPr>
              <w:rPr>
                <w:rFonts w:ascii="Tahoma" w:hAnsi="Tahoma" w:cs="Tahoma"/>
                <w:sz w:val="13"/>
                <w:szCs w:val="13"/>
              </w:rPr>
            </w:pPr>
            <w:r w:rsidRPr="009B3BE7">
              <w:rPr>
                <w:rFonts w:ascii="Tahoma" w:hAnsi="Tahoma" w:cs="Tahoma"/>
                <w:sz w:val="13"/>
                <w:szCs w:val="13"/>
              </w:rPr>
              <w:t>в соответствии с договором от 21.02.2020 № 00920217/20 17600*41,56%=7314,56руб. программы "</w:t>
            </w:r>
            <w:proofErr w:type="spellStart"/>
            <w:r w:rsidRPr="009B3BE7">
              <w:rPr>
                <w:rFonts w:ascii="Tahoma" w:hAnsi="Tahoma" w:cs="Tahoma"/>
                <w:sz w:val="13"/>
                <w:szCs w:val="13"/>
              </w:rPr>
              <w:t>Диадок</w:t>
            </w:r>
            <w:proofErr w:type="spellEnd"/>
            <w:r w:rsidRPr="009B3BE7">
              <w:rPr>
                <w:rFonts w:ascii="Tahoma" w:hAnsi="Tahoma" w:cs="Tahoma"/>
                <w:sz w:val="13"/>
                <w:szCs w:val="13"/>
              </w:rPr>
              <w:t>", "расчет квартплаты", модули для выгрузки данных с УСЗН, онлайн касс, банками не имеет непосредственного отношения к регулируемому виду деятельности либо отсутствует договоры (ПАО Сбербанк, Почта России)</w:t>
            </w:r>
          </w:p>
        </w:tc>
      </w:tr>
      <w:tr w:rsidR="009B3BE7" w:rsidRPr="009B3BE7" w14:paraId="61B7F03D" w14:textId="77777777" w:rsidTr="009B3BE7">
        <w:trPr>
          <w:trHeight w:val="282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3BA92D9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5.3.6</w:t>
            </w:r>
          </w:p>
        </w:tc>
        <w:tc>
          <w:tcPr>
            <w:tcW w:w="5860" w:type="dxa"/>
            <w:tcBorders>
              <w:top w:val="nil"/>
              <w:left w:val="nil"/>
              <w:bottom w:val="single" w:sz="4" w:space="0" w:color="C0C0C0"/>
              <w:right w:val="single" w:sz="4" w:space="0" w:color="C0C0C0"/>
            </w:tcBorders>
            <w:shd w:val="clear" w:color="000000" w:fill="E3FAFD"/>
            <w:vAlign w:val="center"/>
            <w:hideMark/>
          </w:tcPr>
          <w:p w14:paraId="64465A0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обслуживание и ремонт оргтехники</w:t>
            </w:r>
          </w:p>
        </w:tc>
        <w:tc>
          <w:tcPr>
            <w:tcW w:w="1140" w:type="dxa"/>
            <w:tcBorders>
              <w:top w:val="nil"/>
              <w:left w:val="nil"/>
              <w:bottom w:val="single" w:sz="4" w:space="0" w:color="C0C0C0"/>
              <w:right w:val="single" w:sz="4" w:space="0" w:color="C0C0C0"/>
            </w:tcBorders>
            <w:shd w:val="clear" w:color="auto" w:fill="auto"/>
            <w:vAlign w:val="center"/>
            <w:hideMark/>
          </w:tcPr>
          <w:p w14:paraId="79F7F75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38D96F3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088BA4D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704061A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70EEA29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0DE1AA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FFFFCC"/>
            <w:vAlign w:val="center"/>
            <w:hideMark/>
          </w:tcPr>
          <w:p w14:paraId="2546353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9,84</w:t>
            </w:r>
          </w:p>
        </w:tc>
        <w:tc>
          <w:tcPr>
            <w:tcW w:w="1820" w:type="dxa"/>
            <w:tcBorders>
              <w:top w:val="nil"/>
              <w:left w:val="nil"/>
              <w:bottom w:val="single" w:sz="4" w:space="0" w:color="C0C0C0"/>
              <w:right w:val="single" w:sz="4" w:space="0" w:color="C0C0C0"/>
            </w:tcBorders>
            <w:shd w:val="clear" w:color="000000" w:fill="FFFFCC"/>
            <w:vAlign w:val="center"/>
            <w:hideMark/>
          </w:tcPr>
          <w:p w14:paraId="1173DC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16,08</w:t>
            </w:r>
          </w:p>
        </w:tc>
        <w:tc>
          <w:tcPr>
            <w:tcW w:w="1540" w:type="dxa"/>
            <w:tcBorders>
              <w:top w:val="nil"/>
              <w:left w:val="nil"/>
              <w:bottom w:val="single" w:sz="4" w:space="0" w:color="C0C0C0"/>
              <w:right w:val="single" w:sz="4" w:space="0" w:color="C0C0C0"/>
            </w:tcBorders>
            <w:shd w:val="clear" w:color="000000" w:fill="D7EAD3"/>
            <w:vAlign w:val="center"/>
            <w:hideMark/>
          </w:tcPr>
          <w:p w14:paraId="24D9B8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8,04</w:t>
            </w:r>
          </w:p>
        </w:tc>
        <w:tc>
          <w:tcPr>
            <w:tcW w:w="1560" w:type="dxa"/>
            <w:tcBorders>
              <w:top w:val="nil"/>
              <w:left w:val="nil"/>
              <w:bottom w:val="single" w:sz="4" w:space="0" w:color="C0C0C0"/>
              <w:right w:val="single" w:sz="4" w:space="0" w:color="C0C0C0"/>
            </w:tcBorders>
            <w:shd w:val="clear" w:color="000000" w:fill="D7EAD3"/>
            <w:vAlign w:val="center"/>
            <w:hideMark/>
          </w:tcPr>
          <w:p w14:paraId="4F92475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8,04</w:t>
            </w:r>
          </w:p>
        </w:tc>
        <w:tc>
          <w:tcPr>
            <w:tcW w:w="3640" w:type="dxa"/>
            <w:tcBorders>
              <w:top w:val="nil"/>
              <w:left w:val="nil"/>
              <w:bottom w:val="single" w:sz="4" w:space="0" w:color="C0C0C0"/>
              <w:right w:val="single" w:sz="4" w:space="0" w:color="C0C0C0"/>
            </w:tcBorders>
            <w:shd w:val="clear" w:color="000000" w:fill="FFFFCC"/>
            <w:vAlign w:val="center"/>
            <w:hideMark/>
          </w:tcPr>
          <w:p w14:paraId="39C8A6E8"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в соответствии с договором от 12.03.2020 № 006-20 с ИП Калачева И.Д. на 12900*41,56%=5,361 тыс. руб., от 12.03.2020 № 004 с ООО "СДК Плюс" на сумму 9000 *41,56%=3740,4 </w:t>
            </w:r>
            <w:proofErr w:type="spellStart"/>
            <w:r w:rsidRPr="009B3BE7">
              <w:rPr>
                <w:rFonts w:ascii="Tahoma" w:hAnsi="Tahoma" w:cs="Tahoma"/>
                <w:sz w:val="13"/>
                <w:szCs w:val="13"/>
              </w:rPr>
              <w:t>руб.от</w:t>
            </w:r>
            <w:proofErr w:type="spellEnd"/>
            <w:r w:rsidRPr="009B3BE7">
              <w:rPr>
                <w:rFonts w:ascii="Tahoma" w:hAnsi="Tahoma" w:cs="Tahoma"/>
                <w:sz w:val="13"/>
                <w:szCs w:val="13"/>
              </w:rPr>
              <w:t xml:space="preserve"> 12.03.2020 №013-20 с ИП Калачева И.Д. на сумму 16800 (из расчета на 12 мес.)*41,56% = 6982,08 руб. Договор с ИП </w:t>
            </w:r>
            <w:proofErr w:type="spellStart"/>
            <w:r w:rsidRPr="009B3BE7">
              <w:rPr>
                <w:rFonts w:ascii="Tahoma" w:hAnsi="Tahoma" w:cs="Tahoma"/>
                <w:sz w:val="13"/>
                <w:szCs w:val="13"/>
              </w:rPr>
              <w:t>паршин</w:t>
            </w:r>
            <w:proofErr w:type="spellEnd"/>
            <w:r w:rsidRPr="009B3BE7">
              <w:rPr>
                <w:rFonts w:ascii="Tahoma" w:hAnsi="Tahoma" w:cs="Tahoma"/>
                <w:sz w:val="13"/>
                <w:szCs w:val="13"/>
              </w:rPr>
              <w:t xml:space="preserve"> С.В. на техническое обслуживание оргтехники не включен по причине отсутствия цены договора.</w:t>
            </w:r>
          </w:p>
        </w:tc>
      </w:tr>
      <w:tr w:rsidR="009B3BE7" w:rsidRPr="009B3BE7" w14:paraId="01AFB35F" w14:textId="77777777" w:rsidTr="009B3BE7">
        <w:trPr>
          <w:trHeight w:val="960"/>
          <w:jc w:val="center"/>
        </w:trPr>
        <w:tc>
          <w:tcPr>
            <w:tcW w:w="1020" w:type="dxa"/>
            <w:tcBorders>
              <w:top w:val="nil"/>
              <w:left w:val="single" w:sz="4" w:space="0" w:color="C0C0C0"/>
              <w:bottom w:val="single" w:sz="4" w:space="0" w:color="C0C0C0"/>
              <w:right w:val="single" w:sz="4" w:space="0" w:color="C0C0C0"/>
            </w:tcBorders>
            <w:shd w:val="clear" w:color="auto" w:fill="auto"/>
            <w:vAlign w:val="center"/>
            <w:hideMark/>
          </w:tcPr>
          <w:p w14:paraId="68884B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5.3.7</w:t>
            </w:r>
          </w:p>
        </w:tc>
        <w:tc>
          <w:tcPr>
            <w:tcW w:w="5860" w:type="dxa"/>
            <w:tcBorders>
              <w:top w:val="nil"/>
              <w:left w:val="nil"/>
              <w:bottom w:val="single" w:sz="4" w:space="0" w:color="C0C0C0"/>
              <w:right w:val="single" w:sz="4" w:space="0" w:color="C0C0C0"/>
            </w:tcBorders>
            <w:shd w:val="clear" w:color="000000" w:fill="E3FAFD"/>
            <w:vAlign w:val="center"/>
            <w:hideMark/>
          </w:tcPr>
          <w:p w14:paraId="4FD19433"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канцелярские расходы</w:t>
            </w:r>
          </w:p>
        </w:tc>
        <w:tc>
          <w:tcPr>
            <w:tcW w:w="1140" w:type="dxa"/>
            <w:tcBorders>
              <w:top w:val="nil"/>
              <w:left w:val="nil"/>
              <w:bottom w:val="single" w:sz="4" w:space="0" w:color="C0C0C0"/>
              <w:right w:val="single" w:sz="4" w:space="0" w:color="C0C0C0"/>
            </w:tcBorders>
            <w:shd w:val="clear" w:color="auto" w:fill="auto"/>
            <w:vAlign w:val="center"/>
            <w:hideMark/>
          </w:tcPr>
          <w:p w14:paraId="362F4B5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C0C0C0"/>
              <w:right w:val="single" w:sz="4" w:space="0" w:color="C0C0C0"/>
            </w:tcBorders>
            <w:shd w:val="clear" w:color="000000" w:fill="FFFFCC"/>
            <w:vAlign w:val="center"/>
            <w:hideMark/>
          </w:tcPr>
          <w:p w14:paraId="4F6AD24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C0C0C0"/>
              <w:right w:val="single" w:sz="4" w:space="0" w:color="C0C0C0"/>
            </w:tcBorders>
            <w:shd w:val="clear" w:color="000000" w:fill="FFFFCC"/>
            <w:vAlign w:val="center"/>
            <w:hideMark/>
          </w:tcPr>
          <w:p w14:paraId="5012B1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C0C0C0"/>
              <w:right w:val="single" w:sz="4" w:space="0" w:color="C0C0C0"/>
            </w:tcBorders>
            <w:shd w:val="clear" w:color="000000" w:fill="FFFFCC"/>
            <w:vAlign w:val="center"/>
            <w:hideMark/>
          </w:tcPr>
          <w:p w14:paraId="78328FC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D7EAD3"/>
            <w:vAlign w:val="center"/>
            <w:hideMark/>
          </w:tcPr>
          <w:p w14:paraId="46C243B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C0C0C0"/>
              <w:right w:val="single" w:sz="4" w:space="0" w:color="C0C0C0"/>
            </w:tcBorders>
            <w:shd w:val="clear" w:color="000000" w:fill="FFFFCC"/>
            <w:vAlign w:val="center"/>
            <w:hideMark/>
          </w:tcPr>
          <w:p w14:paraId="25ACCA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C0C0C0"/>
              <w:right w:val="single" w:sz="4" w:space="0" w:color="C0C0C0"/>
            </w:tcBorders>
            <w:shd w:val="clear" w:color="000000" w:fill="FFFFCC"/>
            <w:vAlign w:val="center"/>
            <w:hideMark/>
          </w:tcPr>
          <w:p w14:paraId="70EFD5D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42,39</w:t>
            </w:r>
          </w:p>
        </w:tc>
        <w:tc>
          <w:tcPr>
            <w:tcW w:w="1820" w:type="dxa"/>
            <w:tcBorders>
              <w:top w:val="nil"/>
              <w:left w:val="nil"/>
              <w:bottom w:val="single" w:sz="4" w:space="0" w:color="C0C0C0"/>
              <w:right w:val="single" w:sz="4" w:space="0" w:color="C0C0C0"/>
            </w:tcBorders>
            <w:shd w:val="clear" w:color="000000" w:fill="FFFFCC"/>
            <w:vAlign w:val="center"/>
            <w:hideMark/>
          </w:tcPr>
          <w:p w14:paraId="3BEB19C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69,27</w:t>
            </w:r>
          </w:p>
        </w:tc>
        <w:tc>
          <w:tcPr>
            <w:tcW w:w="1540" w:type="dxa"/>
            <w:tcBorders>
              <w:top w:val="nil"/>
              <w:left w:val="nil"/>
              <w:bottom w:val="single" w:sz="4" w:space="0" w:color="C0C0C0"/>
              <w:right w:val="single" w:sz="4" w:space="0" w:color="C0C0C0"/>
            </w:tcBorders>
            <w:shd w:val="clear" w:color="000000" w:fill="D7EAD3"/>
            <w:vAlign w:val="center"/>
            <w:hideMark/>
          </w:tcPr>
          <w:p w14:paraId="4548D9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34,63</w:t>
            </w:r>
          </w:p>
        </w:tc>
        <w:tc>
          <w:tcPr>
            <w:tcW w:w="1560" w:type="dxa"/>
            <w:tcBorders>
              <w:top w:val="nil"/>
              <w:left w:val="nil"/>
              <w:bottom w:val="single" w:sz="4" w:space="0" w:color="C0C0C0"/>
              <w:right w:val="single" w:sz="4" w:space="0" w:color="C0C0C0"/>
            </w:tcBorders>
            <w:shd w:val="clear" w:color="000000" w:fill="D7EAD3"/>
            <w:vAlign w:val="center"/>
            <w:hideMark/>
          </w:tcPr>
          <w:p w14:paraId="16CF1C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34,63</w:t>
            </w:r>
          </w:p>
        </w:tc>
        <w:tc>
          <w:tcPr>
            <w:tcW w:w="3640" w:type="dxa"/>
            <w:tcBorders>
              <w:top w:val="nil"/>
              <w:left w:val="nil"/>
              <w:bottom w:val="single" w:sz="4" w:space="0" w:color="C0C0C0"/>
              <w:right w:val="single" w:sz="4" w:space="0" w:color="C0C0C0"/>
            </w:tcBorders>
            <w:shd w:val="clear" w:color="000000" w:fill="FFFFCC"/>
            <w:vAlign w:val="center"/>
            <w:hideMark/>
          </w:tcPr>
          <w:p w14:paraId="229322ED"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договору от 05.02.2020 № 1735 с ООО "Диоген" на 166666,67*41,56%=69266,7 руб.</w:t>
            </w:r>
          </w:p>
        </w:tc>
      </w:tr>
      <w:tr w:rsidR="009B3BE7" w:rsidRPr="009B3BE7" w14:paraId="49C37ADB"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80EB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lastRenderedPageBreak/>
              <w:t>6</w:t>
            </w:r>
          </w:p>
        </w:tc>
        <w:tc>
          <w:tcPr>
            <w:tcW w:w="5860" w:type="dxa"/>
            <w:tcBorders>
              <w:top w:val="nil"/>
              <w:left w:val="nil"/>
              <w:bottom w:val="single" w:sz="4" w:space="0" w:color="auto"/>
              <w:right w:val="single" w:sz="4" w:space="0" w:color="auto"/>
            </w:tcBorders>
            <w:shd w:val="clear" w:color="auto" w:fill="auto"/>
            <w:vAlign w:val="center"/>
            <w:hideMark/>
          </w:tcPr>
          <w:p w14:paraId="08E0ECFD"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Сбытовые расходы гарантирующих организаций</w:t>
            </w:r>
          </w:p>
        </w:tc>
        <w:tc>
          <w:tcPr>
            <w:tcW w:w="1140" w:type="dxa"/>
            <w:tcBorders>
              <w:top w:val="nil"/>
              <w:left w:val="nil"/>
              <w:bottom w:val="single" w:sz="4" w:space="0" w:color="auto"/>
              <w:right w:val="single" w:sz="4" w:space="0" w:color="auto"/>
            </w:tcBorders>
            <w:shd w:val="clear" w:color="auto" w:fill="auto"/>
            <w:vAlign w:val="center"/>
            <w:hideMark/>
          </w:tcPr>
          <w:p w14:paraId="37F04DE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8EA306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B50895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0BB1638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2F43662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47B24CD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1E3AC52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FAB067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6F2503F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A16D02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83D7BCE"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1AB0997"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B4D086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6.1</w:t>
            </w:r>
          </w:p>
        </w:tc>
        <w:tc>
          <w:tcPr>
            <w:tcW w:w="5860" w:type="dxa"/>
            <w:tcBorders>
              <w:top w:val="nil"/>
              <w:left w:val="nil"/>
              <w:bottom w:val="single" w:sz="4" w:space="0" w:color="auto"/>
              <w:right w:val="single" w:sz="4" w:space="0" w:color="auto"/>
            </w:tcBorders>
            <w:shd w:val="clear" w:color="auto" w:fill="auto"/>
            <w:vAlign w:val="center"/>
            <w:hideMark/>
          </w:tcPr>
          <w:p w14:paraId="054890B8"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Расходы по сомнительным долгам,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4BE49DF6"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C8CCC4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0854E1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75122FE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5C3D54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4D9FF7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4A29C5E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3F99202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0745D9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B36BA9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DA08214"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6FC2EC57"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99BB4E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6.1.1</w:t>
            </w:r>
          </w:p>
        </w:tc>
        <w:tc>
          <w:tcPr>
            <w:tcW w:w="5860" w:type="dxa"/>
            <w:tcBorders>
              <w:top w:val="nil"/>
              <w:left w:val="nil"/>
              <w:bottom w:val="single" w:sz="4" w:space="0" w:color="auto"/>
              <w:right w:val="single" w:sz="4" w:space="0" w:color="auto"/>
            </w:tcBorders>
            <w:shd w:val="clear" w:color="auto" w:fill="auto"/>
            <w:vAlign w:val="center"/>
            <w:hideMark/>
          </w:tcPr>
          <w:p w14:paraId="5577F3F5"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Безнадежная дебиторская задолженность</w:t>
            </w:r>
          </w:p>
        </w:tc>
        <w:tc>
          <w:tcPr>
            <w:tcW w:w="1140" w:type="dxa"/>
            <w:tcBorders>
              <w:top w:val="nil"/>
              <w:left w:val="nil"/>
              <w:bottom w:val="single" w:sz="4" w:space="0" w:color="auto"/>
              <w:right w:val="single" w:sz="4" w:space="0" w:color="auto"/>
            </w:tcBorders>
            <w:shd w:val="clear" w:color="auto" w:fill="auto"/>
            <w:vAlign w:val="center"/>
            <w:hideMark/>
          </w:tcPr>
          <w:p w14:paraId="75D6E960"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0C3EC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076347E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06C9824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B974A6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60D90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15D407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17F9A3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74BAFD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DA555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ADA3228"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D0F0886"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3F1AE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6.1.2</w:t>
            </w:r>
          </w:p>
        </w:tc>
        <w:tc>
          <w:tcPr>
            <w:tcW w:w="5860" w:type="dxa"/>
            <w:tcBorders>
              <w:top w:val="nil"/>
              <w:left w:val="nil"/>
              <w:bottom w:val="single" w:sz="4" w:space="0" w:color="auto"/>
              <w:right w:val="single" w:sz="4" w:space="0" w:color="auto"/>
            </w:tcBorders>
            <w:shd w:val="clear" w:color="auto" w:fill="auto"/>
            <w:vAlign w:val="center"/>
            <w:hideMark/>
          </w:tcPr>
          <w:p w14:paraId="09B4F09D"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Резервы по сомнительным долгам</w:t>
            </w:r>
          </w:p>
        </w:tc>
        <w:tc>
          <w:tcPr>
            <w:tcW w:w="1140" w:type="dxa"/>
            <w:tcBorders>
              <w:top w:val="nil"/>
              <w:left w:val="nil"/>
              <w:bottom w:val="single" w:sz="4" w:space="0" w:color="auto"/>
              <w:right w:val="single" w:sz="4" w:space="0" w:color="auto"/>
            </w:tcBorders>
            <w:shd w:val="clear" w:color="auto" w:fill="auto"/>
            <w:vAlign w:val="center"/>
            <w:hideMark/>
          </w:tcPr>
          <w:p w14:paraId="7D7F63D7"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B2620C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20C4148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1D54A5F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37082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E52D1D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A47E8A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3B57BE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45F24F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119B5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224B47D2"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5AE4188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4C6D03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6.2</w:t>
            </w:r>
          </w:p>
        </w:tc>
        <w:tc>
          <w:tcPr>
            <w:tcW w:w="5860" w:type="dxa"/>
            <w:tcBorders>
              <w:top w:val="nil"/>
              <w:left w:val="nil"/>
              <w:bottom w:val="single" w:sz="4" w:space="0" w:color="auto"/>
              <w:right w:val="single" w:sz="4" w:space="0" w:color="auto"/>
            </w:tcBorders>
            <w:shd w:val="clear" w:color="auto" w:fill="auto"/>
            <w:vAlign w:val="center"/>
            <w:hideMark/>
          </w:tcPr>
          <w:p w14:paraId="5A2F08DA"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Прочие сбытовые расходы:</w:t>
            </w:r>
          </w:p>
        </w:tc>
        <w:tc>
          <w:tcPr>
            <w:tcW w:w="1140" w:type="dxa"/>
            <w:tcBorders>
              <w:top w:val="nil"/>
              <w:left w:val="nil"/>
              <w:bottom w:val="single" w:sz="4" w:space="0" w:color="auto"/>
              <w:right w:val="single" w:sz="4" w:space="0" w:color="auto"/>
            </w:tcBorders>
            <w:shd w:val="clear" w:color="auto" w:fill="auto"/>
            <w:vAlign w:val="center"/>
            <w:hideMark/>
          </w:tcPr>
          <w:p w14:paraId="59736D7C"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3C3C032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552494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20D245F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3DD3FE4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08CE13C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64D97F0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06EBF3B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24F051E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281B4E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506A491"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04C0A679"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B8EDD2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w:t>
            </w:r>
          </w:p>
        </w:tc>
        <w:tc>
          <w:tcPr>
            <w:tcW w:w="5860" w:type="dxa"/>
            <w:tcBorders>
              <w:top w:val="nil"/>
              <w:left w:val="nil"/>
              <w:bottom w:val="single" w:sz="4" w:space="0" w:color="auto"/>
              <w:right w:val="single" w:sz="4" w:space="0" w:color="auto"/>
            </w:tcBorders>
            <w:shd w:val="clear" w:color="auto" w:fill="auto"/>
            <w:vAlign w:val="center"/>
            <w:hideMark/>
          </w:tcPr>
          <w:p w14:paraId="32C7B5CE"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Амортизация основных средств и нематериальных активов</w:t>
            </w:r>
          </w:p>
        </w:tc>
        <w:tc>
          <w:tcPr>
            <w:tcW w:w="1140" w:type="dxa"/>
            <w:tcBorders>
              <w:top w:val="nil"/>
              <w:left w:val="nil"/>
              <w:bottom w:val="single" w:sz="4" w:space="0" w:color="auto"/>
              <w:right w:val="single" w:sz="4" w:space="0" w:color="auto"/>
            </w:tcBorders>
            <w:shd w:val="clear" w:color="auto" w:fill="auto"/>
            <w:vAlign w:val="center"/>
            <w:hideMark/>
          </w:tcPr>
          <w:p w14:paraId="32966AFD"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F934CD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138,00</w:t>
            </w:r>
          </w:p>
        </w:tc>
        <w:tc>
          <w:tcPr>
            <w:tcW w:w="1620" w:type="dxa"/>
            <w:tcBorders>
              <w:top w:val="nil"/>
              <w:left w:val="nil"/>
              <w:bottom w:val="single" w:sz="4" w:space="0" w:color="auto"/>
              <w:right w:val="single" w:sz="4" w:space="0" w:color="auto"/>
            </w:tcBorders>
            <w:shd w:val="clear" w:color="000000" w:fill="D7EAD3"/>
            <w:vAlign w:val="center"/>
            <w:hideMark/>
          </w:tcPr>
          <w:p w14:paraId="60F8BC2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6 623,12</w:t>
            </w:r>
          </w:p>
        </w:tc>
        <w:tc>
          <w:tcPr>
            <w:tcW w:w="1660" w:type="dxa"/>
            <w:tcBorders>
              <w:top w:val="nil"/>
              <w:left w:val="nil"/>
              <w:bottom w:val="single" w:sz="4" w:space="0" w:color="auto"/>
              <w:right w:val="single" w:sz="4" w:space="0" w:color="auto"/>
            </w:tcBorders>
            <w:shd w:val="clear" w:color="000000" w:fill="D7EAD3"/>
            <w:vAlign w:val="center"/>
            <w:hideMark/>
          </w:tcPr>
          <w:p w14:paraId="41565C3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299,00</w:t>
            </w:r>
          </w:p>
        </w:tc>
        <w:tc>
          <w:tcPr>
            <w:tcW w:w="1640" w:type="dxa"/>
            <w:tcBorders>
              <w:top w:val="nil"/>
              <w:left w:val="nil"/>
              <w:bottom w:val="single" w:sz="4" w:space="0" w:color="auto"/>
              <w:right w:val="single" w:sz="4" w:space="0" w:color="auto"/>
            </w:tcBorders>
            <w:shd w:val="clear" w:color="000000" w:fill="D7EAD3"/>
            <w:vAlign w:val="center"/>
            <w:hideMark/>
          </w:tcPr>
          <w:p w14:paraId="291D5B9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513,00</w:t>
            </w:r>
          </w:p>
        </w:tc>
        <w:tc>
          <w:tcPr>
            <w:tcW w:w="1640" w:type="dxa"/>
            <w:tcBorders>
              <w:top w:val="nil"/>
              <w:left w:val="nil"/>
              <w:bottom w:val="single" w:sz="4" w:space="0" w:color="auto"/>
              <w:right w:val="single" w:sz="4" w:space="0" w:color="auto"/>
            </w:tcBorders>
            <w:shd w:val="clear" w:color="000000" w:fill="D7EAD3"/>
            <w:vAlign w:val="center"/>
            <w:hideMark/>
          </w:tcPr>
          <w:p w14:paraId="66506C8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365F5BD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035426A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4E5C51D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6BCE8F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8425B97"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2024914"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DBF11A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7.1</w:t>
            </w:r>
          </w:p>
        </w:tc>
        <w:tc>
          <w:tcPr>
            <w:tcW w:w="5860" w:type="dxa"/>
            <w:tcBorders>
              <w:top w:val="nil"/>
              <w:left w:val="nil"/>
              <w:bottom w:val="single" w:sz="4" w:space="0" w:color="auto"/>
              <w:right w:val="single" w:sz="4" w:space="0" w:color="auto"/>
            </w:tcBorders>
            <w:shd w:val="clear" w:color="auto" w:fill="auto"/>
            <w:vAlign w:val="center"/>
            <w:hideMark/>
          </w:tcPr>
          <w:p w14:paraId="5615E9A5" w14:textId="77777777" w:rsidR="009B3BE7" w:rsidRPr="009B3BE7" w:rsidRDefault="009B3BE7" w:rsidP="009B3BE7">
            <w:pPr>
              <w:ind w:firstLineChars="100" w:firstLine="131"/>
              <w:rPr>
                <w:rFonts w:ascii="Tahoma" w:hAnsi="Tahoma" w:cs="Tahoma"/>
                <w:b/>
                <w:bCs/>
                <w:color w:val="000000"/>
                <w:sz w:val="13"/>
                <w:szCs w:val="13"/>
              </w:rPr>
            </w:pPr>
            <w:r w:rsidRPr="009B3BE7">
              <w:rPr>
                <w:rFonts w:ascii="Tahoma" w:hAnsi="Tahoma" w:cs="Tahoma"/>
                <w:b/>
                <w:bCs/>
                <w:color w:val="000000"/>
                <w:sz w:val="13"/>
                <w:szCs w:val="13"/>
              </w:rPr>
              <w:t>Амортизация основных средств</w:t>
            </w:r>
          </w:p>
        </w:tc>
        <w:tc>
          <w:tcPr>
            <w:tcW w:w="1140" w:type="dxa"/>
            <w:tcBorders>
              <w:top w:val="nil"/>
              <w:left w:val="nil"/>
              <w:bottom w:val="single" w:sz="4" w:space="0" w:color="auto"/>
              <w:right w:val="single" w:sz="4" w:space="0" w:color="auto"/>
            </w:tcBorders>
            <w:shd w:val="clear" w:color="auto" w:fill="auto"/>
            <w:vAlign w:val="center"/>
            <w:hideMark/>
          </w:tcPr>
          <w:p w14:paraId="21B14A04"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971449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138,00</w:t>
            </w:r>
          </w:p>
        </w:tc>
        <w:tc>
          <w:tcPr>
            <w:tcW w:w="1620" w:type="dxa"/>
            <w:tcBorders>
              <w:top w:val="nil"/>
              <w:left w:val="nil"/>
              <w:bottom w:val="single" w:sz="4" w:space="0" w:color="auto"/>
              <w:right w:val="single" w:sz="4" w:space="0" w:color="auto"/>
            </w:tcBorders>
            <w:shd w:val="clear" w:color="000000" w:fill="FFFFCC"/>
            <w:vAlign w:val="center"/>
            <w:hideMark/>
          </w:tcPr>
          <w:p w14:paraId="7960ECC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6 623,12</w:t>
            </w:r>
          </w:p>
        </w:tc>
        <w:tc>
          <w:tcPr>
            <w:tcW w:w="1660" w:type="dxa"/>
            <w:tcBorders>
              <w:top w:val="nil"/>
              <w:left w:val="nil"/>
              <w:bottom w:val="single" w:sz="4" w:space="0" w:color="auto"/>
              <w:right w:val="single" w:sz="4" w:space="0" w:color="auto"/>
            </w:tcBorders>
            <w:shd w:val="clear" w:color="000000" w:fill="FFFFCC"/>
            <w:vAlign w:val="center"/>
            <w:hideMark/>
          </w:tcPr>
          <w:p w14:paraId="1667A62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299,00</w:t>
            </w:r>
          </w:p>
        </w:tc>
        <w:tc>
          <w:tcPr>
            <w:tcW w:w="1640" w:type="dxa"/>
            <w:tcBorders>
              <w:top w:val="nil"/>
              <w:left w:val="nil"/>
              <w:bottom w:val="single" w:sz="4" w:space="0" w:color="auto"/>
              <w:right w:val="single" w:sz="4" w:space="0" w:color="auto"/>
            </w:tcBorders>
            <w:shd w:val="clear" w:color="000000" w:fill="FFFFCC"/>
            <w:vAlign w:val="center"/>
            <w:hideMark/>
          </w:tcPr>
          <w:p w14:paraId="215DA10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513,00</w:t>
            </w:r>
          </w:p>
        </w:tc>
        <w:tc>
          <w:tcPr>
            <w:tcW w:w="1640" w:type="dxa"/>
            <w:tcBorders>
              <w:top w:val="nil"/>
              <w:left w:val="nil"/>
              <w:bottom w:val="single" w:sz="4" w:space="0" w:color="auto"/>
              <w:right w:val="single" w:sz="4" w:space="0" w:color="auto"/>
            </w:tcBorders>
            <w:shd w:val="clear" w:color="000000" w:fill="FFFFCC"/>
            <w:vAlign w:val="center"/>
            <w:hideMark/>
          </w:tcPr>
          <w:p w14:paraId="1FF6426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55D8B1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30AD8A8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CA85E7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23C097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444E497"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F3548A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CBA3E0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8</w:t>
            </w:r>
          </w:p>
        </w:tc>
        <w:tc>
          <w:tcPr>
            <w:tcW w:w="5860" w:type="dxa"/>
            <w:tcBorders>
              <w:top w:val="nil"/>
              <w:left w:val="nil"/>
              <w:bottom w:val="single" w:sz="4" w:space="0" w:color="auto"/>
              <w:right w:val="single" w:sz="4" w:space="0" w:color="auto"/>
            </w:tcBorders>
            <w:shd w:val="clear" w:color="auto" w:fill="auto"/>
            <w:vAlign w:val="center"/>
            <w:hideMark/>
          </w:tcPr>
          <w:p w14:paraId="1FEABAD6"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Расходы на арендную плату</w:t>
            </w:r>
          </w:p>
        </w:tc>
        <w:tc>
          <w:tcPr>
            <w:tcW w:w="1140" w:type="dxa"/>
            <w:tcBorders>
              <w:top w:val="nil"/>
              <w:left w:val="nil"/>
              <w:bottom w:val="single" w:sz="4" w:space="0" w:color="auto"/>
              <w:right w:val="single" w:sz="4" w:space="0" w:color="auto"/>
            </w:tcBorders>
            <w:shd w:val="clear" w:color="auto" w:fill="auto"/>
            <w:vAlign w:val="center"/>
            <w:hideMark/>
          </w:tcPr>
          <w:p w14:paraId="0B0E55DF"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001135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223,79</w:t>
            </w:r>
          </w:p>
        </w:tc>
        <w:tc>
          <w:tcPr>
            <w:tcW w:w="1620" w:type="dxa"/>
            <w:tcBorders>
              <w:top w:val="nil"/>
              <w:left w:val="nil"/>
              <w:bottom w:val="single" w:sz="4" w:space="0" w:color="auto"/>
              <w:right w:val="single" w:sz="4" w:space="0" w:color="auto"/>
            </w:tcBorders>
            <w:shd w:val="clear" w:color="000000" w:fill="D7EAD3"/>
            <w:vAlign w:val="center"/>
            <w:hideMark/>
          </w:tcPr>
          <w:p w14:paraId="044FEDD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191,26</w:t>
            </w:r>
          </w:p>
        </w:tc>
        <w:tc>
          <w:tcPr>
            <w:tcW w:w="1660" w:type="dxa"/>
            <w:tcBorders>
              <w:top w:val="nil"/>
              <w:left w:val="nil"/>
              <w:bottom w:val="single" w:sz="4" w:space="0" w:color="auto"/>
              <w:right w:val="single" w:sz="4" w:space="0" w:color="auto"/>
            </w:tcBorders>
            <w:shd w:val="clear" w:color="000000" w:fill="D7EAD3"/>
            <w:vAlign w:val="center"/>
            <w:hideMark/>
          </w:tcPr>
          <w:p w14:paraId="09630C0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147,96</w:t>
            </w:r>
          </w:p>
        </w:tc>
        <w:tc>
          <w:tcPr>
            <w:tcW w:w="1640" w:type="dxa"/>
            <w:tcBorders>
              <w:top w:val="nil"/>
              <w:left w:val="nil"/>
              <w:bottom w:val="single" w:sz="4" w:space="0" w:color="auto"/>
              <w:right w:val="single" w:sz="4" w:space="0" w:color="auto"/>
            </w:tcBorders>
            <w:shd w:val="clear" w:color="000000" w:fill="D7EAD3"/>
            <w:vAlign w:val="center"/>
            <w:hideMark/>
          </w:tcPr>
          <w:p w14:paraId="37D1E6C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179,84</w:t>
            </w:r>
          </w:p>
        </w:tc>
        <w:tc>
          <w:tcPr>
            <w:tcW w:w="1640" w:type="dxa"/>
            <w:tcBorders>
              <w:top w:val="nil"/>
              <w:left w:val="nil"/>
              <w:bottom w:val="single" w:sz="4" w:space="0" w:color="auto"/>
              <w:right w:val="single" w:sz="4" w:space="0" w:color="auto"/>
            </w:tcBorders>
            <w:shd w:val="clear" w:color="000000" w:fill="D7EAD3"/>
            <w:vAlign w:val="center"/>
            <w:hideMark/>
          </w:tcPr>
          <w:p w14:paraId="0A8F1F8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2 631,36</w:t>
            </w:r>
          </w:p>
        </w:tc>
        <w:tc>
          <w:tcPr>
            <w:tcW w:w="1640" w:type="dxa"/>
            <w:tcBorders>
              <w:top w:val="nil"/>
              <w:left w:val="nil"/>
              <w:bottom w:val="single" w:sz="4" w:space="0" w:color="auto"/>
              <w:right w:val="single" w:sz="4" w:space="0" w:color="auto"/>
            </w:tcBorders>
            <w:shd w:val="clear" w:color="000000" w:fill="D7EAD3"/>
            <w:vAlign w:val="center"/>
            <w:hideMark/>
          </w:tcPr>
          <w:p w14:paraId="2FB989E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7BED746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5F96B64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3DBCA8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1F5D692"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7213368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A2FF4B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8.1</w:t>
            </w:r>
          </w:p>
        </w:tc>
        <w:tc>
          <w:tcPr>
            <w:tcW w:w="5860" w:type="dxa"/>
            <w:tcBorders>
              <w:top w:val="nil"/>
              <w:left w:val="nil"/>
              <w:bottom w:val="single" w:sz="4" w:space="0" w:color="auto"/>
              <w:right w:val="single" w:sz="4" w:space="0" w:color="auto"/>
            </w:tcBorders>
            <w:shd w:val="clear" w:color="auto" w:fill="auto"/>
            <w:vAlign w:val="center"/>
            <w:hideMark/>
          </w:tcPr>
          <w:p w14:paraId="7CCB30F2"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Лизинговые платежи</w:t>
            </w:r>
          </w:p>
        </w:tc>
        <w:tc>
          <w:tcPr>
            <w:tcW w:w="1140" w:type="dxa"/>
            <w:tcBorders>
              <w:top w:val="nil"/>
              <w:left w:val="nil"/>
              <w:bottom w:val="single" w:sz="4" w:space="0" w:color="auto"/>
              <w:right w:val="single" w:sz="4" w:space="0" w:color="auto"/>
            </w:tcBorders>
            <w:shd w:val="clear" w:color="auto" w:fill="auto"/>
            <w:vAlign w:val="center"/>
            <w:hideMark/>
          </w:tcPr>
          <w:p w14:paraId="1A219D6A"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6A0BBC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2F4FC9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2F442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FB1846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8308C2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97C905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ABB8A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7B05E8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0428134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0784C49"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0325AACF"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20BB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8.2</w:t>
            </w:r>
          </w:p>
        </w:tc>
        <w:tc>
          <w:tcPr>
            <w:tcW w:w="5860" w:type="dxa"/>
            <w:tcBorders>
              <w:top w:val="nil"/>
              <w:left w:val="nil"/>
              <w:bottom w:val="single" w:sz="4" w:space="0" w:color="auto"/>
              <w:right w:val="single" w:sz="4" w:space="0" w:color="auto"/>
            </w:tcBorders>
            <w:shd w:val="clear" w:color="auto" w:fill="auto"/>
            <w:vAlign w:val="center"/>
            <w:hideMark/>
          </w:tcPr>
          <w:p w14:paraId="10C9F0DE"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Арендная плата (земля)</w:t>
            </w:r>
          </w:p>
        </w:tc>
        <w:tc>
          <w:tcPr>
            <w:tcW w:w="1140" w:type="dxa"/>
            <w:tcBorders>
              <w:top w:val="nil"/>
              <w:left w:val="nil"/>
              <w:bottom w:val="single" w:sz="4" w:space="0" w:color="auto"/>
              <w:right w:val="single" w:sz="4" w:space="0" w:color="auto"/>
            </w:tcBorders>
            <w:shd w:val="clear" w:color="auto" w:fill="auto"/>
            <w:vAlign w:val="center"/>
            <w:hideMark/>
          </w:tcPr>
          <w:p w14:paraId="2E2A3A09"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501266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91,79</w:t>
            </w:r>
          </w:p>
        </w:tc>
        <w:tc>
          <w:tcPr>
            <w:tcW w:w="1620" w:type="dxa"/>
            <w:tcBorders>
              <w:top w:val="nil"/>
              <w:left w:val="nil"/>
              <w:bottom w:val="single" w:sz="4" w:space="0" w:color="auto"/>
              <w:right w:val="single" w:sz="4" w:space="0" w:color="auto"/>
            </w:tcBorders>
            <w:shd w:val="clear" w:color="000000" w:fill="FFFFCC"/>
            <w:vAlign w:val="center"/>
            <w:hideMark/>
          </w:tcPr>
          <w:p w14:paraId="382A89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52F7E4A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B0D02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179,84</w:t>
            </w:r>
          </w:p>
        </w:tc>
        <w:tc>
          <w:tcPr>
            <w:tcW w:w="1640" w:type="dxa"/>
            <w:tcBorders>
              <w:top w:val="nil"/>
              <w:left w:val="nil"/>
              <w:bottom w:val="single" w:sz="4" w:space="0" w:color="auto"/>
              <w:right w:val="single" w:sz="4" w:space="0" w:color="auto"/>
            </w:tcBorders>
            <w:shd w:val="clear" w:color="000000" w:fill="FFFFCC"/>
            <w:vAlign w:val="center"/>
            <w:hideMark/>
          </w:tcPr>
          <w:p w14:paraId="0D13114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F8A584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969C8A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1A438A3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C1AD1E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BF4386F"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2CD4944" w14:textId="77777777" w:rsidTr="00763AC7">
        <w:trPr>
          <w:trHeight w:val="404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71668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8.3</w:t>
            </w:r>
          </w:p>
        </w:tc>
        <w:tc>
          <w:tcPr>
            <w:tcW w:w="5860" w:type="dxa"/>
            <w:tcBorders>
              <w:top w:val="nil"/>
              <w:left w:val="nil"/>
              <w:bottom w:val="single" w:sz="4" w:space="0" w:color="auto"/>
              <w:right w:val="single" w:sz="4" w:space="0" w:color="auto"/>
            </w:tcBorders>
            <w:shd w:val="clear" w:color="auto" w:fill="auto"/>
            <w:vAlign w:val="center"/>
            <w:hideMark/>
          </w:tcPr>
          <w:p w14:paraId="11ACD036"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Платежи по договорам аренды</w:t>
            </w:r>
          </w:p>
        </w:tc>
        <w:tc>
          <w:tcPr>
            <w:tcW w:w="1140" w:type="dxa"/>
            <w:tcBorders>
              <w:top w:val="nil"/>
              <w:left w:val="nil"/>
              <w:bottom w:val="single" w:sz="4" w:space="0" w:color="auto"/>
              <w:right w:val="single" w:sz="4" w:space="0" w:color="auto"/>
            </w:tcBorders>
            <w:shd w:val="clear" w:color="auto" w:fill="auto"/>
            <w:vAlign w:val="center"/>
            <w:hideMark/>
          </w:tcPr>
          <w:p w14:paraId="2DBC577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D757F9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132,00</w:t>
            </w:r>
          </w:p>
        </w:tc>
        <w:tc>
          <w:tcPr>
            <w:tcW w:w="1620" w:type="dxa"/>
            <w:tcBorders>
              <w:top w:val="nil"/>
              <w:left w:val="nil"/>
              <w:bottom w:val="single" w:sz="4" w:space="0" w:color="auto"/>
              <w:right w:val="single" w:sz="4" w:space="0" w:color="auto"/>
            </w:tcBorders>
            <w:shd w:val="clear" w:color="000000" w:fill="FFFFCC"/>
            <w:vAlign w:val="center"/>
            <w:hideMark/>
          </w:tcPr>
          <w:p w14:paraId="0FACEFF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191,26</w:t>
            </w:r>
          </w:p>
        </w:tc>
        <w:tc>
          <w:tcPr>
            <w:tcW w:w="1660" w:type="dxa"/>
            <w:tcBorders>
              <w:top w:val="nil"/>
              <w:left w:val="nil"/>
              <w:bottom w:val="single" w:sz="4" w:space="0" w:color="auto"/>
              <w:right w:val="single" w:sz="4" w:space="0" w:color="auto"/>
            </w:tcBorders>
            <w:shd w:val="clear" w:color="000000" w:fill="FFFFCC"/>
            <w:vAlign w:val="center"/>
            <w:hideMark/>
          </w:tcPr>
          <w:p w14:paraId="787EB9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147,96</w:t>
            </w:r>
          </w:p>
        </w:tc>
        <w:tc>
          <w:tcPr>
            <w:tcW w:w="1640" w:type="dxa"/>
            <w:tcBorders>
              <w:top w:val="nil"/>
              <w:left w:val="nil"/>
              <w:bottom w:val="single" w:sz="4" w:space="0" w:color="auto"/>
              <w:right w:val="single" w:sz="4" w:space="0" w:color="auto"/>
            </w:tcBorders>
            <w:shd w:val="clear" w:color="000000" w:fill="FFFFCC"/>
            <w:vAlign w:val="center"/>
            <w:hideMark/>
          </w:tcPr>
          <w:p w14:paraId="3098F3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6C55EC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2 631,36</w:t>
            </w:r>
          </w:p>
        </w:tc>
        <w:tc>
          <w:tcPr>
            <w:tcW w:w="1640" w:type="dxa"/>
            <w:tcBorders>
              <w:top w:val="nil"/>
              <w:left w:val="nil"/>
              <w:bottom w:val="single" w:sz="4" w:space="0" w:color="auto"/>
              <w:right w:val="single" w:sz="4" w:space="0" w:color="auto"/>
            </w:tcBorders>
            <w:shd w:val="clear" w:color="000000" w:fill="FFFFCC"/>
            <w:vAlign w:val="center"/>
            <w:hideMark/>
          </w:tcPr>
          <w:p w14:paraId="0CD2460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9D60C1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39B482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72C63E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D006271"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отклонено, в соответствии с методическими указаниями размер арендной платы должен быть экономически обоснованным. По договору с </w:t>
            </w:r>
            <w:proofErr w:type="spellStart"/>
            <w:r w:rsidRPr="009B3BE7">
              <w:rPr>
                <w:rFonts w:ascii="Tahoma" w:hAnsi="Tahoma" w:cs="Tahoma"/>
                <w:sz w:val="13"/>
                <w:szCs w:val="13"/>
              </w:rPr>
              <w:t>ООО"Южкузбассбетон</w:t>
            </w:r>
            <w:proofErr w:type="spellEnd"/>
            <w:r w:rsidRPr="009B3BE7">
              <w:rPr>
                <w:rFonts w:ascii="Tahoma" w:hAnsi="Tahoma" w:cs="Tahoma"/>
                <w:sz w:val="13"/>
                <w:szCs w:val="13"/>
              </w:rPr>
              <w:t xml:space="preserve">" в данной статье затрат могут быть учтены только очистные сооружения, но это относится к услуге ВО. Все </w:t>
            </w:r>
            <w:proofErr w:type="spellStart"/>
            <w:r w:rsidRPr="009B3BE7">
              <w:rPr>
                <w:rFonts w:ascii="Tahoma" w:hAnsi="Tahoma" w:cs="Tahoma"/>
                <w:sz w:val="13"/>
                <w:szCs w:val="13"/>
              </w:rPr>
              <w:t>отстальное</w:t>
            </w:r>
            <w:proofErr w:type="spellEnd"/>
            <w:r w:rsidRPr="009B3BE7">
              <w:rPr>
                <w:rFonts w:ascii="Tahoma" w:hAnsi="Tahoma" w:cs="Tahoma"/>
                <w:sz w:val="13"/>
                <w:szCs w:val="13"/>
              </w:rPr>
              <w:t xml:space="preserve"> имущество не относится к объектам коммунальной инфраструктуры.  В представленном расчете на аренду имущества </w:t>
            </w:r>
            <w:proofErr w:type="spellStart"/>
            <w:r w:rsidRPr="009B3BE7">
              <w:rPr>
                <w:rFonts w:ascii="Tahoma" w:hAnsi="Tahoma" w:cs="Tahoma"/>
                <w:sz w:val="13"/>
                <w:szCs w:val="13"/>
              </w:rPr>
              <w:t>отсутсвует</w:t>
            </w:r>
            <w:proofErr w:type="spellEnd"/>
            <w:r w:rsidRPr="009B3BE7">
              <w:rPr>
                <w:rFonts w:ascii="Tahoma" w:hAnsi="Tahoma" w:cs="Tahoma"/>
                <w:sz w:val="13"/>
                <w:szCs w:val="13"/>
              </w:rPr>
              <w:t xml:space="preserve"> порядок расчета амортизации исходя из даты ввода имущества в эксплуатацию, срока полезного использования, налога на имущество на основании среднегодовой стоимости. Кроме того, большая часть имущества, исходя из срока ввода в эксплуатацию и </w:t>
            </w:r>
            <w:proofErr w:type="spellStart"/>
            <w:r w:rsidRPr="009B3BE7">
              <w:rPr>
                <w:rFonts w:ascii="Tahoma" w:hAnsi="Tahoma" w:cs="Tahoma"/>
                <w:sz w:val="13"/>
                <w:szCs w:val="13"/>
              </w:rPr>
              <w:t>расчтеного</w:t>
            </w:r>
            <w:proofErr w:type="spellEnd"/>
            <w:r w:rsidRPr="009B3BE7">
              <w:rPr>
                <w:rFonts w:ascii="Tahoma" w:hAnsi="Tahoma" w:cs="Tahoma"/>
                <w:sz w:val="13"/>
                <w:szCs w:val="13"/>
              </w:rPr>
              <w:t xml:space="preserve"> срока полезного использования </w:t>
            </w:r>
            <w:proofErr w:type="spellStart"/>
            <w:r w:rsidRPr="009B3BE7">
              <w:rPr>
                <w:rFonts w:ascii="Tahoma" w:hAnsi="Tahoma" w:cs="Tahoma"/>
                <w:sz w:val="13"/>
                <w:szCs w:val="13"/>
              </w:rPr>
              <w:t>самортизировано</w:t>
            </w:r>
            <w:proofErr w:type="spellEnd"/>
            <w:r w:rsidRPr="009B3BE7">
              <w:rPr>
                <w:rFonts w:ascii="Tahoma" w:hAnsi="Tahoma" w:cs="Tahoma"/>
                <w:sz w:val="13"/>
                <w:szCs w:val="13"/>
              </w:rPr>
              <w:t xml:space="preserve"> и величина арендной платы, заявленная ООО "</w:t>
            </w:r>
            <w:proofErr w:type="spellStart"/>
            <w:r w:rsidRPr="009B3BE7">
              <w:rPr>
                <w:rFonts w:ascii="Tahoma" w:hAnsi="Tahoma" w:cs="Tahoma"/>
                <w:sz w:val="13"/>
                <w:szCs w:val="13"/>
              </w:rPr>
              <w:t>Южкузбассбетон</w:t>
            </w:r>
            <w:proofErr w:type="spellEnd"/>
            <w:r w:rsidRPr="009B3BE7">
              <w:rPr>
                <w:rFonts w:ascii="Tahoma" w:hAnsi="Tahoma" w:cs="Tahoma"/>
                <w:sz w:val="13"/>
                <w:szCs w:val="13"/>
              </w:rPr>
              <w:t xml:space="preserve">" </w:t>
            </w:r>
            <w:proofErr w:type="spellStart"/>
            <w:proofErr w:type="gramStart"/>
            <w:r w:rsidRPr="009B3BE7">
              <w:rPr>
                <w:rFonts w:ascii="Tahoma" w:hAnsi="Tahoma" w:cs="Tahoma"/>
                <w:sz w:val="13"/>
                <w:szCs w:val="13"/>
              </w:rPr>
              <w:t>объектвино</w:t>
            </w:r>
            <w:proofErr w:type="spellEnd"/>
            <w:proofErr w:type="gramEnd"/>
            <w:r w:rsidRPr="009B3BE7">
              <w:rPr>
                <w:rFonts w:ascii="Tahoma" w:hAnsi="Tahoma" w:cs="Tahoma"/>
                <w:sz w:val="13"/>
                <w:szCs w:val="13"/>
              </w:rPr>
              <w:t xml:space="preserve"> превосходит остаточную стоимость данного имущества.</w:t>
            </w:r>
          </w:p>
        </w:tc>
      </w:tr>
      <w:tr w:rsidR="009B3BE7" w:rsidRPr="009B3BE7" w14:paraId="6577D80C"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88082B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w:t>
            </w:r>
          </w:p>
        </w:tc>
        <w:tc>
          <w:tcPr>
            <w:tcW w:w="5860" w:type="dxa"/>
            <w:tcBorders>
              <w:top w:val="nil"/>
              <w:left w:val="nil"/>
              <w:bottom w:val="single" w:sz="4" w:space="0" w:color="auto"/>
              <w:right w:val="single" w:sz="4" w:space="0" w:color="auto"/>
            </w:tcBorders>
            <w:shd w:val="clear" w:color="auto" w:fill="auto"/>
            <w:vAlign w:val="center"/>
            <w:hideMark/>
          </w:tcPr>
          <w:p w14:paraId="45240F48"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Расходы, связанные с оплатой налогов и сборов</w:t>
            </w:r>
          </w:p>
        </w:tc>
        <w:tc>
          <w:tcPr>
            <w:tcW w:w="1140" w:type="dxa"/>
            <w:tcBorders>
              <w:top w:val="nil"/>
              <w:left w:val="nil"/>
              <w:bottom w:val="single" w:sz="4" w:space="0" w:color="auto"/>
              <w:right w:val="single" w:sz="4" w:space="0" w:color="auto"/>
            </w:tcBorders>
            <w:shd w:val="clear" w:color="auto" w:fill="auto"/>
            <w:vAlign w:val="center"/>
            <w:hideMark/>
          </w:tcPr>
          <w:p w14:paraId="136B24B6"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06C0EA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2 149,00</w:t>
            </w:r>
          </w:p>
        </w:tc>
        <w:tc>
          <w:tcPr>
            <w:tcW w:w="1620" w:type="dxa"/>
            <w:tcBorders>
              <w:top w:val="nil"/>
              <w:left w:val="nil"/>
              <w:bottom w:val="single" w:sz="4" w:space="0" w:color="auto"/>
              <w:right w:val="single" w:sz="4" w:space="0" w:color="auto"/>
            </w:tcBorders>
            <w:shd w:val="clear" w:color="000000" w:fill="D7EAD3"/>
            <w:vAlign w:val="center"/>
            <w:hideMark/>
          </w:tcPr>
          <w:p w14:paraId="1C7A901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1 657,50</w:t>
            </w:r>
          </w:p>
        </w:tc>
        <w:tc>
          <w:tcPr>
            <w:tcW w:w="1660" w:type="dxa"/>
            <w:tcBorders>
              <w:top w:val="nil"/>
              <w:left w:val="nil"/>
              <w:bottom w:val="single" w:sz="4" w:space="0" w:color="auto"/>
              <w:right w:val="single" w:sz="4" w:space="0" w:color="auto"/>
            </w:tcBorders>
            <w:shd w:val="clear" w:color="000000" w:fill="D7EAD3"/>
            <w:vAlign w:val="center"/>
            <w:hideMark/>
          </w:tcPr>
          <w:p w14:paraId="24F63BB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1 693,46</w:t>
            </w:r>
          </w:p>
        </w:tc>
        <w:tc>
          <w:tcPr>
            <w:tcW w:w="1640" w:type="dxa"/>
            <w:tcBorders>
              <w:top w:val="nil"/>
              <w:left w:val="nil"/>
              <w:bottom w:val="single" w:sz="4" w:space="0" w:color="auto"/>
              <w:right w:val="single" w:sz="4" w:space="0" w:color="auto"/>
            </w:tcBorders>
            <w:shd w:val="clear" w:color="000000" w:fill="D7EAD3"/>
            <w:vAlign w:val="center"/>
            <w:hideMark/>
          </w:tcPr>
          <w:p w14:paraId="155CA26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1 706,51</w:t>
            </w:r>
          </w:p>
        </w:tc>
        <w:tc>
          <w:tcPr>
            <w:tcW w:w="1640" w:type="dxa"/>
            <w:tcBorders>
              <w:top w:val="nil"/>
              <w:left w:val="nil"/>
              <w:bottom w:val="single" w:sz="4" w:space="0" w:color="auto"/>
              <w:right w:val="single" w:sz="4" w:space="0" w:color="auto"/>
            </w:tcBorders>
            <w:shd w:val="clear" w:color="000000" w:fill="D7EAD3"/>
            <w:vAlign w:val="center"/>
            <w:hideMark/>
          </w:tcPr>
          <w:p w14:paraId="1DCF56F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3 155,31</w:t>
            </w:r>
          </w:p>
        </w:tc>
        <w:tc>
          <w:tcPr>
            <w:tcW w:w="1640" w:type="dxa"/>
            <w:tcBorders>
              <w:top w:val="nil"/>
              <w:left w:val="nil"/>
              <w:bottom w:val="single" w:sz="4" w:space="0" w:color="auto"/>
              <w:right w:val="single" w:sz="4" w:space="0" w:color="auto"/>
            </w:tcBorders>
            <w:shd w:val="clear" w:color="000000" w:fill="D7EAD3"/>
            <w:vAlign w:val="center"/>
            <w:hideMark/>
          </w:tcPr>
          <w:p w14:paraId="3647D36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733,42</w:t>
            </w:r>
          </w:p>
        </w:tc>
        <w:tc>
          <w:tcPr>
            <w:tcW w:w="1820" w:type="dxa"/>
            <w:tcBorders>
              <w:top w:val="nil"/>
              <w:left w:val="nil"/>
              <w:bottom w:val="single" w:sz="4" w:space="0" w:color="auto"/>
              <w:right w:val="single" w:sz="4" w:space="0" w:color="auto"/>
            </w:tcBorders>
            <w:shd w:val="clear" w:color="000000" w:fill="D7EAD3"/>
            <w:vAlign w:val="center"/>
            <w:hideMark/>
          </w:tcPr>
          <w:p w14:paraId="7C865E4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1 198,35</w:t>
            </w:r>
          </w:p>
        </w:tc>
        <w:tc>
          <w:tcPr>
            <w:tcW w:w="1540" w:type="dxa"/>
            <w:tcBorders>
              <w:top w:val="nil"/>
              <w:left w:val="nil"/>
              <w:bottom w:val="single" w:sz="4" w:space="0" w:color="auto"/>
              <w:right w:val="single" w:sz="4" w:space="0" w:color="auto"/>
            </w:tcBorders>
            <w:shd w:val="clear" w:color="000000" w:fill="D7EAD3"/>
            <w:vAlign w:val="center"/>
            <w:hideMark/>
          </w:tcPr>
          <w:p w14:paraId="49DAA7C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599,18</w:t>
            </w:r>
          </w:p>
        </w:tc>
        <w:tc>
          <w:tcPr>
            <w:tcW w:w="1560" w:type="dxa"/>
            <w:tcBorders>
              <w:top w:val="nil"/>
              <w:left w:val="nil"/>
              <w:bottom w:val="single" w:sz="4" w:space="0" w:color="auto"/>
              <w:right w:val="single" w:sz="4" w:space="0" w:color="auto"/>
            </w:tcBorders>
            <w:shd w:val="clear" w:color="000000" w:fill="D7EAD3"/>
            <w:vAlign w:val="center"/>
            <w:hideMark/>
          </w:tcPr>
          <w:p w14:paraId="6464225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599,18</w:t>
            </w:r>
          </w:p>
        </w:tc>
        <w:tc>
          <w:tcPr>
            <w:tcW w:w="3640" w:type="dxa"/>
            <w:tcBorders>
              <w:top w:val="nil"/>
              <w:left w:val="nil"/>
              <w:bottom w:val="single" w:sz="4" w:space="0" w:color="auto"/>
              <w:right w:val="single" w:sz="4" w:space="0" w:color="auto"/>
            </w:tcBorders>
            <w:shd w:val="clear" w:color="000000" w:fill="FFFFCC"/>
            <w:vAlign w:val="center"/>
            <w:hideMark/>
          </w:tcPr>
          <w:p w14:paraId="7086264A"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4FCC283C"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1A8253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9.1</w:t>
            </w:r>
          </w:p>
        </w:tc>
        <w:tc>
          <w:tcPr>
            <w:tcW w:w="5860" w:type="dxa"/>
            <w:tcBorders>
              <w:top w:val="nil"/>
              <w:left w:val="nil"/>
              <w:bottom w:val="single" w:sz="4" w:space="0" w:color="auto"/>
              <w:right w:val="single" w:sz="4" w:space="0" w:color="auto"/>
            </w:tcBorders>
            <w:shd w:val="clear" w:color="auto" w:fill="auto"/>
            <w:vAlign w:val="center"/>
            <w:hideMark/>
          </w:tcPr>
          <w:p w14:paraId="6AA9900A" w14:textId="77777777" w:rsidR="009B3BE7" w:rsidRPr="009B3BE7" w:rsidRDefault="009B3BE7" w:rsidP="009B3BE7">
            <w:pPr>
              <w:ind w:firstLineChars="100" w:firstLine="131"/>
              <w:rPr>
                <w:rFonts w:ascii="Tahoma" w:hAnsi="Tahoma" w:cs="Tahoma"/>
                <w:b/>
                <w:bCs/>
                <w:sz w:val="13"/>
                <w:szCs w:val="13"/>
              </w:rPr>
            </w:pPr>
            <w:r w:rsidRPr="009B3BE7">
              <w:rPr>
                <w:rFonts w:ascii="Tahoma" w:hAnsi="Tahoma" w:cs="Tahoma"/>
                <w:b/>
                <w:bCs/>
                <w:sz w:val="13"/>
                <w:szCs w:val="13"/>
              </w:rPr>
              <w:t>Плата за негативное воздействие на окружающую среду</w:t>
            </w:r>
          </w:p>
        </w:tc>
        <w:tc>
          <w:tcPr>
            <w:tcW w:w="1140" w:type="dxa"/>
            <w:tcBorders>
              <w:top w:val="nil"/>
              <w:left w:val="nil"/>
              <w:bottom w:val="single" w:sz="4" w:space="0" w:color="auto"/>
              <w:right w:val="single" w:sz="4" w:space="0" w:color="auto"/>
            </w:tcBorders>
            <w:shd w:val="clear" w:color="auto" w:fill="auto"/>
            <w:vAlign w:val="center"/>
            <w:hideMark/>
          </w:tcPr>
          <w:p w14:paraId="0607CBA5"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41C1DA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5AA900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B63EF8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3E7D9B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0972D1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2AAE59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13697D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766BDF9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36E289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418A058"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EA114D7"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305E9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9.2</w:t>
            </w:r>
          </w:p>
        </w:tc>
        <w:tc>
          <w:tcPr>
            <w:tcW w:w="5860" w:type="dxa"/>
            <w:tcBorders>
              <w:top w:val="nil"/>
              <w:left w:val="nil"/>
              <w:bottom w:val="single" w:sz="4" w:space="0" w:color="auto"/>
              <w:right w:val="single" w:sz="4" w:space="0" w:color="auto"/>
            </w:tcBorders>
            <w:shd w:val="clear" w:color="auto" w:fill="auto"/>
            <w:vAlign w:val="center"/>
            <w:hideMark/>
          </w:tcPr>
          <w:p w14:paraId="68A983B2"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Налог на землю</w:t>
            </w:r>
          </w:p>
        </w:tc>
        <w:tc>
          <w:tcPr>
            <w:tcW w:w="1140" w:type="dxa"/>
            <w:tcBorders>
              <w:top w:val="nil"/>
              <w:left w:val="nil"/>
              <w:bottom w:val="single" w:sz="4" w:space="0" w:color="auto"/>
              <w:right w:val="single" w:sz="4" w:space="0" w:color="auto"/>
            </w:tcBorders>
            <w:shd w:val="clear" w:color="auto" w:fill="auto"/>
            <w:vAlign w:val="center"/>
            <w:hideMark/>
          </w:tcPr>
          <w:p w14:paraId="4A2E306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69030EF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56130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C928A3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4CCD4D0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B0FDDE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AC1C0A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6080AA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D8D6F8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5FD479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0B1589C"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0618654E" w14:textId="77777777" w:rsidTr="009B3BE7">
        <w:trPr>
          <w:trHeight w:val="6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4A9507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9.3</w:t>
            </w:r>
          </w:p>
        </w:tc>
        <w:tc>
          <w:tcPr>
            <w:tcW w:w="5860" w:type="dxa"/>
            <w:tcBorders>
              <w:top w:val="nil"/>
              <w:left w:val="nil"/>
              <w:bottom w:val="single" w:sz="4" w:space="0" w:color="auto"/>
              <w:right w:val="single" w:sz="4" w:space="0" w:color="auto"/>
            </w:tcBorders>
            <w:shd w:val="clear" w:color="auto" w:fill="auto"/>
            <w:vAlign w:val="center"/>
            <w:hideMark/>
          </w:tcPr>
          <w:p w14:paraId="0E812008"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Водный налог</w:t>
            </w:r>
          </w:p>
        </w:tc>
        <w:tc>
          <w:tcPr>
            <w:tcW w:w="1140" w:type="dxa"/>
            <w:tcBorders>
              <w:top w:val="nil"/>
              <w:left w:val="nil"/>
              <w:bottom w:val="single" w:sz="4" w:space="0" w:color="auto"/>
              <w:right w:val="single" w:sz="4" w:space="0" w:color="auto"/>
            </w:tcBorders>
            <w:shd w:val="clear" w:color="auto" w:fill="auto"/>
            <w:vAlign w:val="center"/>
            <w:hideMark/>
          </w:tcPr>
          <w:p w14:paraId="0AB67FDE"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6541A8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929,00</w:t>
            </w:r>
          </w:p>
        </w:tc>
        <w:tc>
          <w:tcPr>
            <w:tcW w:w="1620" w:type="dxa"/>
            <w:tcBorders>
              <w:top w:val="nil"/>
              <w:left w:val="nil"/>
              <w:bottom w:val="single" w:sz="4" w:space="0" w:color="auto"/>
              <w:right w:val="single" w:sz="4" w:space="0" w:color="auto"/>
            </w:tcBorders>
            <w:shd w:val="clear" w:color="000000" w:fill="FFFFCC"/>
            <w:vAlign w:val="center"/>
            <w:hideMark/>
          </w:tcPr>
          <w:p w14:paraId="338A6D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776,58</w:t>
            </w:r>
          </w:p>
        </w:tc>
        <w:tc>
          <w:tcPr>
            <w:tcW w:w="1660" w:type="dxa"/>
            <w:tcBorders>
              <w:top w:val="nil"/>
              <w:left w:val="nil"/>
              <w:bottom w:val="single" w:sz="4" w:space="0" w:color="auto"/>
              <w:right w:val="single" w:sz="4" w:space="0" w:color="auto"/>
            </w:tcBorders>
            <w:shd w:val="clear" w:color="000000" w:fill="FFFFCC"/>
            <w:vAlign w:val="center"/>
            <w:hideMark/>
          </w:tcPr>
          <w:p w14:paraId="609129D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931,70</w:t>
            </w:r>
          </w:p>
        </w:tc>
        <w:tc>
          <w:tcPr>
            <w:tcW w:w="1640" w:type="dxa"/>
            <w:tcBorders>
              <w:top w:val="nil"/>
              <w:left w:val="nil"/>
              <w:bottom w:val="single" w:sz="4" w:space="0" w:color="auto"/>
              <w:right w:val="single" w:sz="4" w:space="0" w:color="auto"/>
            </w:tcBorders>
            <w:shd w:val="clear" w:color="000000" w:fill="FFFFCC"/>
            <w:vAlign w:val="center"/>
            <w:hideMark/>
          </w:tcPr>
          <w:p w14:paraId="3C0041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800,00</w:t>
            </w:r>
          </w:p>
        </w:tc>
        <w:tc>
          <w:tcPr>
            <w:tcW w:w="1640" w:type="dxa"/>
            <w:tcBorders>
              <w:top w:val="nil"/>
              <w:left w:val="nil"/>
              <w:bottom w:val="single" w:sz="4" w:space="0" w:color="auto"/>
              <w:right w:val="single" w:sz="4" w:space="0" w:color="auto"/>
            </w:tcBorders>
            <w:shd w:val="clear" w:color="000000" w:fill="FFFFCC"/>
            <w:vAlign w:val="center"/>
            <w:hideMark/>
          </w:tcPr>
          <w:p w14:paraId="70E198D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757,88</w:t>
            </w:r>
          </w:p>
        </w:tc>
        <w:tc>
          <w:tcPr>
            <w:tcW w:w="1640" w:type="dxa"/>
            <w:tcBorders>
              <w:top w:val="nil"/>
              <w:left w:val="nil"/>
              <w:bottom w:val="single" w:sz="4" w:space="0" w:color="auto"/>
              <w:right w:val="single" w:sz="4" w:space="0" w:color="auto"/>
            </w:tcBorders>
            <w:shd w:val="clear" w:color="000000" w:fill="FFFFCC"/>
            <w:vAlign w:val="center"/>
            <w:hideMark/>
          </w:tcPr>
          <w:p w14:paraId="19B27A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463,84</w:t>
            </w:r>
          </w:p>
        </w:tc>
        <w:tc>
          <w:tcPr>
            <w:tcW w:w="1820" w:type="dxa"/>
            <w:tcBorders>
              <w:top w:val="nil"/>
              <w:left w:val="nil"/>
              <w:bottom w:val="single" w:sz="4" w:space="0" w:color="auto"/>
              <w:right w:val="single" w:sz="4" w:space="0" w:color="auto"/>
            </w:tcBorders>
            <w:shd w:val="clear" w:color="000000" w:fill="FFFFCC"/>
            <w:vAlign w:val="center"/>
            <w:hideMark/>
          </w:tcPr>
          <w:p w14:paraId="6F0DAD4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757,88</w:t>
            </w:r>
          </w:p>
        </w:tc>
        <w:tc>
          <w:tcPr>
            <w:tcW w:w="1540" w:type="dxa"/>
            <w:tcBorders>
              <w:top w:val="nil"/>
              <w:left w:val="nil"/>
              <w:bottom w:val="single" w:sz="4" w:space="0" w:color="auto"/>
              <w:right w:val="single" w:sz="4" w:space="0" w:color="auto"/>
            </w:tcBorders>
            <w:shd w:val="clear" w:color="000000" w:fill="D7EAD3"/>
            <w:vAlign w:val="center"/>
            <w:hideMark/>
          </w:tcPr>
          <w:p w14:paraId="7ABD9F6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378,94</w:t>
            </w:r>
          </w:p>
        </w:tc>
        <w:tc>
          <w:tcPr>
            <w:tcW w:w="1560" w:type="dxa"/>
            <w:tcBorders>
              <w:top w:val="nil"/>
              <w:left w:val="nil"/>
              <w:bottom w:val="single" w:sz="4" w:space="0" w:color="auto"/>
              <w:right w:val="single" w:sz="4" w:space="0" w:color="auto"/>
            </w:tcBorders>
            <w:shd w:val="clear" w:color="000000" w:fill="D7EAD3"/>
            <w:vAlign w:val="center"/>
            <w:hideMark/>
          </w:tcPr>
          <w:p w14:paraId="5798791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378,94</w:t>
            </w:r>
          </w:p>
        </w:tc>
        <w:tc>
          <w:tcPr>
            <w:tcW w:w="3640" w:type="dxa"/>
            <w:tcBorders>
              <w:top w:val="nil"/>
              <w:left w:val="nil"/>
              <w:bottom w:val="single" w:sz="4" w:space="0" w:color="auto"/>
              <w:right w:val="single" w:sz="4" w:space="0" w:color="auto"/>
            </w:tcBorders>
            <w:shd w:val="clear" w:color="000000" w:fill="FFFFCC"/>
            <w:vAlign w:val="center"/>
            <w:hideMark/>
          </w:tcPr>
          <w:p w14:paraId="0F6A8FB9" w14:textId="77777777" w:rsidR="009B3BE7" w:rsidRPr="009B3BE7" w:rsidRDefault="009B3BE7" w:rsidP="009B3BE7">
            <w:pPr>
              <w:rPr>
                <w:rFonts w:ascii="Tahoma" w:hAnsi="Tahoma" w:cs="Tahoma"/>
                <w:sz w:val="13"/>
                <w:szCs w:val="13"/>
              </w:rPr>
            </w:pPr>
            <w:r w:rsidRPr="009B3BE7">
              <w:rPr>
                <w:rFonts w:ascii="Tahoma" w:hAnsi="Tahoma" w:cs="Tahoma"/>
                <w:sz w:val="13"/>
                <w:szCs w:val="13"/>
              </w:rPr>
              <w:t>по предложению, не превышающему расчет регулятора на 2020 год</w:t>
            </w:r>
          </w:p>
        </w:tc>
      </w:tr>
      <w:tr w:rsidR="009B3BE7" w:rsidRPr="009B3BE7" w14:paraId="38B8722F"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0F3248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9.4</w:t>
            </w:r>
          </w:p>
        </w:tc>
        <w:tc>
          <w:tcPr>
            <w:tcW w:w="5860" w:type="dxa"/>
            <w:tcBorders>
              <w:top w:val="nil"/>
              <w:left w:val="nil"/>
              <w:bottom w:val="single" w:sz="4" w:space="0" w:color="auto"/>
              <w:right w:val="single" w:sz="4" w:space="0" w:color="auto"/>
            </w:tcBorders>
            <w:shd w:val="clear" w:color="auto" w:fill="auto"/>
            <w:vAlign w:val="center"/>
            <w:hideMark/>
          </w:tcPr>
          <w:p w14:paraId="3ACDE614"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Транспортный налог</w:t>
            </w:r>
          </w:p>
        </w:tc>
        <w:tc>
          <w:tcPr>
            <w:tcW w:w="1140" w:type="dxa"/>
            <w:tcBorders>
              <w:top w:val="nil"/>
              <w:left w:val="nil"/>
              <w:bottom w:val="single" w:sz="4" w:space="0" w:color="auto"/>
              <w:right w:val="single" w:sz="4" w:space="0" w:color="auto"/>
            </w:tcBorders>
            <w:shd w:val="clear" w:color="auto" w:fill="auto"/>
            <w:vAlign w:val="center"/>
            <w:hideMark/>
          </w:tcPr>
          <w:p w14:paraId="0800513B"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F38EE3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1618A80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1,13</w:t>
            </w:r>
          </w:p>
        </w:tc>
        <w:tc>
          <w:tcPr>
            <w:tcW w:w="1660" w:type="dxa"/>
            <w:tcBorders>
              <w:top w:val="nil"/>
              <w:left w:val="nil"/>
              <w:bottom w:val="single" w:sz="4" w:space="0" w:color="auto"/>
              <w:right w:val="single" w:sz="4" w:space="0" w:color="auto"/>
            </w:tcBorders>
            <w:shd w:val="clear" w:color="000000" w:fill="FFFFCC"/>
            <w:vAlign w:val="center"/>
            <w:hideMark/>
          </w:tcPr>
          <w:p w14:paraId="4AF1DBE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B8EB0F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1,04</w:t>
            </w:r>
          </w:p>
        </w:tc>
        <w:tc>
          <w:tcPr>
            <w:tcW w:w="1640" w:type="dxa"/>
            <w:tcBorders>
              <w:top w:val="nil"/>
              <w:left w:val="nil"/>
              <w:bottom w:val="single" w:sz="4" w:space="0" w:color="auto"/>
              <w:right w:val="single" w:sz="4" w:space="0" w:color="auto"/>
            </w:tcBorders>
            <w:shd w:val="clear" w:color="000000" w:fill="FFFFCC"/>
            <w:vAlign w:val="center"/>
            <w:hideMark/>
          </w:tcPr>
          <w:p w14:paraId="6C28EC5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8FEDCC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468BA2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0BA276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085C3C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46B56A36"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AECEA22" w14:textId="77777777" w:rsidTr="009B3BE7">
        <w:trPr>
          <w:trHeight w:val="115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70143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9.5</w:t>
            </w:r>
          </w:p>
        </w:tc>
        <w:tc>
          <w:tcPr>
            <w:tcW w:w="5860" w:type="dxa"/>
            <w:tcBorders>
              <w:top w:val="nil"/>
              <w:left w:val="nil"/>
              <w:bottom w:val="single" w:sz="4" w:space="0" w:color="auto"/>
              <w:right w:val="single" w:sz="4" w:space="0" w:color="auto"/>
            </w:tcBorders>
            <w:shd w:val="clear" w:color="auto" w:fill="auto"/>
            <w:vAlign w:val="center"/>
            <w:hideMark/>
          </w:tcPr>
          <w:p w14:paraId="26828C99"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Налог на имущество</w:t>
            </w:r>
          </w:p>
        </w:tc>
        <w:tc>
          <w:tcPr>
            <w:tcW w:w="1140" w:type="dxa"/>
            <w:tcBorders>
              <w:top w:val="nil"/>
              <w:left w:val="nil"/>
              <w:bottom w:val="single" w:sz="4" w:space="0" w:color="auto"/>
              <w:right w:val="single" w:sz="4" w:space="0" w:color="auto"/>
            </w:tcBorders>
            <w:shd w:val="clear" w:color="auto" w:fill="auto"/>
            <w:vAlign w:val="center"/>
            <w:hideMark/>
          </w:tcPr>
          <w:p w14:paraId="7958916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5D056F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1 094,00</w:t>
            </w:r>
          </w:p>
        </w:tc>
        <w:tc>
          <w:tcPr>
            <w:tcW w:w="1620" w:type="dxa"/>
            <w:tcBorders>
              <w:top w:val="nil"/>
              <w:left w:val="nil"/>
              <w:bottom w:val="single" w:sz="4" w:space="0" w:color="auto"/>
              <w:right w:val="single" w:sz="4" w:space="0" w:color="auto"/>
            </w:tcBorders>
            <w:shd w:val="clear" w:color="000000" w:fill="FFFFCC"/>
            <w:vAlign w:val="center"/>
            <w:hideMark/>
          </w:tcPr>
          <w:p w14:paraId="34A4531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879,79</w:t>
            </w:r>
          </w:p>
        </w:tc>
        <w:tc>
          <w:tcPr>
            <w:tcW w:w="1660" w:type="dxa"/>
            <w:tcBorders>
              <w:top w:val="nil"/>
              <w:left w:val="nil"/>
              <w:bottom w:val="single" w:sz="4" w:space="0" w:color="auto"/>
              <w:right w:val="single" w:sz="4" w:space="0" w:color="auto"/>
            </w:tcBorders>
            <w:shd w:val="clear" w:color="000000" w:fill="FFFFCC"/>
            <w:vAlign w:val="center"/>
            <w:hideMark/>
          </w:tcPr>
          <w:p w14:paraId="1F135B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694,82</w:t>
            </w:r>
          </w:p>
        </w:tc>
        <w:tc>
          <w:tcPr>
            <w:tcW w:w="1640" w:type="dxa"/>
            <w:tcBorders>
              <w:top w:val="nil"/>
              <w:left w:val="nil"/>
              <w:bottom w:val="single" w:sz="4" w:space="0" w:color="auto"/>
              <w:right w:val="single" w:sz="4" w:space="0" w:color="auto"/>
            </w:tcBorders>
            <w:shd w:val="clear" w:color="000000" w:fill="FFFFCC"/>
            <w:vAlign w:val="center"/>
            <w:hideMark/>
          </w:tcPr>
          <w:p w14:paraId="44B5191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882,07</w:t>
            </w:r>
          </w:p>
        </w:tc>
        <w:tc>
          <w:tcPr>
            <w:tcW w:w="1640" w:type="dxa"/>
            <w:tcBorders>
              <w:top w:val="nil"/>
              <w:left w:val="nil"/>
              <w:bottom w:val="single" w:sz="4" w:space="0" w:color="auto"/>
              <w:right w:val="single" w:sz="4" w:space="0" w:color="auto"/>
            </w:tcBorders>
            <w:shd w:val="clear" w:color="000000" w:fill="FFFFCC"/>
            <w:vAlign w:val="center"/>
            <w:hideMark/>
          </w:tcPr>
          <w:p w14:paraId="729076D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458,63</w:t>
            </w:r>
          </w:p>
        </w:tc>
        <w:tc>
          <w:tcPr>
            <w:tcW w:w="1640" w:type="dxa"/>
            <w:tcBorders>
              <w:top w:val="nil"/>
              <w:left w:val="nil"/>
              <w:bottom w:val="single" w:sz="4" w:space="0" w:color="auto"/>
              <w:right w:val="single" w:sz="4" w:space="0" w:color="auto"/>
            </w:tcBorders>
            <w:shd w:val="clear" w:color="000000" w:fill="FFFFCC"/>
            <w:vAlign w:val="center"/>
            <w:hideMark/>
          </w:tcPr>
          <w:p w14:paraId="2B2C477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269,58</w:t>
            </w:r>
          </w:p>
        </w:tc>
        <w:tc>
          <w:tcPr>
            <w:tcW w:w="1820" w:type="dxa"/>
            <w:tcBorders>
              <w:top w:val="nil"/>
              <w:left w:val="nil"/>
              <w:bottom w:val="single" w:sz="4" w:space="0" w:color="auto"/>
              <w:right w:val="single" w:sz="4" w:space="0" w:color="auto"/>
            </w:tcBorders>
            <w:shd w:val="clear" w:color="000000" w:fill="FFFFCC"/>
            <w:vAlign w:val="center"/>
            <w:hideMark/>
          </w:tcPr>
          <w:p w14:paraId="5CBE519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440,47</w:t>
            </w:r>
          </w:p>
        </w:tc>
        <w:tc>
          <w:tcPr>
            <w:tcW w:w="1540" w:type="dxa"/>
            <w:tcBorders>
              <w:top w:val="nil"/>
              <w:left w:val="nil"/>
              <w:bottom w:val="single" w:sz="4" w:space="0" w:color="auto"/>
              <w:right w:val="single" w:sz="4" w:space="0" w:color="auto"/>
            </w:tcBorders>
            <w:shd w:val="clear" w:color="000000" w:fill="D7EAD3"/>
            <w:vAlign w:val="center"/>
            <w:hideMark/>
          </w:tcPr>
          <w:p w14:paraId="0C4D9C0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220,24</w:t>
            </w:r>
          </w:p>
        </w:tc>
        <w:tc>
          <w:tcPr>
            <w:tcW w:w="1560" w:type="dxa"/>
            <w:tcBorders>
              <w:top w:val="nil"/>
              <w:left w:val="nil"/>
              <w:bottom w:val="single" w:sz="4" w:space="0" w:color="auto"/>
              <w:right w:val="single" w:sz="4" w:space="0" w:color="auto"/>
            </w:tcBorders>
            <w:shd w:val="clear" w:color="000000" w:fill="D7EAD3"/>
            <w:vAlign w:val="center"/>
            <w:hideMark/>
          </w:tcPr>
          <w:p w14:paraId="1868520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220,24</w:t>
            </w:r>
          </w:p>
        </w:tc>
        <w:tc>
          <w:tcPr>
            <w:tcW w:w="3640" w:type="dxa"/>
            <w:tcBorders>
              <w:top w:val="nil"/>
              <w:left w:val="nil"/>
              <w:bottom w:val="single" w:sz="4" w:space="0" w:color="auto"/>
              <w:right w:val="single" w:sz="4" w:space="0" w:color="auto"/>
            </w:tcBorders>
            <w:shd w:val="clear" w:color="000000" w:fill="FFFFCC"/>
            <w:vAlign w:val="center"/>
            <w:hideMark/>
          </w:tcPr>
          <w:p w14:paraId="75208074" w14:textId="77777777" w:rsidR="009B3BE7" w:rsidRPr="009B3BE7" w:rsidRDefault="009B3BE7" w:rsidP="009B3BE7">
            <w:pPr>
              <w:rPr>
                <w:rFonts w:ascii="Tahoma" w:hAnsi="Tahoma" w:cs="Tahoma"/>
                <w:sz w:val="13"/>
                <w:szCs w:val="13"/>
              </w:rPr>
            </w:pPr>
            <w:r w:rsidRPr="009B3BE7">
              <w:rPr>
                <w:rFonts w:ascii="Tahoma" w:hAnsi="Tahoma" w:cs="Tahoma"/>
                <w:sz w:val="13"/>
                <w:szCs w:val="13"/>
              </w:rPr>
              <w:t xml:space="preserve"> на основании расчета среднегодовой стоимости имущества ВС и ставки налога 2,2%</w:t>
            </w:r>
          </w:p>
        </w:tc>
      </w:tr>
      <w:tr w:rsidR="009B3BE7" w:rsidRPr="009B3BE7" w14:paraId="6087D984"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DDF0E4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9.6</w:t>
            </w:r>
          </w:p>
        </w:tc>
        <w:tc>
          <w:tcPr>
            <w:tcW w:w="5860" w:type="dxa"/>
            <w:tcBorders>
              <w:top w:val="nil"/>
              <w:left w:val="nil"/>
              <w:bottom w:val="single" w:sz="4" w:space="0" w:color="auto"/>
              <w:right w:val="single" w:sz="4" w:space="0" w:color="auto"/>
            </w:tcBorders>
            <w:shd w:val="clear" w:color="auto" w:fill="auto"/>
            <w:vAlign w:val="center"/>
            <w:hideMark/>
          </w:tcPr>
          <w:p w14:paraId="2133208B"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налог 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4174463E"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24B798E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126,00</w:t>
            </w:r>
          </w:p>
        </w:tc>
        <w:tc>
          <w:tcPr>
            <w:tcW w:w="1620" w:type="dxa"/>
            <w:tcBorders>
              <w:top w:val="nil"/>
              <w:left w:val="nil"/>
              <w:bottom w:val="single" w:sz="4" w:space="0" w:color="auto"/>
              <w:right w:val="single" w:sz="4" w:space="0" w:color="auto"/>
            </w:tcBorders>
            <w:shd w:val="clear" w:color="000000" w:fill="FFFFCC"/>
            <w:vAlign w:val="center"/>
            <w:hideMark/>
          </w:tcPr>
          <w:p w14:paraId="3270E0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F561D6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66,93</w:t>
            </w:r>
          </w:p>
        </w:tc>
        <w:tc>
          <w:tcPr>
            <w:tcW w:w="1640" w:type="dxa"/>
            <w:tcBorders>
              <w:top w:val="nil"/>
              <w:left w:val="nil"/>
              <w:bottom w:val="single" w:sz="4" w:space="0" w:color="auto"/>
              <w:right w:val="single" w:sz="4" w:space="0" w:color="auto"/>
            </w:tcBorders>
            <w:shd w:val="clear" w:color="000000" w:fill="FFFFCC"/>
            <w:vAlign w:val="center"/>
            <w:hideMark/>
          </w:tcPr>
          <w:p w14:paraId="15B2010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23,40</w:t>
            </w:r>
          </w:p>
        </w:tc>
        <w:tc>
          <w:tcPr>
            <w:tcW w:w="1640" w:type="dxa"/>
            <w:tcBorders>
              <w:top w:val="nil"/>
              <w:left w:val="nil"/>
              <w:bottom w:val="single" w:sz="4" w:space="0" w:color="auto"/>
              <w:right w:val="single" w:sz="4" w:space="0" w:color="auto"/>
            </w:tcBorders>
            <w:shd w:val="clear" w:color="000000" w:fill="FFFFCC"/>
            <w:vAlign w:val="center"/>
            <w:hideMark/>
          </w:tcPr>
          <w:p w14:paraId="68DF68B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DC17DF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630A30C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18FDA6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5E361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F198173"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5941D6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6B0746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w:t>
            </w:r>
          </w:p>
        </w:tc>
        <w:tc>
          <w:tcPr>
            <w:tcW w:w="5860" w:type="dxa"/>
            <w:tcBorders>
              <w:top w:val="nil"/>
              <w:left w:val="nil"/>
              <w:bottom w:val="single" w:sz="4" w:space="0" w:color="auto"/>
              <w:right w:val="single" w:sz="4" w:space="0" w:color="auto"/>
            </w:tcBorders>
            <w:shd w:val="clear" w:color="auto" w:fill="auto"/>
            <w:vAlign w:val="center"/>
            <w:hideMark/>
          </w:tcPr>
          <w:p w14:paraId="4A6E1F8E"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Нормативная прибыль</w:t>
            </w:r>
          </w:p>
        </w:tc>
        <w:tc>
          <w:tcPr>
            <w:tcW w:w="1140" w:type="dxa"/>
            <w:tcBorders>
              <w:top w:val="nil"/>
              <w:left w:val="nil"/>
              <w:bottom w:val="single" w:sz="4" w:space="0" w:color="auto"/>
              <w:right w:val="single" w:sz="4" w:space="0" w:color="auto"/>
            </w:tcBorders>
            <w:shd w:val="clear" w:color="auto" w:fill="auto"/>
            <w:vAlign w:val="center"/>
            <w:hideMark/>
          </w:tcPr>
          <w:p w14:paraId="7DBD74C2"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68351F1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505,80</w:t>
            </w:r>
          </w:p>
        </w:tc>
        <w:tc>
          <w:tcPr>
            <w:tcW w:w="1620" w:type="dxa"/>
            <w:tcBorders>
              <w:top w:val="nil"/>
              <w:left w:val="nil"/>
              <w:bottom w:val="single" w:sz="4" w:space="0" w:color="auto"/>
              <w:right w:val="single" w:sz="4" w:space="0" w:color="auto"/>
            </w:tcBorders>
            <w:shd w:val="clear" w:color="000000" w:fill="D7EAD3"/>
            <w:vAlign w:val="center"/>
            <w:hideMark/>
          </w:tcPr>
          <w:p w14:paraId="58F60B9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7228A5E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334,66</w:t>
            </w:r>
          </w:p>
        </w:tc>
        <w:tc>
          <w:tcPr>
            <w:tcW w:w="1640" w:type="dxa"/>
            <w:tcBorders>
              <w:top w:val="nil"/>
              <w:left w:val="nil"/>
              <w:bottom w:val="single" w:sz="4" w:space="0" w:color="auto"/>
              <w:right w:val="single" w:sz="4" w:space="0" w:color="auto"/>
            </w:tcBorders>
            <w:shd w:val="clear" w:color="000000" w:fill="D7EAD3"/>
            <w:vAlign w:val="center"/>
            <w:hideMark/>
          </w:tcPr>
          <w:p w14:paraId="1C728D2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117,00</w:t>
            </w:r>
          </w:p>
        </w:tc>
        <w:tc>
          <w:tcPr>
            <w:tcW w:w="1640" w:type="dxa"/>
            <w:tcBorders>
              <w:top w:val="nil"/>
              <w:left w:val="nil"/>
              <w:bottom w:val="single" w:sz="4" w:space="0" w:color="auto"/>
              <w:right w:val="single" w:sz="4" w:space="0" w:color="auto"/>
            </w:tcBorders>
            <w:shd w:val="clear" w:color="000000" w:fill="D7EAD3"/>
            <w:vAlign w:val="center"/>
            <w:hideMark/>
          </w:tcPr>
          <w:p w14:paraId="719CF39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9 693,00</w:t>
            </w:r>
          </w:p>
        </w:tc>
        <w:tc>
          <w:tcPr>
            <w:tcW w:w="1640" w:type="dxa"/>
            <w:tcBorders>
              <w:top w:val="nil"/>
              <w:left w:val="nil"/>
              <w:bottom w:val="single" w:sz="4" w:space="0" w:color="auto"/>
              <w:right w:val="single" w:sz="4" w:space="0" w:color="auto"/>
            </w:tcBorders>
            <w:shd w:val="clear" w:color="000000" w:fill="D7EAD3"/>
            <w:vAlign w:val="center"/>
            <w:hideMark/>
          </w:tcPr>
          <w:p w14:paraId="2D39E86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2196B87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2E2FE51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E750CE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B7D00C9"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422A0842"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E39A29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10.0.1</w:t>
            </w:r>
          </w:p>
        </w:tc>
        <w:tc>
          <w:tcPr>
            <w:tcW w:w="5860" w:type="dxa"/>
            <w:tcBorders>
              <w:top w:val="nil"/>
              <w:left w:val="nil"/>
              <w:bottom w:val="single" w:sz="4" w:space="0" w:color="auto"/>
              <w:right w:val="single" w:sz="4" w:space="0" w:color="auto"/>
            </w:tcBorders>
            <w:shd w:val="clear" w:color="auto" w:fill="auto"/>
            <w:vAlign w:val="center"/>
            <w:hideMark/>
          </w:tcPr>
          <w:p w14:paraId="541E181F"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219044B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6A9DA9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505,80</w:t>
            </w:r>
          </w:p>
        </w:tc>
        <w:tc>
          <w:tcPr>
            <w:tcW w:w="1620" w:type="dxa"/>
            <w:tcBorders>
              <w:top w:val="nil"/>
              <w:left w:val="nil"/>
              <w:bottom w:val="single" w:sz="4" w:space="0" w:color="auto"/>
              <w:right w:val="single" w:sz="4" w:space="0" w:color="auto"/>
            </w:tcBorders>
            <w:shd w:val="clear" w:color="000000" w:fill="FFFFCC"/>
            <w:vAlign w:val="center"/>
            <w:hideMark/>
          </w:tcPr>
          <w:p w14:paraId="2D334A6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3B9A40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334,66</w:t>
            </w:r>
          </w:p>
        </w:tc>
        <w:tc>
          <w:tcPr>
            <w:tcW w:w="1640" w:type="dxa"/>
            <w:tcBorders>
              <w:top w:val="nil"/>
              <w:left w:val="nil"/>
              <w:bottom w:val="single" w:sz="4" w:space="0" w:color="auto"/>
              <w:right w:val="single" w:sz="4" w:space="0" w:color="auto"/>
            </w:tcBorders>
            <w:shd w:val="clear" w:color="000000" w:fill="FFFFCC"/>
            <w:vAlign w:val="center"/>
            <w:hideMark/>
          </w:tcPr>
          <w:p w14:paraId="23D5DE1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117,00</w:t>
            </w:r>
          </w:p>
        </w:tc>
        <w:tc>
          <w:tcPr>
            <w:tcW w:w="1640" w:type="dxa"/>
            <w:tcBorders>
              <w:top w:val="nil"/>
              <w:left w:val="nil"/>
              <w:bottom w:val="single" w:sz="4" w:space="0" w:color="auto"/>
              <w:right w:val="single" w:sz="4" w:space="0" w:color="auto"/>
            </w:tcBorders>
            <w:shd w:val="clear" w:color="000000" w:fill="FFFFCC"/>
            <w:vAlign w:val="center"/>
            <w:hideMark/>
          </w:tcPr>
          <w:p w14:paraId="5EB5A10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7 755,00</w:t>
            </w:r>
          </w:p>
        </w:tc>
        <w:tc>
          <w:tcPr>
            <w:tcW w:w="1640" w:type="dxa"/>
            <w:tcBorders>
              <w:top w:val="nil"/>
              <w:left w:val="nil"/>
              <w:bottom w:val="single" w:sz="4" w:space="0" w:color="auto"/>
              <w:right w:val="single" w:sz="4" w:space="0" w:color="auto"/>
            </w:tcBorders>
            <w:shd w:val="clear" w:color="000000" w:fill="FFFFCC"/>
            <w:vAlign w:val="center"/>
            <w:hideMark/>
          </w:tcPr>
          <w:p w14:paraId="78F025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FEAA88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850BB2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C27CAA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D95AD67"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F927CCD"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18B9C8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10.0.2</w:t>
            </w:r>
          </w:p>
        </w:tc>
        <w:tc>
          <w:tcPr>
            <w:tcW w:w="5860" w:type="dxa"/>
            <w:tcBorders>
              <w:top w:val="nil"/>
              <w:left w:val="nil"/>
              <w:bottom w:val="single" w:sz="4" w:space="0" w:color="auto"/>
              <w:right w:val="single" w:sz="4" w:space="0" w:color="auto"/>
            </w:tcBorders>
            <w:shd w:val="clear" w:color="auto" w:fill="auto"/>
            <w:vAlign w:val="center"/>
            <w:hideMark/>
          </w:tcPr>
          <w:p w14:paraId="4400A4A2"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67B8C087"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35BEE78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77C5739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CEF8B1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CB7F6A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87E43E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EFFC9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5E5633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5C1C527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5950B2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1DABD08"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19108C7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CA94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10.1</w:t>
            </w:r>
          </w:p>
        </w:tc>
        <w:tc>
          <w:tcPr>
            <w:tcW w:w="5860" w:type="dxa"/>
            <w:tcBorders>
              <w:top w:val="nil"/>
              <w:left w:val="nil"/>
              <w:bottom w:val="single" w:sz="4" w:space="0" w:color="auto"/>
              <w:right w:val="single" w:sz="4" w:space="0" w:color="auto"/>
            </w:tcBorders>
            <w:shd w:val="clear" w:color="auto" w:fill="auto"/>
            <w:vAlign w:val="center"/>
            <w:hideMark/>
          </w:tcPr>
          <w:p w14:paraId="03A9FCF1"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Прибыль на капитальные вложения</w:t>
            </w:r>
          </w:p>
        </w:tc>
        <w:tc>
          <w:tcPr>
            <w:tcW w:w="1140" w:type="dxa"/>
            <w:tcBorders>
              <w:top w:val="nil"/>
              <w:left w:val="nil"/>
              <w:bottom w:val="single" w:sz="4" w:space="0" w:color="auto"/>
              <w:right w:val="single" w:sz="4" w:space="0" w:color="auto"/>
            </w:tcBorders>
            <w:shd w:val="clear" w:color="auto" w:fill="auto"/>
            <w:vAlign w:val="center"/>
            <w:hideMark/>
          </w:tcPr>
          <w:p w14:paraId="2B595E87"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1E8C24A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505,80</w:t>
            </w:r>
          </w:p>
        </w:tc>
        <w:tc>
          <w:tcPr>
            <w:tcW w:w="1620" w:type="dxa"/>
            <w:tcBorders>
              <w:top w:val="nil"/>
              <w:left w:val="nil"/>
              <w:bottom w:val="single" w:sz="4" w:space="0" w:color="auto"/>
              <w:right w:val="single" w:sz="4" w:space="0" w:color="auto"/>
            </w:tcBorders>
            <w:shd w:val="clear" w:color="000000" w:fill="D7EAD3"/>
            <w:vAlign w:val="center"/>
            <w:hideMark/>
          </w:tcPr>
          <w:p w14:paraId="0166083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4254C8C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334,66</w:t>
            </w:r>
          </w:p>
        </w:tc>
        <w:tc>
          <w:tcPr>
            <w:tcW w:w="1640" w:type="dxa"/>
            <w:tcBorders>
              <w:top w:val="nil"/>
              <w:left w:val="nil"/>
              <w:bottom w:val="single" w:sz="4" w:space="0" w:color="auto"/>
              <w:right w:val="single" w:sz="4" w:space="0" w:color="auto"/>
            </w:tcBorders>
            <w:shd w:val="clear" w:color="000000" w:fill="D7EAD3"/>
            <w:vAlign w:val="center"/>
            <w:hideMark/>
          </w:tcPr>
          <w:p w14:paraId="49A7E5C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117,00</w:t>
            </w:r>
          </w:p>
        </w:tc>
        <w:tc>
          <w:tcPr>
            <w:tcW w:w="1640" w:type="dxa"/>
            <w:tcBorders>
              <w:top w:val="nil"/>
              <w:left w:val="nil"/>
              <w:bottom w:val="single" w:sz="4" w:space="0" w:color="auto"/>
              <w:right w:val="single" w:sz="4" w:space="0" w:color="auto"/>
            </w:tcBorders>
            <w:shd w:val="clear" w:color="000000" w:fill="D7EAD3"/>
            <w:vAlign w:val="center"/>
            <w:hideMark/>
          </w:tcPr>
          <w:p w14:paraId="49277E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7 755,00</w:t>
            </w:r>
          </w:p>
        </w:tc>
        <w:tc>
          <w:tcPr>
            <w:tcW w:w="1640" w:type="dxa"/>
            <w:tcBorders>
              <w:top w:val="nil"/>
              <w:left w:val="nil"/>
              <w:bottom w:val="single" w:sz="4" w:space="0" w:color="auto"/>
              <w:right w:val="single" w:sz="4" w:space="0" w:color="auto"/>
            </w:tcBorders>
            <w:shd w:val="clear" w:color="000000" w:fill="D7EAD3"/>
            <w:vAlign w:val="center"/>
            <w:hideMark/>
          </w:tcPr>
          <w:p w14:paraId="0B1C9D3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3C8C3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280910C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7ED69A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9E10885"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41CC64BB" w14:textId="77777777" w:rsidTr="009B3BE7">
        <w:trPr>
          <w:trHeight w:val="63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AEA7DC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10.1.1</w:t>
            </w:r>
          </w:p>
        </w:tc>
        <w:tc>
          <w:tcPr>
            <w:tcW w:w="5860" w:type="dxa"/>
            <w:tcBorders>
              <w:top w:val="nil"/>
              <w:left w:val="nil"/>
              <w:bottom w:val="single" w:sz="4" w:space="0" w:color="auto"/>
              <w:right w:val="single" w:sz="4" w:space="0" w:color="auto"/>
            </w:tcBorders>
            <w:shd w:val="clear" w:color="auto" w:fill="auto"/>
            <w:vAlign w:val="center"/>
            <w:hideMark/>
          </w:tcPr>
          <w:p w14:paraId="00E78054"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 xml:space="preserve">На реализацию </w:t>
            </w:r>
            <w:proofErr w:type="spellStart"/>
            <w:r w:rsidRPr="009B3BE7">
              <w:rPr>
                <w:rFonts w:ascii="Tahoma" w:hAnsi="Tahoma" w:cs="Tahoma"/>
                <w:sz w:val="13"/>
                <w:szCs w:val="13"/>
              </w:rPr>
              <w:t>инвест</w:t>
            </w:r>
            <w:proofErr w:type="spellEnd"/>
            <w:r w:rsidRPr="009B3BE7">
              <w:rPr>
                <w:rFonts w:ascii="Tahoma" w:hAnsi="Tahoma" w:cs="Tahoma"/>
                <w:sz w:val="13"/>
                <w:szCs w:val="13"/>
              </w:rPr>
              <w:t xml:space="preserve">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4C32CBDD"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53C3C3B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505,80</w:t>
            </w:r>
          </w:p>
        </w:tc>
        <w:tc>
          <w:tcPr>
            <w:tcW w:w="1620" w:type="dxa"/>
            <w:tcBorders>
              <w:top w:val="nil"/>
              <w:left w:val="nil"/>
              <w:bottom w:val="single" w:sz="4" w:space="0" w:color="auto"/>
              <w:right w:val="single" w:sz="4" w:space="0" w:color="auto"/>
            </w:tcBorders>
            <w:shd w:val="clear" w:color="000000" w:fill="FFFFCC"/>
            <w:vAlign w:val="center"/>
            <w:hideMark/>
          </w:tcPr>
          <w:p w14:paraId="18380E0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397F3ED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619ABA8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117,00</w:t>
            </w:r>
          </w:p>
        </w:tc>
        <w:tc>
          <w:tcPr>
            <w:tcW w:w="1640" w:type="dxa"/>
            <w:tcBorders>
              <w:top w:val="nil"/>
              <w:left w:val="nil"/>
              <w:bottom w:val="single" w:sz="4" w:space="0" w:color="auto"/>
              <w:right w:val="single" w:sz="4" w:space="0" w:color="auto"/>
            </w:tcBorders>
            <w:shd w:val="clear" w:color="000000" w:fill="FFFFCC"/>
            <w:vAlign w:val="center"/>
            <w:hideMark/>
          </w:tcPr>
          <w:p w14:paraId="07F3F4D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7 755,00</w:t>
            </w:r>
          </w:p>
        </w:tc>
        <w:tc>
          <w:tcPr>
            <w:tcW w:w="1640" w:type="dxa"/>
            <w:tcBorders>
              <w:top w:val="nil"/>
              <w:left w:val="nil"/>
              <w:bottom w:val="single" w:sz="4" w:space="0" w:color="auto"/>
              <w:right w:val="single" w:sz="4" w:space="0" w:color="auto"/>
            </w:tcBorders>
            <w:shd w:val="clear" w:color="000000" w:fill="FFFFCC"/>
            <w:vAlign w:val="center"/>
            <w:hideMark/>
          </w:tcPr>
          <w:p w14:paraId="35049D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D16010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203165BF"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21916D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78D463D" w14:textId="77777777" w:rsidR="009B3BE7" w:rsidRPr="009B3BE7" w:rsidRDefault="009B3BE7" w:rsidP="009B3BE7">
            <w:pPr>
              <w:rPr>
                <w:rFonts w:ascii="Tahoma" w:hAnsi="Tahoma" w:cs="Tahoma"/>
                <w:sz w:val="13"/>
                <w:szCs w:val="13"/>
              </w:rPr>
            </w:pPr>
            <w:r w:rsidRPr="009B3BE7">
              <w:rPr>
                <w:rFonts w:ascii="Tahoma" w:hAnsi="Tahoma" w:cs="Tahoma"/>
                <w:sz w:val="13"/>
                <w:szCs w:val="13"/>
              </w:rPr>
              <w:t>отклонено, сроки утверждения ИП на 2020 год пропущены</w:t>
            </w:r>
          </w:p>
        </w:tc>
      </w:tr>
      <w:tr w:rsidR="009B3BE7" w:rsidRPr="009B3BE7" w14:paraId="091B611C"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9413A3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10.1.2</w:t>
            </w:r>
          </w:p>
        </w:tc>
        <w:tc>
          <w:tcPr>
            <w:tcW w:w="5860" w:type="dxa"/>
            <w:tcBorders>
              <w:top w:val="nil"/>
              <w:left w:val="nil"/>
              <w:bottom w:val="single" w:sz="4" w:space="0" w:color="auto"/>
              <w:right w:val="single" w:sz="4" w:space="0" w:color="auto"/>
            </w:tcBorders>
            <w:shd w:val="clear" w:color="auto" w:fill="auto"/>
            <w:vAlign w:val="center"/>
            <w:hideMark/>
          </w:tcPr>
          <w:p w14:paraId="3663397B"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реализацию производственной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17A0F3E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4BADFE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602C971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29ACC54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334,66</w:t>
            </w:r>
          </w:p>
        </w:tc>
        <w:tc>
          <w:tcPr>
            <w:tcW w:w="1640" w:type="dxa"/>
            <w:tcBorders>
              <w:top w:val="nil"/>
              <w:left w:val="nil"/>
              <w:bottom w:val="single" w:sz="4" w:space="0" w:color="auto"/>
              <w:right w:val="single" w:sz="4" w:space="0" w:color="auto"/>
            </w:tcBorders>
            <w:shd w:val="clear" w:color="000000" w:fill="FFFFCC"/>
            <w:vAlign w:val="center"/>
            <w:hideMark/>
          </w:tcPr>
          <w:p w14:paraId="641883D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B879E0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CC6969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98ADD3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F565F9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F9D72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1634F804"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AD60610"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A6936B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10.5</w:t>
            </w:r>
          </w:p>
        </w:tc>
        <w:tc>
          <w:tcPr>
            <w:tcW w:w="5860" w:type="dxa"/>
            <w:tcBorders>
              <w:top w:val="nil"/>
              <w:left w:val="nil"/>
              <w:bottom w:val="single" w:sz="4" w:space="0" w:color="auto"/>
              <w:right w:val="single" w:sz="4" w:space="0" w:color="auto"/>
            </w:tcBorders>
            <w:shd w:val="clear" w:color="auto" w:fill="auto"/>
            <w:vAlign w:val="center"/>
            <w:hideMark/>
          </w:tcPr>
          <w:p w14:paraId="31656952"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Налоги, сборы, платежи - всего, в том числе:</w:t>
            </w:r>
          </w:p>
        </w:tc>
        <w:tc>
          <w:tcPr>
            <w:tcW w:w="1140" w:type="dxa"/>
            <w:tcBorders>
              <w:top w:val="nil"/>
              <w:left w:val="nil"/>
              <w:bottom w:val="single" w:sz="4" w:space="0" w:color="auto"/>
              <w:right w:val="single" w:sz="4" w:space="0" w:color="auto"/>
            </w:tcBorders>
            <w:shd w:val="clear" w:color="auto" w:fill="auto"/>
            <w:vAlign w:val="center"/>
            <w:hideMark/>
          </w:tcPr>
          <w:p w14:paraId="1A862A0F"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28084EED"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61C8ACE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6A9D9C0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3B77229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6476CC3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1 938,00</w:t>
            </w:r>
          </w:p>
        </w:tc>
        <w:tc>
          <w:tcPr>
            <w:tcW w:w="1640" w:type="dxa"/>
            <w:tcBorders>
              <w:top w:val="nil"/>
              <w:left w:val="nil"/>
              <w:bottom w:val="single" w:sz="4" w:space="0" w:color="auto"/>
              <w:right w:val="single" w:sz="4" w:space="0" w:color="auto"/>
            </w:tcBorders>
            <w:shd w:val="clear" w:color="000000" w:fill="D7EAD3"/>
            <w:vAlign w:val="center"/>
            <w:hideMark/>
          </w:tcPr>
          <w:p w14:paraId="3C85B0F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6FE238F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54B10C2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272C816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16CED3C"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4F475D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FB389F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10.5.1</w:t>
            </w:r>
          </w:p>
        </w:tc>
        <w:tc>
          <w:tcPr>
            <w:tcW w:w="5860" w:type="dxa"/>
            <w:tcBorders>
              <w:top w:val="nil"/>
              <w:left w:val="nil"/>
              <w:bottom w:val="single" w:sz="4" w:space="0" w:color="auto"/>
              <w:right w:val="single" w:sz="4" w:space="0" w:color="auto"/>
            </w:tcBorders>
            <w:shd w:val="clear" w:color="auto" w:fill="auto"/>
            <w:vAlign w:val="center"/>
            <w:hideMark/>
          </w:tcPr>
          <w:p w14:paraId="25C10088" w14:textId="77777777" w:rsidR="009B3BE7" w:rsidRPr="009B3BE7" w:rsidRDefault="009B3BE7" w:rsidP="009B3BE7">
            <w:pPr>
              <w:ind w:firstLineChars="200" w:firstLine="260"/>
              <w:rPr>
                <w:rFonts w:ascii="Tahoma" w:hAnsi="Tahoma" w:cs="Tahoma"/>
                <w:sz w:val="13"/>
                <w:szCs w:val="13"/>
              </w:rPr>
            </w:pPr>
            <w:r w:rsidRPr="009B3BE7">
              <w:rPr>
                <w:rFonts w:ascii="Tahoma" w:hAnsi="Tahoma" w:cs="Tahoma"/>
                <w:sz w:val="13"/>
                <w:szCs w:val="13"/>
              </w:rPr>
              <w:t>На прибыль</w:t>
            </w:r>
          </w:p>
        </w:tc>
        <w:tc>
          <w:tcPr>
            <w:tcW w:w="1140" w:type="dxa"/>
            <w:tcBorders>
              <w:top w:val="nil"/>
              <w:left w:val="nil"/>
              <w:bottom w:val="single" w:sz="4" w:space="0" w:color="auto"/>
              <w:right w:val="single" w:sz="4" w:space="0" w:color="auto"/>
            </w:tcBorders>
            <w:shd w:val="clear" w:color="auto" w:fill="auto"/>
            <w:vAlign w:val="center"/>
            <w:hideMark/>
          </w:tcPr>
          <w:p w14:paraId="783E2A9C"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03F58E4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7E5FC09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3A6D0ED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04DE425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DA4CCD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1 938,00</w:t>
            </w:r>
          </w:p>
        </w:tc>
        <w:tc>
          <w:tcPr>
            <w:tcW w:w="1640" w:type="dxa"/>
            <w:tcBorders>
              <w:top w:val="nil"/>
              <w:left w:val="nil"/>
              <w:bottom w:val="single" w:sz="4" w:space="0" w:color="auto"/>
              <w:right w:val="single" w:sz="4" w:space="0" w:color="auto"/>
            </w:tcBorders>
            <w:shd w:val="clear" w:color="000000" w:fill="D7EAD3"/>
            <w:vAlign w:val="center"/>
            <w:hideMark/>
          </w:tcPr>
          <w:p w14:paraId="165332E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10D4260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35C496A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51D4DEB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6E70B59F"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3D529EF"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15AAF1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10.5.1.1</w:t>
            </w:r>
          </w:p>
        </w:tc>
        <w:tc>
          <w:tcPr>
            <w:tcW w:w="5860" w:type="dxa"/>
            <w:tcBorders>
              <w:top w:val="nil"/>
              <w:left w:val="nil"/>
              <w:bottom w:val="single" w:sz="4" w:space="0" w:color="auto"/>
              <w:right w:val="single" w:sz="4" w:space="0" w:color="auto"/>
            </w:tcBorders>
            <w:shd w:val="clear" w:color="auto" w:fill="auto"/>
            <w:vAlign w:val="center"/>
            <w:hideMark/>
          </w:tcPr>
          <w:p w14:paraId="6EFB3541" w14:textId="77777777" w:rsidR="009B3BE7" w:rsidRPr="009B3BE7" w:rsidRDefault="009B3BE7" w:rsidP="009B3BE7">
            <w:pPr>
              <w:ind w:firstLineChars="300" w:firstLine="390"/>
              <w:rPr>
                <w:rFonts w:ascii="Tahoma" w:hAnsi="Tahoma" w:cs="Tahoma"/>
                <w:sz w:val="13"/>
                <w:szCs w:val="13"/>
              </w:rPr>
            </w:pPr>
            <w:r w:rsidRPr="009B3BE7">
              <w:rPr>
                <w:rFonts w:ascii="Tahoma" w:hAnsi="Tahoma" w:cs="Tahoma"/>
                <w:sz w:val="13"/>
                <w:szCs w:val="13"/>
              </w:rPr>
              <w:t xml:space="preserve">На реализацию </w:t>
            </w:r>
            <w:proofErr w:type="spellStart"/>
            <w:r w:rsidRPr="009B3BE7">
              <w:rPr>
                <w:rFonts w:ascii="Tahoma" w:hAnsi="Tahoma" w:cs="Tahoma"/>
                <w:sz w:val="13"/>
                <w:szCs w:val="13"/>
              </w:rPr>
              <w:t>инвест</w:t>
            </w:r>
            <w:proofErr w:type="spellEnd"/>
            <w:r w:rsidRPr="009B3BE7">
              <w:rPr>
                <w:rFonts w:ascii="Tahoma" w:hAnsi="Tahoma" w:cs="Tahoma"/>
                <w:sz w:val="13"/>
                <w:szCs w:val="13"/>
              </w:rPr>
              <w:t xml:space="preserve"> программы</w:t>
            </w:r>
          </w:p>
        </w:tc>
        <w:tc>
          <w:tcPr>
            <w:tcW w:w="1140" w:type="dxa"/>
            <w:tcBorders>
              <w:top w:val="nil"/>
              <w:left w:val="nil"/>
              <w:bottom w:val="single" w:sz="4" w:space="0" w:color="auto"/>
              <w:right w:val="single" w:sz="4" w:space="0" w:color="auto"/>
            </w:tcBorders>
            <w:shd w:val="clear" w:color="auto" w:fill="auto"/>
            <w:vAlign w:val="center"/>
            <w:hideMark/>
          </w:tcPr>
          <w:p w14:paraId="3636F826"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5DA95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5D9CDB7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59B6F9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713EEA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2B6985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1 938,00</w:t>
            </w:r>
          </w:p>
        </w:tc>
        <w:tc>
          <w:tcPr>
            <w:tcW w:w="1640" w:type="dxa"/>
            <w:tcBorders>
              <w:top w:val="nil"/>
              <w:left w:val="nil"/>
              <w:bottom w:val="single" w:sz="4" w:space="0" w:color="auto"/>
              <w:right w:val="single" w:sz="4" w:space="0" w:color="auto"/>
            </w:tcBorders>
            <w:shd w:val="clear" w:color="000000" w:fill="FFFFCC"/>
            <w:vAlign w:val="center"/>
            <w:hideMark/>
          </w:tcPr>
          <w:p w14:paraId="61FF132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118DA472"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01EA5986"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6790E5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3D2732D0"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45AD5D25"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3B67D8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5860"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4AFA9DBA"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Отклонение фактически достигнутого объёма поданной воды или принятых сточных вод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0B81C1D0"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0BF508D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5261673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7DC08E0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411,37</w:t>
            </w:r>
          </w:p>
        </w:tc>
        <w:tc>
          <w:tcPr>
            <w:tcW w:w="1640" w:type="dxa"/>
            <w:tcBorders>
              <w:top w:val="nil"/>
              <w:left w:val="nil"/>
              <w:bottom w:val="single" w:sz="4" w:space="0" w:color="auto"/>
              <w:right w:val="single" w:sz="4" w:space="0" w:color="auto"/>
            </w:tcBorders>
            <w:shd w:val="clear" w:color="000000" w:fill="FFFFCC"/>
            <w:vAlign w:val="center"/>
            <w:hideMark/>
          </w:tcPr>
          <w:p w14:paraId="5F158A7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300,00</w:t>
            </w:r>
          </w:p>
        </w:tc>
        <w:tc>
          <w:tcPr>
            <w:tcW w:w="1640" w:type="dxa"/>
            <w:tcBorders>
              <w:top w:val="nil"/>
              <w:left w:val="nil"/>
              <w:bottom w:val="single" w:sz="4" w:space="0" w:color="auto"/>
              <w:right w:val="single" w:sz="4" w:space="0" w:color="auto"/>
            </w:tcBorders>
            <w:shd w:val="clear" w:color="000000" w:fill="FFFFCC"/>
            <w:vAlign w:val="center"/>
            <w:hideMark/>
          </w:tcPr>
          <w:p w14:paraId="586DF50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0D5E332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71DC898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3494C24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49EE0D8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3640" w:type="dxa"/>
            <w:tcBorders>
              <w:top w:val="nil"/>
              <w:left w:val="nil"/>
              <w:bottom w:val="single" w:sz="4" w:space="0" w:color="auto"/>
              <w:right w:val="single" w:sz="4" w:space="0" w:color="auto"/>
            </w:tcBorders>
            <w:shd w:val="clear" w:color="000000" w:fill="FFFFCC"/>
            <w:vAlign w:val="center"/>
            <w:hideMark/>
          </w:tcPr>
          <w:p w14:paraId="4C892DC3"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60B875B4" w14:textId="77777777" w:rsidTr="009B3BE7">
        <w:trPr>
          <w:trHeight w:val="67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6DB1CF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5860" w:type="dxa"/>
            <w:tcBorders>
              <w:top w:val="nil"/>
              <w:left w:val="single" w:sz="4" w:space="0" w:color="C0C0C0"/>
              <w:bottom w:val="single" w:sz="4" w:space="0" w:color="C0C0C0"/>
              <w:right w:val="single" w:sz="4" w:space="0" w:color="C0C0C0"/>
            </w:tcBorders>
            <w:shd w:val="clear" w:color="auto" w:fill="auto"/>
            <w:vAlign w:val="center"/>
            <w:hideMark/>
          </w:tcPr>
          <w:p w14:paraId="3EF34FB4"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Величина отклонения показателя ввода объектов системы водоснабжения и (или) водоотведения в эксплуатацию и изменения инвестиционной программы.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14:paraId="17457EAA"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6019042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3AC1B93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34EC4E4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682,16</w:t>
            </w:r>
          </w:p>
        </w:tc>
        <w:tc>
          <w:tcPr>
            <w:tcW w:w="1640" w:type="dxa"/>
            <w:tcBorders>
              <w:top w:val="nil"/>
              <w:left w:val="nil"/>
              <w:bottom w:val="single" w:sz="4" w:space="0" w:color="auto"/>
              <w:right w:val="single" w:sz="4" w:space="0" w:color="auto"/>
            </w:tcBorders>
            <w:shd w:val="clear" w:color="000000" w:fill="FFFFCC"/>
            <w:vAlign w:val="center"/>
            <w:hideMark/>
          </w:tcPr>
          <w:p w14:paraId="6883A99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613,39</w:t>
            </w:r>
          </w:p>
        </w:tc>
        <w:tc>
          <w:tcPr>
            <w:tcW w:w="1640" w:type="dxa"/>
            <w:tcBorders>
              <w:top w:val="nil"/>
              <w:left w:val="nil"/>
              <w:bottom w:val="single" w:sz="4" w:space="0" w:color="auto"/>
              <w:right w:val="single" w:sz="4" w:space="0" w:color="auto"/>
            </w:tcBorders>
            <w:shd w:val="clear" w:color="000000" w:fill="FFFFCC"/>
            <w:vAlign w:val="center"/>
            <w:hideMark/>
          </w:tcPr>
          <w:p w14:paraId="1E0E281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2024446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2A612C0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6CE24DF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60" w:type="dxa"/>
            <w:tcBorders>
              <w:top w:val="nil"/>
              <w:left w:val="nil"/>
              <w:bottom w:val="single" w:sz="4" w:space="0" w:color="auto"/>
              <w:right w:val="single" w:sz="4" w:space="0" w:color="auto"/>
            </w:tcBorders>
            <w:shd w:val="clear" w:color="000000" w:fill="D7EAD3"/>
            <w:vAlign w:val="center"/>
            <w:hideMark/>
          </w:tcPr>
          <w:p w14:paraId="40D53B7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3640" w:type="dxa"/>
            <w:tcBorders>
              <w:top w:val="nil"/>
              <w:left w:val="nil"/>
              <w:bottom w:val="single" w:sz="4" w:space="0" w:color="auto"/>
              <w:right w:val="single" w:sz="4" w:space="0" w:color="auto"/>
            </w:tcBorders>
            <w:shd w:val="clear" w:color="000000" w:fill="FFFFCC"/>
            <w:vAlign w:val="center"/>
            <w:hideMark/>
          </w:tcPr>
          <w:p w14:paraId="4F573C7D"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09B48BE" w14:textId="77777777" w:rsidTr="009B3BE7">
        <w:trPr>
          <w:trHeight w:val="45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F88629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4E3C1446"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Корректировка НВВ в целях сглаживания тарифов (уменьшение)</w:t>
            </w:r>
          </w:p>
        </w:tc>
        <w:tc>
          <w:tcPr>
            <w:tcW w:w="1140" w:type="dxa"/>
            <w:tcBorders>
              <w:top w:val="nil"/>
              <w:left w:val="nil"/>
              <w:bottom w:val="single" w:sz="4" w:space="0" w:color="auto"/>
              <w:right w:val="single" w:sz="4" w:space="0" w:color="auto"/>
            </w:tcBorders>
            <w:shd w:val="clear" w:color="auto" w:fill="auto"/>
            <w:vAlign w:val="center"/>
            <w:hideMark/>
          </w:tcPr>
          <w:p w14:paraId="71E2A934"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1F821FB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1 000,00</w:t>
            </w:r>
          </w:p>
        </w:tc>
        <w:tc>
          <w:tcPr>
            <w:tcW w:w="1620" w:type="dxa"/>
            <w:tcBorders>
              <w:top w:val="nil"/>
              <w:left w:val="nil"/>
              <w:bottom w:val="single" w:sz="4" w:space="0" w:color="auto"/>
              <w:right w:val="single" w:sz="4" w:space="0" w:color="auto"/>
            </w:tcBorders>
            <w:shd w:val="clear" w:color="000000" w:fill="FFFFCC"/>
            <w:vAlign w:val="center"/>
            <w:hideMark/>
          </w:tcPr>
          <w:p w14:paraId="5E0656B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343971A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ACA4FA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5E5EFC7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7D08DEB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5854D8C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A0C995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60646D8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07CAF811"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90C67A6" w14:textId="77777777" w:rsidTr="009B3BE7">
        <w:trPr>
          <w:trHeight w:val="9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30426D1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14</w:t>
            </w:r>
          </w:p>
        </w:tc>
        <w:tc>
          <w:tcPr>
            <w:tcW w:w="5860" w:type="dxa"/>
            <w:tcBorders>
              <w:top w:val="nil"/>
              <w:left w:val="nil"/>
              <w:bottom w:val="single" w:sz="4" w:space="0" w:color="auto"/>
              <w:right w:val="single" w:sz="4" w:space="0" w:color="auto"/>
            </w:tcBorders>
            <w:shd w:val="clear" w:color="auto" w:fill="auto"/>
            <w:vAlign w:val="center"/>
            <w:hideMark/>
          </w:tcPr>
          <w:p w14:paraId="7F5F59C0"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40" w:type="dxa"/>
            <w:tcBorders>
              <w:top w:val="nil"/>
              <w:left w:val="nil"/>
              <w:bottom w:val="single" w:sz="4" w:space="0" w:color="auto"/>
              <w:right w:val="single" w:sz="4" w:space="0" w:color="auto"/>
            </w:tcBorders>
            <w:shd w:val="clear" w:color="auto" w:fill="auto"/>
            <w:vAlign w:val="center"/>
            <w:hideMark/>
          </w:tcPr>
          <w:p w14:paraId="08031184"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FFFFCC"/>
            <w:vAlign w:val="center"/>
            <w:hideMark/>
          </w:tcPr>
          <w:p w14:paraId="78C3A4A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20" w:type="dxa"/>
            <w:tcBorders>
              <w:top w:val="nil"/>
              <w:left w:val="nil"/>
              <w:bottom w:val="single" w:sz="4" w:space="0" w:color="auto"/>
              <w:right w:val="single" w:sz="4" w:space="0" w:color="auto"/>
            </w:tcBorders>
            <w:shd w:val="clear" w:color="000000" w:fill="FFFFCC"/>
            <w:vAlign w:val="center"/>
            <w:hideMark/>
          </w:tcPr>
          <w:p w14:paraId="04919C1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60" w:type="dxa"/>
            <w:tcBorders>
              <w:top w:val="nil"/>
              <w:left w:val="nil"/>
              <w:bottom w:val="single" w:sz="4" w:space="0" w:color="auto"/>
              <w:right w:val="single" w:sz="4" w:space="0" w:color="auto"/>
            </w:tcBorders>
            <w:shd w:val="clear" w:color="000000" w:fill="FFFFCC"/>
            <w:vAlign w:val="center"/>
            <w:hideMark/>
          </w:tcPr>
          <w:p w14:paraId="611E52B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323,33</w:t>
            </w:r>
          </w:p>
        </w:tc>
        <w:tc>
          <w:tcPr>
            <w:tcW w:w="1640" w:type="dxa"/>
            <w:tcBorders>
              <w:top w:val="nil"/>
              <w:left w:val="nil"/>
              <w:bottom w:val="single" w:sz="4" w:space="0" w:color="auto"/>
              <w:right w:val="single" w:sz="4" w:space="0" w:color="auto"/>
            </w:tcBorders>
            <w:shd w:val="clear" w:color="000000" w:fill="FFFFCC"/>
            <w:vAlign w:val="center"/>
            <w:hideMark/>
          </w:tcPr>
          <w:p w14:paraId="6357CB9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3A2B020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640" w:type="dxa"/>
            <w:tcBorders>
              <w:top w:val="nil"/>
              <w:left w:val="nil"/>
              <w:bottom w:val="single" w:sz="4" w:space="0" w:color="auto"/>
              <w:right w:val="single" w:sz="4" w:space="0" w:color="auto"/>
            </w:tcBorders>
            <w:shd w:val="clear" w:color="000000" w:fill="FFFFCC"/>
            <w:vAlign w:val="center"/>
            <w:hideMark/>
          </w:tcPr>
          <w:p w14:paraId="1EFA998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820" w:type="dxa"/>
            <w:tcBorders>
              <w:top w:val="nil"/>
              <w:left w:val="nil"/>
              <w:bottom w:val="single" w:sz="4" w:space="0" w:color="auto"/>
              <w:right w:val="single" w:sz="4" w:space="0" w:color="auto"/>
            </w:tcBorders>
            <w:shd w:val="clear" w:color="000000" w:fill="FFFFCC"/>
            <w:vAlign w:val="center"/>
            <w:hideMark/>
          </w:tcPr>
          <w:p w14:paraId="0EE0534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 </w:t>
            </w:r>
          </w:p>
        </w:tc>
        <w:tc>
          <w:tcPr>
            <w:tcW w:w="1540" w:type="dxa"/>
            <w:tcBorders>
              <w:top w:val="nil"/>
              <w:left w:val="nil"/>
              <w:bottom w:val="single" w:sz="4" w:space="0" w:color="auto"/>
              <w:right w:val="single" w:sz="4" w:space="0" w:color="auto"/>
            </w:tcBorders>
            <w:shd w:val="clear" w:color="000000" w:fill="D7EAD3"/>
            <w:vAlign w:val="center"/>
            <w:hideMark/>
          </w:tcPr>
          <w:p w14:paraId="4EE72A4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154D9FB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DF4F29D"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7ECD0726"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0BF1136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15</w:t>
            </w:r>
          </w:p>
        </w:tc>
        <w:tc>
          <w:tcPr>
            <w:tcW w:w="5860" w:type="dxa"/>
            <w:tcBorders>
              <w:top w:val="nil"/>
              <w:left w:val="nil"/>
              <w:bottom w:val="single" w:sz="4" w:space="0" w:color="auto"/>
              <w:right w:val="single" w:sz="4" w:space="0" w:color="auto"/>
            </w:tcBorders>
            <w:shd w:val="clear" w:color="auto" w:fill="auto"/>
            <w:vAlign w:val="center"/>
            <w:hideMark/>
          </w:tcPr>
          <w:p w14:paraId="3A818CC4"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НВВ без НДС</w:t>
            </w:r>
          </w:p>
        </w:tc>
        <w:tc>
          <w:tcPr>
            <w:tcW w:w="1140" w:type="dxa"/>
            <w:tcBorders>
              <w:top w:val="nil"/>
              <w:left w:val="nil"/>
              <w:bottom w:val="single" w:sz="4" w:space="0" w:color="auto"/>
              <w:right w:val="single" w:sz="4" w:space="0" w:color="auto"/>
            </w:tcBorders>
            <w:shd w:val="clear" w:color="auto" w:fill="auto"/>
            <w:vAlign w:val="center"/>
            <w:hideMark/>
          </w:tcPr>
          <w:p w14:paraId="1701FFD7"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2C09D4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59 982,47</w:t>
            </w:r>
          </w:p>
        </w:tc>
        <w:tc>
          <w:tcPr>
            <w:tcW w:w="1620" w:type="dxa"/>
            <w:tcBorders>
              <w:top w:val="nil"/>
              <w:left w:val="nil"/>
              <w:bottom w:val="single" w:sz="4" w:space="0" w:color="auto"/>
              <w:right w:val="single" w:sz="4" w:space="0" w:color="auto"/>
            </w:tcBorders>
            <w:shd w:val="clear" w:color="000000" w:fill="D7EAD3"/>
            <w:vAlign w:val="center"/>
            <w:hideMark/>
          </w:tcPr>
          <w:p w14:paraId="725E227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71 647,40</w:t>
            </w:r>
          </w:p>
        </w:tc>
        <w:tc>
          <w:tcPr>
            <w:tcW w:w="1660" w:type="dxa"/>
            <w:tcBorders>
              <w:top w:val="nil"/>
              <w:left w:val="nil"/>
              <w:bottom w:val="single" w:sz="4" w:space="0" w:color="auto"/>
              <w:right w:val="single" w:sz="4" w:space="0" w:color="auto"/>
            </w:tcBorders>
            <w:shd w:val="clear" w:color="000000" w:fill="D7EAD3"/>
            <w:vAlign w:val="center"/>
            <w:hideMark/>
          </w:tcPr>
          <w:p w14:paraId="205C936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61 447,80</w:t>
            </w:r>
          </w:p>
        </w:tc>
        <w:tc>
          <w:tcPr>
            <w:tcW w:w="1640" w:type="dxa"/>
            <w:tcBorders>
              <w:top w:val="nil"/>
              <w:left w:val="nil"/>
              <w:bottom w:val="single" w:sz="4" w:space="0" w:color="auto"/>
              <w:right w:val="single" w:sz="4" w:space="0" w:color="auto"/>
            </w:tcBorders>
            <w:shd w:val="clear" w:color="000000" w:fill="D7EAD3"/>
            <w:vAlign w:val="center"/>
            <w:hideMark/>
          </w:tcPr>
          <w:p w14:paraId="1A90D454"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62 465,52</w:t>
            </w:r>
          </w:p>
        </w:tc>
        <w:tc>
          <w:tcPr>
            <w:tcW w:w="1640" w:type="dxa"/>
            <w:tcBorders>
              <w:top w:val="nil"/>
              <w:left w:val="nil"/>
              <w:bottom w:val="single" w:sz="4" w:space="0" w:color="auto"/>
              <w:right w:val="single" w:sz="4" w:space="0" w:color="auto"/>
            </w:tcBorders>
            <w:shd w:val="clear" w:color="000000" w:fill="D7EAD3"/>
            <w:vAlign w:val="center"/>
            <w:hideMark/>
          </w:tcPr>
          <w:p w14:paraId="412E6D8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104 778,03</w:t>
            </w:r>
          </w:p>
        </w:tc>
        <w:tc>
          <w:tcPr>
            <w:tcW w:w="1640" w:type="dxa"/>
            <w:tcBorders>
              <w:top w:val="nil"/>
              <w:left w:val="nil"/>
              <w:bottom w:val="single" w:sz="4" w:space="0" w:color="auto"/>
              <w:right w:val="single" w:sz="4" w:space="0" w:color="auto"/>
            </w:tcBorders>
            <w:shd w:val="clear" w:color="000000" w:fill="D7EAD3"/>
            <w:vAlign w:val="center"/>
            <w:hideMark/>
          </w:tcPr>
          <w:p w14:paraId="2D2D048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41 877,94</w:t>
            </w:r>
          </w:p>
        </w:tc>
        <w:tc>
          <w:tcPr>
            <w:tcW w:w="1820" w:type="dxa"/>
            <w:tcBorders>
              <w:top w:val="nil"/>
              <w:left w:val="nil"/>
              <w:bottom w:val="single" w:sz="4" w:space="0" w:color="auto"/>
              <w:right w:val="single" w:sz="4" w:space="0" w:color="auto"/>
            </w:tcBorders>
            <w:shd w:val="clear" w:color="000000" w:fill="D7EAD3"/>
            <w:vAlign w:val="center"/>
            <w:hideMark/>
          </w:tcPr>
          <w:p w14:paraId="3312734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68 425,56</w:t>
            </w:r>
          </w:p>
        </w:tc>
        <w:tc>
          <w:tcPr>
            <w:tcW w:w="1540" w:type="dxa"/>
            <w:tcBorders>
              <w:top w:val="nil"/>
              <w:left w:val="nil"/>
              <w:bottom w:val="single" w:sz="4" w:space="0" w:color="auto"/>
              <w:right w:val="single" w:sz="4" w:space="0" w:color="auto"/>
            </w:tcBorders>
            <w:shd w:val="clear" w:color="000000" w:fill="D7EAD3"/>
            <w:vAlign w:val="center"/>
            <w:hideMark/>
          </w:tcPr>
          <w:p w14:paraId="65DD16E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34 212,78</w:t>
            </w:r>
          </w:p>
        </w:tc>
        <w:tc>
          <w:tcPr>
            <w:tcW w:w="1560" w:type="dxa"/>
            <w:tcBorders>
              <w:top w:val="nil"/>
              <w:left w:val="nil"/>
              <w:bottom w:val="single" w:sz="4" w:space="0" w:color="auto"/>
              <w:right w:val="single" w:sz="4" w:space="0" w:color="auto"/>
            </w:tcBorders>
            <w:shd w:val="clear" w:color="000000" w:fill="D7EAD3"/>
            <w:vAlign w:val="center"/>
            <w:hideMark/>
          </w:tcPr>
          <w:p w14:paraId="6DC55B6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34 212,78</w:t>
            </w:r>
          </w:p>
        </w:tc>
        <w:tc>
          <w:tcPr>
            <w:tcW w:w="3640" w:type="dxa"/>
            <w:tcBorders>
              <w:top w:val="nil"/>
              <w:left w:val="nil"/>
              <w:bottom w:val="single" w:sz="4" w:space="0" w:color="auto"/>
              <w:right w:val="single" w:sz="4" w:space="0" w:color="auto"/>
            </w:tcBorders>
            <w:shd w:val="clear" w:color="000000" w:fill="FFFFCC"/>
            <w:vAlign w:val="center"/>
            <w:hideMark/>
          </w:tcPr>
          <w:p w14:paraId="4750B8C4"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980EFB6"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A9835B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15.1</w:t>
            </w:r>
          </w:p>
        </w:tc>
        <w:tc>
          <w:tcPr>
            <w:tcW w:w="5860" w:type="dxa"/>
            <w:tcBorders>
              <w:top w:val="nil"/>
              <w:left w:val="nil"/>
              <w:bottom w:val="single" w:sz="4" w:space="0" w:color="auto"/>
              <w:right w:val="single" w:sz="4" w:space="0" w:color="auto"/>
            </w:tcBorders>
            <w:shd w:val="clear" w:color="auto" w:fill="auto"/>
            <w:vAlign w:val="center"/>
            <w:hideMark/>
          </w:tcPr>
          <w:p w14:paraId="5C527417"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623C8DCA"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48186CC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59 982,47</w:t>
            </w:r>
          </w:p>
        </w:tc>
        <w:tc>
          <w:tcPr>
            <w:tcW w:w="1620" w:type="dxa"/>
            <w:tcBorders>
              <w:top w:val="nil"/>
              <w:left w:val="nil"/>
              <w:bottom w:val="single" w:sz="4" w:space="0" w:color="auto"/>
              <w:right w:val="single" w:sz="4" w:space="0" w:color="auto"/>
            </w:tcBorders>
            <w:shd w:val="clear" w:color="000000" w:fill="D7EAD3"/>
            <w:vAlign w:val="center"/>
            <w:hideMark/>
          </w:tcPr>
          <w:p w14:paraId="6C10F0F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71 647,40</w:t>
            </w:r>
          </w:p>
        </w:tc>
        <w:tc>
          <w:tcPr>
            <w:tcW w:w="1660" w:type="dxa"/>
            <w:tcBorders>
              <w:top w:val="nil"/>
              <w:left w:val="nil"/>
              <w:bottom w:val="single" w:sz="4" w:space="0" w:color="auto"/>
              <w:right w:val="single" w:sz="4" w:space="0" w:color="auto"/>
            </w:tcBorders>
            <w:shd w:val="clear" w:color="000000" w:fill="D7EAD3"/>
            <w:vAlign w:val="center"/>
            <w:hideMark/>
          </w:tcPr>
          <w:p w14:paraId="60F83CA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61 447,80</w:t>
            </w:r>
          </w:p>
        </w:tc>
        <w:tc>
          <w:tcPr>
            <w:tcW w:w="1640" w:type="dxa"/>
            <w:tcBorders>
              <w:top w:val="nil"/>
              <w:left w:val="nil"/>
              <w:bottom w:val="single" w:sz="4" w:space="0" w:color="auto"/>
              <w:right w:val="single" w:sz="4" w:space="0" w:color="auto"/>
            </w:tcBorders>
            <w:shd w:val="clear" w:color="000000" w:fill="D7EAD3"/>
            <w:vAlign w:val="center"/>
            <w:hideMark/>
          </w:tcPr>
          <w:p w14:paraId="2E3C545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62 465,52</w:t>
            </w:r>
          </w:p>
        </w:tc>
        <w:tc>
          <w:tcPr>
            <w:tcW w:w="1640" w:type="dxa"/>
            <w:tcBorders>
              <w:top w:val="nil"/>
              <w:left w:val="nil"/>
              <w:bottom w:val="single" w:sz="4" w:space="0" w:color="auto"/>
              <w:right w:val="single" w:sz="4" w:space="0" w:color="auto"/>
            </w:tcBorders>
            <w:shd w:val="clear" w:color="000000" w:fill="D7EAD3"/>
            <w:vAlign w:val="center"/>
            <w:hideMark/>
          </w:tcPr>
          <w:p w14:paraId="5B7CA73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104 778,03</w:t>
            </w:r>
          </w:p>
        </w:tc>
        <w:tc>
          <w:tcPr>
            <w:tcW w:w="1640" w:type="dxa"/>
            <w:tcBorders>
              <w:top w:val="nil"/>
              <w:left w:val="nil"/>
              <w:bottom w:val="single" w:sz="4" w:space="0" w:color="auto"/>
              <w:right w:val="single" w:sz="4" w:space="0" w:color="auto"/>
            </w:tcBorders>
            <w:shd w:val="clear" w:color="000000" w:fill="D7EAD3"/>
            <w:vAlign w:val="center"/>
            <w:hideMark/>
          </w:tcPr>
          <w:p w14:paraId="58278407"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41 877,94</w:t>
            </w:r>
          </w:p>
        </w:tc>
        <w:tc>
          <w:tcPr>
            <w:tcW w:w="1820" w:type="dxa"/>
            <w:tcBorders>
              <w:top w:val="nil"/>
              <w:left w:val="nil"/>
              <w:bottom w:val="single" w:sz="4" w:space="0" w:color="auto"/>
              <w:right w:val="single" w:sz="4" w:space="0" w:color="auto"/>
            </w:tcBorders>
            <w:shd w:val="clear" w:color="000000" w:fill="D7EAD3"/>
            <w:vAlign w:val="center"/>
            <w:hideMark/>
          </w:tcPr>
          <w:p w14:paraId="7F00F05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68 425,56</w:t>
            </w:r>
          </w:p>
        </w:tc>
        <w:tc>
          <w:tcPr>
            <w:tcW w:w="1540" w:type="dxa"/>
            <w:tcBorders>
              <w:top w:val="nil"/>
              <w:left w:val="nil"/>
              <w:bottom w:val="single" w:sz="4" w:space="0" w:color="auto"/>
              <w:right w:val="single" w:sz="4" w:space="0" w:color="auto"/>
            </w:tcBorders>
            <w:shd w:val="clear" w:color="000000" w:fill="D7EAD3"/>
            <w:vAlign w:val="center"/>
            <w:hideMark/>
          </w:tcPr>
          <w:p w14:paraId="6210ED6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34 212,78</w:t>
            </w:r>
          </w:p>
        </w:tc>
        <w:tc>
          <w:tcPr>
            <w:tcW w:w="1560" w:type="dxa"/>
            <w:tcBorders>
              <w:top w:val="nil"/>
              <w:left w:val="nil"/>
              <w:bottom w:val="single" w:sz="4" w:space="0" w:color="auto"/>
              <w:right w:val="single" w:sz="4" w:space="0" w:color="auto"/>
            </w:tcBorders>
            <w:shd w:val="clear" w:color="000000" w:fill="D7EAD3"/>
            <w:vAlign w:val="center"/>
            <w:hideMark/>
          </w:tcPr>
          <w:p w14:paraId="3E6F8FD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34 212,78</w:t>
            </w:r>
          </w:p>
        </w:tc>
        <w:tc>
          <w:tcPr>
            <w:tcW w:w="3640" w:type="dxa"/>
            <w:tcBorders>
              <w:top w:val="nil"/>
              <w:left w:val="nil"/>
              <w:bottom w:val="single" w:sz="4" w:space="0" w:color="auto"/>
              <w:right w:val="single" w:sz="4" w:space="0" w:color="auto"/>
            </w:tcBorders>
            <w:shd w:val="clear" w:color="000000" w:fill="FFFFCC"/>
            <w:vAlign w:val="center"/>
            <w:hideMark/>
          </w:tcPr>
          <w:p w14:paraId="58EEBACB"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A13ADC8"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4278FD85"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15.2</w:t>
            </w:r>
          </w:p>
        </w:tc>
        <w:tc>
          <w:tcPr>
            <w:tcW w:w="5860" w:type="dxa"/>
            <w:tcBorders>
              <w:top w:val="nil"/>
              <w:left w:val="nil"/>
              <w:bottom w:val="single" w:sz="4" w:space="0" w:color="auto"/>
              <w:right w:val="single" w:sz="4" w:space="0" w:color="auto"/>
            </w:tcBorders>
            <w:shd w:val="clear" w:color="auto" w:fill="auto"/>
            <w:vAlign w:val="center"/>
            <w:hideMark/>
          </w:tcPr>
          <w:p w14:paraId="36A2C071"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1CBD82D3"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тыс</w:t>
            </w:r>
            <w:proofErr w:type="spellEnd"/>
            <w:r w:rsidRPr="009B3BE7">
              <w:rPr>
                <w:rFonts w:ascii="Tahoma" w:hAnsi="Tahoma" w:cs="Tahoma"/>
                <w:sz w:val="13"/>
                <w:szCs w:val="13"/>
              </w:rPr>
              <w:t xml:space="preserve"> </w:t>
            </w:r>
            <w:proofErr w:type="spellStart"/>
            <w:r w:rsidRPr="009B3BE7">
              <w:rPr>
                <w:rFonts w:ascii="Tahoma" w:hAnsi="Tahoma" w:cs="Tahoma"/>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2D508EF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0689DAC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7199A7A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2EC0A7F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2FF7F4D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67799B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4551E11E"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7136269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4573883C"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7C3E38BD"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28BA9273"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FFECD1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16</w:t>
            </w:r>
          </w:p>
        </w:tc>
        <w:tc>
          <w:tcPr>
            <w:tcW w:w="5860" w:type="dxa"/>
            <w:tcBorders>
              <w:top w:val="nil"/>
              <w:left w:val="nil"/>
              <w:bottom w:val="single" w:sz="4" w:space="0" w:color="auto"/>
              <w:right w:val="single" w:sz="4" w:space="0" w:color="auto"/>
            </w:tcBorders>
            <w:shd w:val="clear" w:color="auto" w:fill="auto"/>
            <w:vAlign w:val="center"/>
            <w:hideMark/>
          </w:tcPr>
          <w:p w14:paraId="4D0DBEF2"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Тариф</w:t>
            </w:r>
          </w:p>
        </w:tc>
        <w:tc>
          <w:tcPr>
            <w:tcW w:w="1140" w:type="dxa"/>
            <w:tcBorders>
              <w:top w:val="nil"/>
              <w:left w:val="nil"/>
              <w:bottom w:val="single" w:sz="4" w:space="0" w:color="auto"/>
              <w:right w:val="single" w:sz="4" w:space="0" w:color="auto"/>
            </w:tcBorders>
            <w:shd w:val="clear" w:color="auto" w:fill="auto"/>
            <w:vAlign w:val="center"/>
            <w:hideMark/>
          </w:tcPr>
          <w:p w14:paraId="2363257A"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руб</w:t>
            </w:r>
            <w:proofErr w:type="spellEnd"/>
            <w:r w:rsidRPr="009B3BE7">
              <w:rPr>
                <w:rFonts w:ascii="Tahoma" w:hAnsi="Tahoma" w:cs="Tahoma"/>
                <w:b/>
                <w:bCs/>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2DA191D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28,91</w:t>
            </w:r>
          </w:p>
        </w:tc>
        <w:tc>
          <w:tcPr>
            <w:tcW w:w="1620" w:type="dxa"/>
            <w:tcBorders>
              <w:top w:val="nil"/>
              <w:left w:val="nil"/>
              <w:bottom w:val="single" w:sz="4" w:space="0" w:color="auto"/>
              <w:right w:val="single" w:sz="4" w:space="0" w:color="auto"/>
            </w:tcBorders>
            <w:shd w:val="clear" w:color="000000" w:fill="D7EAD3"/>
            <w:vAlign w:val="center"/>
            <w:hideMark/>
          </w:tcPr>
          <w:p w14:paraId="2A639FE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38,36</w:t>
            </w:r>
          </w:p>
        </w:tc>
        <w:tc>
          <w:tcPr>
            <w:tcW w:w="1660" w:type="dxa"/>
            <w:tcBorders>
              <w:top w:val="nil"/>
              <w:left w:val="nil"/>
              <w:bottom w:val="single" w:sz="4" w:space="0" w:color="auto"/>
              <w:right w:val="single" w:sz="4" w:space="0" w:color="auto"/>
            </w:tcBorders>
            <w:shd w:val="clear" w:color="000000" w:fill="D7EAD3"/>
            <w:vAlign w:val="center"/>
            <w:hideMark/>
          </w:tcPr>
          <w:p w14:paraId="4AF9EB0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31,18</w:t>
            </w:r>
          </w:p>
        </w:tc>
        <w:tc>
          <w:tcPr>
            <w:tcW w:w="1640" w:type="dxa"/>
            <w:tcBorders>
              <w:top w:val="nil"/>
              <w:left w:val="nil"/>
              <w:bottom w:val="single" w:sz="4" w:space="0" w:color="auto"/>
              <w:right w:val="single" w:sz="4" w:space="0" w:color="auto"/>
            </w:tcBorders>
            <w:shd w:val="clear" w:color="000000" w:fill="D7EAD3"/>
            <w:vAlign w:val="center"/>
            <w:hideMark/>
          </w:tcPr>
          <w:p w14:paraId="70BA7FC0"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33,44</w:t>
            </w:r>
          </w:p>
        </w:tc>
        <w:tc>
          <w:tcPr>
            <w:tcW w:w="1640" w:type="dxa"/>
            <w:tcBorders>
              <w:top w:val="nil"/>
              <w:left w:val="nil"/>
              <w:bottom w:val="single" w:sz="4" w:space="0" w:color="auto"/>
              <w:right w:val="single" w:sz="4" w:space="0" w:color="auto"/>
            </w:tcBorders>
            <w:shd w:val="clear" w:color="000000" w:fill="D7EAD3"/>
            <w:vAlign w:val="center"/>
            <w:hideMark/>
          </w:tcPr>
          <w:p w14:paraId="3DC3CD8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53,93</w:t>
            </w:r>
          </w:p>
        </w:tc>
        <w:tc>
          <w:tcPr>
            <w:tcW w:w="1640" w:type="dxa"/>
            <w:tcBorders>
              <w:top w:val="nil"/>
              <w:left w:val="nil"/>
              <w:bottom w:val="single" w:sz="4" w:space="0" w:color="auto"/>
              <w:right w:val="single" w:sz="4" w:space="0" w:color="auto"/>
            </w:tcBorders>
            <w:shd w:val="clear" w:color="000000" w:fill="D7EAD3"/>
            <w:vAlign w:val="center"/>
            <w:hideMark/>
          </w:tcPr>
          <w:p w14:paraId="1BB099B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33,92</w:t>
            </w:r>
          </w:p>
        </w:tc>
        <w:tc>
          <w:tcPr>
            <w:tcW w:w="1820" w:type="dxa"/>
            <w:tcBorders>
              <w:top w:val="nil"/>
              <w:left w:val="nil"/>
              <w:bottom w:val="single" w:sz="4" w:space="0" w:color="auto"/>
              <w:right w:val="single" w:sz="4" w:space="0" w:color="auto"/>
            </w:tcBorders>
            <w:shd w:val="clear" w:color="000000" w:fill="D7EAD3"/>
            <w:vAlign w:val="center"/>
            <w:hideMark/>
          </w:tcPr>
          <w:p w14:paraId="6106145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33,92</w:t>
            </w:r>
          </w:p>
        </w:tc>
        <w:tc>
          <w:tcPr>
            <w:tcW w:w="1540" w:type="dxa"/>
            <w:tcBorders>
              <w:top w:val="nil"/>
              <w:left w:val="nil"/>
              <w:bottom w:val="single" w:sz="4" w:space="0" w:color="auto"/>
              <w:right w:val="single" w:sz="4" w:space="0" w:color="auto"/>
            </w:tcBorders>
            <w:shd w:val="clear" w:color="000000" w:fill="D7EAD3"/>
            <w:vAlign w:val="center"/>
            <w:hideMark/>
          </w:tcPr>
          <w:p w14:paraId="4147280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33,92</w:t>
            </w:r>
          </w:p>
        </w:tc>
        <w:tc>
          <w:tcPr>
            <w:tcW w:w="1560" w:type="dxa"/>
            <w:tcBorders>
              <w:top w:val="nil"/>
              <w:left w:val="nil"/>
              <w:bottom w:val="single" w:sz="4" w:space="0" w:color="auto"/>
              <w:right w:val="single" w:sz="4" w:space="0" w:color="auto"/>
            </w:tcBorders>
            <w:shd w:val="clear" w:color="000000" w:fill="D7EAD3"/>
            <w:vAlign w:val="center"/>
            <w:hideMark/>
          </w:tcPr>
          <w:p w14:paraId="61D8110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33,92</w:t>
            </w:r>
          </w:p>
        </w:tc>
        <w:tc>
          <w:tcPr>
            <w:tcW w:w="3640" w:type="dxa"/>
            <w:tcBorders>
              <w:top w:val="nil"/>
              <w:left w:val="nil"/>
              <w:bottom w:val="single" w:sz="4" w:space="0" w:color="auto"/>
              <w:right w:val="single" w:sz="4" w:space="0" w:color="auto"/>
            </w:tcBorders>
            <w:shd w:val="clear" w:color="000000" w:fill="FFFFCC"/>
            <w:vAlign w:val="center"/>
            <w:hideMark/>
          </w:tcPr>
          <w:p w14:paraId="3912FE82"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57AB351B"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18911BB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lastRenderedPageBreak/>
              <w:t>16.1</w:t>
            </w:r>
          </w:p>
        </w:tc>
        <w:tc>
          <w:tcPr>
            <w:tcW w:w="5860" w:type="dxa"/>
            <w:tcBorders>
              <w:top w:val="nil"/>
              <w:left w:val="nil"/>
              <w:bottom w:val="single" w:sz="4" w:space="0" w:color="auto"/>
              <w:right w:val="single" w:sz="4" w:space="0" w:color="auto"/>
            </w:tcBorders>
            <w:shd w:val="clear" w:color="auto" w:fill="auto"/>
            <w:vAlign w:val="center"/>
            <w:hideMark/>
          </w:tcPr>
          <w:p w14:paraId="11E148CC"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Тариф на потребительский рынок</w:t>
            </w:r>
          </w:p>
        </w:tc>
        <w:tc>
          <w:tcPr>
            <w:tcW w:w="1140" w:type="dxa"/>
            <w:tcBorders>
              <w:top w:val="nil"/>
              <w:left w:val="nil"/>
              <w:bottom w:val="single" w:sz="4" w:space="0" w:color="auto"/>
              <w:right w:val="single" w:sz="4" w:space="0" w:color="auto"/>
            </w:tcBorders>
            <w:shd w:val="clear" w:color="auto" w:fill="auto"/>
            <w:vAlign w:val="center"/>
            <w:hideMark/>
          </w:tcPr>
          <w:p w14:paraId="0AB2839E"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7D6FFF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28,91</w:t>
            </w:r>
          </w:p>
        </w:tc>
        <w:tc>
          <w:tcPr>
            <w:tcW w:w="1620" w:type="dxa"/>
            <w:tcBorders>
              <w:top w:val="nil"/>
              <w:left w:val="nil"/>
              <w:bottom w:val="single" w:sz="4" w:space="0" w:color="auto"/>
              <w:right w:val="single" w:sz="4" w:space="0" w:color="auto"/>
            </w:tcBorders>
            <w:shd w:val="clear" w:color="000000" w:fill="D7EAD3"/>
            <w:vAlign w:val="center"/>
            <w:hideMark/>
          </w:tcPr>
          <w:p w14:paraId="4C9BF18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38,36</w:t>
            </w:r>
          </w:p>
        </w:tc>
        <w:tc>
          <w:tcPr>
            <w:tcW w:w="1660" w:type="dxa"/>
            <w:tcBorders>
              <w:top w:val="nil"/>
              <w:left w:val="nil"/>
              <w:bottom w:val="single" w:sz="4" w:space="0" w:color="auto"/>
              <w:right w:val="single" w:sz="4" w:space="0" w:color="auto"/>
            </w:tcBorders>
            <w:shd w:val="clear" w:color="000000" w:fill="D7EAD3"/>
            <w:vAlign w:val="center"/>
            <w:hideMark/>
          </w:tcPr>
          <w:p w14:paraId="158CAB3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31,18</w:t>
            </w:r>
          </w:p>
        </w:tc>
        <w:tc>
          <w:tcPr>
            <w:tcW w:w="1640" w:type="dxa"/>
            <w:tcBorders>
              <w:top w:val="nil"/>
              <w:left w:val="nil"/>
              <w:bottom w:val="single" w:sz="4" w:space="0" w:color="auto"/>
              <w:right w:val="single" w:sz="4" w:space="0" w:color="auto"/>
            </w:tcBorders>
            <w:shd w:val="clear" w:color="000000" w:fill="D7EAD3"/>
            <w:vAlign w:val="center"/>
            <w:hideMark/>
          </w:tcPr>
          <w:p w14:paraId="5091568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33,44</w:t>
            </w:r>
          </w:p>
        </w:tc>
        <w:tc>
          <w:tcPr>
            <w:tcW w:w="1640" w:type="dxa"/>
            <w:tcBorders>
              <w:top w:val="nil"/>
              <w:left w:val="nil"/>
              <w:bottom w:val="single" w:sz="4" w:space="0" w:color="auto"/>
              <w:right w:val="single" w:sz="4" w:space="0" w:color="auto"/>
            </w:tcBorders>
            <w:shd w:val="clear" w:color="000000" w:fill="D7EAD3"/>
            <w:vAlign w:val="center"/>
            <w:hideMark/>
          </w:tcPr>
          <w:p w14:paraId="72B0D141"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53,93</w:t>
            </w:r>
          </w:p>
        </w:tc>
        <w:tc>
          <w:tcPr>
            <w:tcW w:w="1640" w:type="dxa"/>
            <w:tcBorders>
              <w:top w:val="nil"/>
              <w:left w:val="nil"/>
              <w:bottom w:val="single" w:sz="4" w:space="0" w:color="auto"/>
              <w:right w:val="single" w:sz="4" w:space="0" w:color="auto"/>
            </w:tcBorders>
            <w:shd w:val="clear" w:color="000000" w:fill="D7EAD3"/>
            <w:vAlign w:val="center"/>
            <w:hideMark/>
          </w:tcPr>
          <w:p w14:paraId="0458998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33,92</w:t>
            </w:r>
          </w:p>
        </w:tc>
        <w:tc>
          <w:tcPr>
            <w:tcW w:w="1820" w:type="dxa"/>
            <w:tcBorders>
              <w:top w:val="nil"/>
              <w:left w:val="nil"/>
              <w:bottom w:val="single" w:sz="4" w:space="0" w:color="auto"/>
              <w:right w:val="single" w:sz="4" w:space="0" w:color="auto"/>
            </w:tcBorders>
            <w:shd w:val="clear" w:color="000000" w:fill="D7EAD3"/>
            <w:vAlign w:val="center"/>
            <w:hideMark/>
          </w:tcPr>
          <w:p w14:paraId="5605E37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33,92</w:t>
            </w:r>
          </w:p>
        </w:tc>
        <w:tc>
          <w:tcPr>
            <w:tcW w:w="1540" w:type="dxa"/>
            <w:tcBorders>
              <w:top w:val="nil"/>
              <w:left w:val="nil"/>
              <w:bottom w:val="single" w:sz="4" w:space="0" w:color="auto"/>
              <w:right w:val="single" w:sz="4" w:space="0" w:color="auto"/>
            </w:tcBorders>
            <w:shd w:val="clear" w:color="000000" w:fill="D7EAD3"/>
            <w:vAlign w:val="center"/>
            <w:hideMark/>
          </w:tcPr>
          <w:p w14:paraId="3AF46B3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33,92</w:t>
            </w:r>
          </w:p>
        </w:tc>
        <w:tc>
          <w:tcPr>
            <w:tcW w:w="1560" w:type="dxa"/>
            <w:tcBorders>
              <w:top w:val="nil"/>
              <w:left w:val="nil"/>
              <w:bottom w:val="single" w:sz="4" w:space="0" w:color="auto"/>
              <w:right w:val="single" w:sz="4" w:space="0" w:color="auto"/>
            </w:tcBorders>
            <w:shd w:val="clear" w:color="000000" w:fill="D7EAD3"/>
            <w:vAlign w:val="center"/>
            <w:hideMark/>
          </w:tcPr>
          <w:p w14:paraId="4DC27AD8"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33,92</w:t>
            </w:r>
          </w:p>
        </w:tc>
        <w:tc>
          <w:tcPr>
            <w:tcW w:w="3640" w:type="dxa"/>
            <w:tcBorders>
              <w:top w:val="nil"/>
              <w:left w:val="nil"/>
              <w:bottom w:val="single" w:sz="4" w:space="0" w:color="auto"/>
              <w:right w:val="single" w:sz="4" w:space="0" w:color="auto"/>
            </w:tcBorders>
            <w:shd w:val="clear" w:color="000000" w:fill="FFFFCC"/>
            <w:vAlign w:val="center"/>
            <w:hideMark/>
          </w:tcPr>
          <w:p w14:paraId="38EF8417"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34D367DE"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5E2122F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16.2</w:t>
            </w:r>
          </w:p>
        </w:tc>
        <w:tc>
          <w:tcPr>
            <w:tcW w:w="5860" w:type="dxa"/>
            <w:tcBorders>
              <w:top w:val="nil"/>
              <w:left w:val="nil"/>
              <w:bottom w:val="single" w:sz="4" w:space="0" w:color="auto"/>
              <w:right w:val="single" w:sz="4" w:space="0" w:color="auto"/>
            </w:tcBorders>
            <w:shd w:val="clear" w:color="auto" w:fill="auto"/>
            <w:vAlign w:val="center"/>
            <w:hideMark/>
          </w:tcPr>
          <w:p w14:paraId="3847A650" w14:textId="77777777" w:rsidR="009B3BE7" w:rsidRPr="009B3BE7" w:rsidRDefault="009B3BE7" w:rsidP="009B3BE7">
            <w:pPr>
              <w:ind w:firstLineChars="100" w:firstLine="130"/>
              <w:rPr>
                <w:rFonts w:ascii="Tahoma" w:hAnsi="Tahoma" w:cs="Tahoma"/>
                <w:sz w:val="13"/>
                <w:szCs w:val="13"/>
              </w:rPr>
            </w:pPr>
            <w:r w:rsidRPr="009B3BE7">
              <w:rPr>
                <w:rFonts w:ascii="Tahoma" w:hAnsi="Tahoma" w:cs="Tahoma"/>
                <w:sz w:val="13"/>
                <w:szCs w:val="13"/>
              </w:rPr>
              <w:t>Тариф на собственные нужды производства</w:t>
            </w:r>
          </w:p>
        </w:tc>
        <w:tc>
          <w:tcPr>
            <w:tcW w:w="1140" w:type="dxa"/>
            <w:tcBorders>
              <w:top w:val="nil"/>
              <w:left w:val="nil"/>
              <w:bottom w:val="single" w:sz="4" w:space="0" w:color="auto"/>
              <w:right w:val="single" w:sz="4" w:space="0" w:color="auto"/>
            </w:tcBorders>
            <w:shd w:val="clear" w:color="auto" w:fill="auto"/>
            <w:vAlign w:val="center"/>
            <w:hideMark/>
          </w:tcPr>
          <w:p w14:paraId="2FC42E92" w14:textId="77777777" w:rsidR="009B3BE7" w:rsidRPr="009B3BE7" w:rsidRDefault="009B3BE7" w:rsidP="009B3BE7">
            <w:pPr>
              <w:jc w:val="center"/>
              <w:rPr>
                <w:rFonts w:ascii="Tahoma" w:hAnsi="Tahoma" w:cs="Tahoma"/>
                <w:sz w:val="13"/>
                <w:szCs w:val="13"/>
              </w:rPr>
            </w:pPr>
            <w:proofErr w:type="spellStart"/>
            <w:r w:rsidRPr="009B3BE7">
              <w:rPr>
                <w:rFonts w:ascii="Tahoma" w:hAnsi="Tahoma" w:cs="Tahoma"/>
                <w:sz w:val="13"/>
                <w:szCs w:val="13"/>
              </w:rPr>
              <w:t>руб</w:t>
            </w:r>
            <w:proofErr w:type="spellEnd"/>
            <w:r w:rsidRPr="009B3BE7">
              <w:rPr>
                <w:rFonts w:ascii="Tahoma" w:hAnsi="Tahoma" w:cs="Tahoma"/>
                <w:sz w:val="13"/>
                <w:szCs w:val="13"/>
              </w:rPr>
              <w:t>/м3</w:t>
            </w:r>
          </w:p>
        </w:tc>
        <w:tc>
          <w:tcPr>
            <w:tcW w:w="1560" w:type="dxa"/>
            <w:tcBorders>
              <w:top w:val="nil"/>
              <w:left w:val="nil"/>
              <w:bottom w:val="single" w:sz="4" w:space="0" w:color="auto"/>
              <w:right w:val="single" w:sz="4" w:space="0" w:color="auto"/>
            </w:tcBorders>
            <w:shd w:val="clear" w:color="000000" w:fill="D7EAD3"/>
            <w:vAlign w:val="center"/>
            <w:hideMark/>
          </w:tcPr>
          <w:p w14:paraId="143B52E9"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20" w:type="dxa"/>
            <w:tcBorders>
              <w:top w:val="nil"/>
              <w:left w:val="nil"/>
              <w:bottom w:val="single" w:sz="4" w:space="0" w:color="auto"/>
              <w:right w:val="single" w:sz="4" w:space="0" w:color="auto"/>
            </w:tcBorders>
            <w:shd w:val="clear" w:color="000000" w:fill="D7EAD3"/>
            <w:vAlign w:val="center"/>
            <w:hideMark/>
          </w:tcPr>
          <w:p w14:paraId="42E86D2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60" w:type="dxa"/>
            <w:tcBorders>
              <w:top w:val="nil"/>
              <w:left w:val="nil"/>
              <w:bottom w:val="single" w:sz="4" w:space="0" w:color="auto"/>
              <w:right w:val="single" w:sz="4" w:space="0" w:color="auto"/>
            </w:tcBorders>
            <w:shd w:val="clear" w:color="000000" w:fill="D7EAD3"/>
            <w:vAlign w:val="center"/>
            <w:hideMark/>
          </w:tcPr>
          <w:p w14:paraId="69AFD64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19BBE6E4"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589579C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640" w:type="dxa"/>
            <w:tcBorders>
              <w:top w:val="nil"/>
              <w:left w:val="nil"/>
              <w:bottom w:val="single" w:sz="4" w:space="0" w:color="auto"/>
              <w:right w:val="single" w:sz="4" w:space="0" w:color="auto"/>
            </w:tcBorders>
            <w:shd w:val="clear" w:color="000000" w:fill="D7EAD3"/>
            <w:vAlign w:val="center"/>
            <w:hideMark/>
          </w:tcPr>
          <w:p w14:paraId="796E26BA"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820" w:type="dxa"/>
            <w:tcBorders>
              <w:top w:val="nil"/>
              <w:left w:val="nil"/>
              <w:bottom w:val="single" w:sz="4" w:space="0" w:color="auto"/>
              <w:right w:val="single" w:sz="4" w:space="0" w:color="auto"/>
            </w:tcBorders>
            <w:shd w:val="clear" w:color="000000" w:fill="D7EAD3"/>
            <w:vAlign w:val="center"/>
            <w:hideMark/>
          </w:tcPr>
          <w:p w14:paraId="11D0A070"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40" w:type="dxa"/>
            <w:tcBorders>
              <w:top w:val="nil"/>
              <w:left w:val="nil"/>
              <w:bottom w:val="single" w:sz="4" w:space="0" w:color="auto"/>
              <w:right w:val="single" w:sz="4" w:space="0" w:color="auto"/>
            </w:tcBorders>
            <w:shd w:val="clear" w:color="000000" w:fill="D7EAD3"/>
            <w:vAlign w:val="center"/>
            <w:hideMark/>
          </w:tcPr>
          <w:p w14:paraId="0BA7ADB3"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1560" w:type="dxa"/>
            <w:tcBorders>
              <w:top w:val="nil"/>
              <w:left w:val="nil"/>
              <w:bottom w:val="single" w:sz="4" w:space="0" w:color="auto"/>
              <w:right w:val="single" w:sz="4" w:space="0" w:color="auto"/>
            </w:tcBorders>
            <w:shd w:val="clear" w:color="000000" w:fill="D7EAD3"/>
            <w:vAlign w:val="center"/>
            <w:hideMark/>
          </w:tcPr>
          <w:p w14:paraId="3ABF6AAB" w14:textId="77777777" w:rsidR="009B3BE7" w:rsidRPr="009B3BE7" w:rsidRDefault="009B3BE7" w:rsidP="009B3BE7">
            <w:pPr>
              <w:jc w:val="center"/>
              <w:rPr>
                <w:rFonts w:ascii="Tahoma" w:hAnsi="Tahoma" w:cs="Tahoma"/>
                <w:sz w:val="13"/>
                <w:szCs w:val="13"/>
              </w:rPr>
            </w:pPr>
            <w:r w:rsidRPr="009B3BE7">
              <w:rPr>
                <w:rFonts w:ascii="Tahoma" w:hAnsi="Tahoma" w:cs="Tahoma"/>
                <w:sz w:val="13"/>
                <w:szCs w:val="13"/>
              </w:rPr>
              <w:t>0,00</w:t>
            </w:r>
          </w:p>
        </w:tc>
        <w:tc>
          <w:tcPr>
            <w:tcW w:w="3640" w:type="dxa"/>
            <w:tcBorders>
              <w:top w:val="nil"/>
              <w:left w:val="nil"/>
              <w:bottom w:val="single" w:sz="4" w:space="0" w:color="auto"/>
              <w:right w:val="single" w:sz="4" w:space="0" w:color="auto"/>
            </w:tcBorders>
            <w:shd w:val="clear" w:color="000000" w:fill="FFFFCC"/>
            <w:vAlign w:val="center"/>
            <w:hideMark/>
          </w:tcPr>
          <w:p w14:paraId="5C6BF644" w14:textId="77777777" w:rsidR="009B3BE7" w:rsidRPr="009B3BE7" w:rsidRDefault="009B3BE7" w:rsidP="009B3BE7">
            <w:pPr>
              <w:rPr>
                <w:rFonts w:ascii="Tahoma" w:hAnsi="Tahoma" w:cs="Tahoma"/>
                <w:sz w:val="13"/>
                <w:szCs w:val="13"/>
              </w:rPr>
            </w:pPr>
            <w:r w:rsidRPr="009B3BE7">
              <w:rPr>
                <w:rFonts w:ascii="Tahoma" w:hAnsi="Tahoma" w:cs="Tahoma"/>
                <w:sz w:val="13"/>
                <w:szCs w:val="13"/>
              </w:rPr>
              <w:t> </w:t>
            </w:r>
          </w:p>
        </w:tc>
      </w:tr>
      <w:tr w:rsidR="009B3BE7" w:rsidRPr="009B3BE7" w14:paraId="70D99853" w14:textId="77777777" w:rsidTr="009B3BE7">
        <w:trPr>
          <w:trHeight w:val="225"/>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2D448F55"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w:t>
            </w:r>
          </w:p>
        </w:tc>
        <w:tc>
          <w:tcPr>
            <w:tcW w:w="5860" w:type="dxa"/>
            <w:tcBorders>
              <w:top w:val="nil"/>
              <w:left w:val="nil"/>
              <w:bottom w:val="single" w:sz="4" w:space="0" w:color="auto"/>
              <w:right w:val="single" w:sz="4" w:space="0" w:color="auto"/>
            </w:tcBorders>
            <w:shd w:val="clear" w:color="auto" w:fill="auto"/>
            <w:vAlign w:val="center"/>
            <w:hideMark/>
          </w:tcPr>
          <w:p w14:paraId="3A3B87FF"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ФОТ, всего</w:t>
            </w:r>
          </w:p>
        </w:tc>
        <w:tc>
          <w:tcPr>
            <w:tcW w:w="1140" w:type="dxa"/>
            <w:tcBorders>
              <w:top w:val="nil"/>
              <w:left w:val="nil"/>
              <w:bottom w:val="single" w:sz="4" w:space="0" w:color="auto"/>
              <w:right w:val="single" w:sz="4" w:space="0" w:color="auto"/>
            </w:tcBorders>
            <w:shd w:val="clear" w:color="auto" w:fill="auto"/>
            <w:vAlign w:val="center"/>
            <w:hideMark/>
          </w:tcPr>
          <w:p w14:paraId="18DD0C7E"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тыс</w:t>
            </w:r>
            <w:proofErr w:type="spellEnd"/>
            <w:r w:rsidRPr="009B3BE7">
              <w:rPr>
                <w:rFonts w:ascii="Tahoma" w:hAnsi="Tahoma" w:cs="Tahoma"/>
                <w:b/>
                <w:bCs/>
                <w:sz w:val="13"/>
                <w:szCs w:val="13"/>
              </w:rPr>
              <w:t xml:space="preserve"> </w:t>
            </w: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33502D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20 216,89</w:t>
            </w:r>
          </w:p>
        </w:tc>
        <w:tc>
          <w:tcPr>
            <w:tcW w:w="1620" w:type="dxa"/>
            <w:tcBorders>
              <w:top w:val="nil"/>
              <w:left w:val="nil"/>
              <w:bottom w:val="single" w:sz="4" w:space="0" w:color="auto"/>
              <w:right w:val="single" w:sz="4" w:space="0" w:color="auto"/>
            </w:tcBorders>
            <w:shd w:val="clear" w:color="000000" w:fill="D7EAD3"/>
            <w:vAlign w:val="center"/>
            <w:hideMark/>
          </w:tcPr>
          <w:p w14:paraId="53BB778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23 194,50</w:t>
            </w:r>
          </w:p>
        </w:tc>
        <w:tc>
          <w:tcPr>
            <w:tcW w:w="1660" w:type="dxa"/>
            <w:tcBorders>
              <w:top w:val="nil"/>
              <w:left w:val="nil"/>
              <w:bottom w:val="single" w:sz="4" w:space="0" w:color="auto"/>
              <w:right w:val="single" w:sz="4" w:space="0" w:color="auto"/>
            </w:tcBorders>
            <w:shd w:val="clear" w:color="000000" w:fill="D7EAD3"/>
            <w:vAlign w:val="center"/>
            <w:hideMark/>
          </w:tcPr>
          <w:p w14:paraId="59E56C81"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20 823,40</w:t>
            </w:r>
          </w:p>
        </w:tc>
        <w:tc>
          <w:tcPr>
            <w:tcW w:w="1640" w:type="dxa"/>
            <w:tcBorders>
              <w:top w:val="nil"/>
              <w:left w:val="nil"/>
              <w:bottom w:val="single" w:sz="4" w:space="0" w:color="auto"/>
              <w:right w:val="single" w:sz="4" w:space="0" w:color="auto"/>
            </w:tcBorders>
            <w:shd w:val="clear" w:color="000000" w:fill="D7EAD3"/>
            <w:vAlign w:val="center"/>
            <w:hideMark/>
          </w:tcPr>
          <w:p w14:paraId="5180715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21 316,08</w:t>
            </w:r>
          </w:p>
        </w:tc>
        <w:tc>
          <w:tcPr>
            <w:tcW w:w="1640" w:type="dxa"/>
            <w:tcBorders>
              <w:top w:val="nil"/>
              <w:left w:val="nil"/>
              <w:bottom w:val="single" w:sz="4" w:space="0" w:color="auto"/>
              <w:right w:val="single" w:sz="4" w:space="0" w:color="auto"/>
            </w:tcBorders>
            <w:shd w:val="clear" w:color="000000" w:fill="D7EAD3"/>
            <w:vAlign w:val="center"/>
            <w:hideMark/>
          </w:tcPr>
          <w:p w14:paraId="478A218D"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44 067,54</w:t>
            </w:r>
          </w:p>
        </w:tc>
        <w:tc>
          <w:tcPr>
            <w:tcW w:w="1640" w:type="dxa"/>
            <w:tcBorders>
              <w:top w:val="nil"/>
              <w:left w:val="nil"/>
              <w:bottom w:val="single" w:sz="4" w:space="0" w:color="auto"/>
              <w:right w:val="single" w:sz="4" w:space="0" w:color="auto"/>
            </w:tcBorders>
            <w:shd w:val="clear" w:color="000000" w:fill="D7EAD3"/>
            <w:vAlign w:val="center"/>
            <w:hideMark/>
          </w:tcPr>
          <w:p w14:paraId="1936087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17 259,47</w:t>
            </w:r>
          </w:p>
        </w:tc>
        <w:tc>
          <w:tcPr>
            <w:tcW w:w="1820" w:type="dxa"/>
            <w:tcBorders>
              <w:top w:val="nil"/>
              <w:left w:val="nil"/>
              <w:bottom w:val="single" w:sz="4" w:space="0" w:color="auto"/>
              <w:right w:val="single" w:sz="4" w:space="0" w:color="auto"/>
            </w:tcBorders>
            <w:shd w:val="clear" w:color="000000" w:fill="D7EAD3"/>
            <w:vAlign w:val="center"/>
            <w:hideMark/>
          </w:tcPr>
          <w:p w14:paraId="48EFD32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28 200,74</w:t>
            </w:r>
          </w:p>
        </w:tc>
        <w:tc>
          <w:tcPr>
            <w:tcW w:w="1540" w:type="dxa"/>
            <w:tcBorders>
              <w:top w:val="nil"/>
              <w:left w:val="nil"/>
              <w:bottom w:val="single" w:sz="4" w:space="0" w:color="auto"/>
              <w:right w:val="single" w:sz="4" w:space="0" w:color="auto"/>
            </w:tcBorders>
            <w:shd w:val="clear" w:color="000000" w:fill="D7EAD3"/>
            <w:vAlign w:val="center"/>
            <w:hideMark/>
          </w:tcPr>
          <w:p w14:paraId="3384B77E"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14 100,37</w:t>
            </w:r>
          </w:p>
        </w:tc>
        <w:tc>
          <w:tcPr>
            <w:tcW w:w="1560" w:type="dxa"/>
            <w:tcBorders>
              <w:top w:val="nil"/>
              <w:left w:val="nil"/>
              <w:bottom w:val="single" w:sz="4" w:space="0" w:color="auto"/>
              <w:right w:val="single" w:sz="4" w:space="0" w:color="auto"/>
            </w:tcBorders>
            <w:shd w:val="clear" w:color="000000" w:fill="D7EAD3"/>
            <w:vAlign w:val="center"/>
            <w:hideMark/>
          </w:tcPr>
          <w:p w14:paraId="0580305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14 100,37</w:t>
            </w:r>
          </w:p>
        </w:tc>
        <w:tc>
          <w:tcPr>
            <w:tcW w:w="3640" w:type="dxa"/>
            <w:tcBorders>
              <w:top w:val="nil"/>
              <w:left w:val="nil"/>
              <w:bottom w:val="single" w:sz="4" w:space="0" w:color="auto"/>
              <w:right w:val="single" w:sz="4" w:space="0" w:color="auto"/>
            </w:tcBorders>
            <w:shd w:val="clear" w:color="000000" w:fill="FFFFCC"/>
            <w:vAlign w:val="center"/>
            <w:hideMark/>
          </w:tcPr>
          <w:p w14:paraId="21CA8193"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1D200C11"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66B5A3A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w:t>
            </w:r>
          </w:p>
        </w:tc>
        <w:tc>
          <w:tcPr>
            <w:tcW w:w="5860" w:type="dxa"/>
            <w:tcBorders>
              <w:top w:val="nil"/>
              <w:left w:val="nil"/>
              <w:bottom w:val="single" w:sz="4" w:space="0" w:color="auto"/>
              <w:right w:val="single" w:sz="4" w:space="0" w:color="auto"/>
            </w:tcBorders>
            <w:shd w:val="clear" w:color="auto" w:fill="auto"/>
            <w:vAlign w:val="center"/>
            <w:hideMark/>
          </w:tcPr>
          <w:p w14:paraId="615364E0"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Численность персонала, всего</w:t>
            </w:r>
          </w:p>
        </w:tc>
        <w:tc>
          <w:tcPr>
            <w:tcW w:w="1140" w:type="dxa"/>
            <w:tcBorders>
              <w:top w:val="nil"/>
              <w:left w:val="nil"/>
              <w:bottom w:val="single" w:sz="4" w:space="0" w:color="auto"/>
              <w:right w:val="single" w:sz="4" w:space="0" w:color="auto"/>
            </w:tcBorders>
            <w:shd w:val="clear" w:color="auto" w:fill="auto"/>
            <w:vAlign w:val="center"/>
            <w:hideMark/>
          </w:tcPr>
          <w:p w14:paraId="5751DC3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чел</w:t>
            </w:r>
          </w:p>
        </w:tc>
        <w:tc>
          <w:tcPr>
            <w:tcW w:w="1560" w:type="dxa"/>
            <w:tcBorders>
              <w:top w:val="nil"/>
              <w:left w:val="nil"/>
              <w:bottom w:val="single" w:sz="4" w:space="0" w:color="auto"/>
              <w:right w:val="single" w:sz="4" w:space="0" w:color="auto"/>
            </w:tcBorders>
            <w:shd w:val="clear" w:color="000000" w:fill="D7EAD3"/>
            <w:vAlign w:val="center"/>
            <w:hideMark/>
          </w:tcPr>
          <w:p w14:paraId="7A79E09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102,55</w:t>
            </w:r>
          </w:p>
        </w:tc>
        <w:tc>
          <w:tcPr>
            <w:tcW w:w="1620" w:type="dxa"/>
            <w:tcBorders>
              <w:top w:val="nil"/>
              <w:left w:val="nil"/>
              <w:bottom w:val="single" w:sz="4" w:space="0" w:color="auto"/>
              <w:right w:val="single" w:sz="4" w:space="0" w:color="auto"/>
            </w:tcBorders>
            <w:shd w:val="clear" w:color="000000" w:fill="D7EAD3"/>
            <w:vAlign w:val="center"/>
            <w:hideMark/>
          </w:tcPr>
          <w:p w14:paraId="30AA5D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105,60</w:t>
            </w:r>
          </w:p>
        </w:tc>
        <w:tc>
          <w:tcPr>
            <w:tcW w:w="1660" w:type="dxa"/>
            <w:tcBorders>
              <w:top w:val="nil"/>
              <w:left w:val="nil"/>
              <w:bottom w:val="single" w:sz="4" w:space="0" w:color="auto"/>
              <w:right w:val="single" w:sz="4" w:space="0" w:color="auto"/>
            </w:tcBorders>
            <w:shd w:val="clear" w:color="000000" w:fill="D7EAD3"/>
            <w:vAlign w:val="center"/>
            <w:hideMark/>
          </w:tcPr>
          <w:p w14:paraId="12DB2E2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102,55</w:t>
            </w:r>
          </w:p>
        </w:tc>
        <w:tc>
          <w:tcPr>
            <w:tcW w:w="1640" w:type="dxa"/>
            <w:tcBorders>
              <w:top w:val="nil"/>
              <w:left w:val="nil"/>
              <w:bottom w:val="single" w:sz="4" w:space="0" w:color="auto"/>
              <w:right w:val="single" w:sz="4" w:space="0" w:color="auto"/>
            </w:tcBorders>
            <w:shd w:val="clear" w:color="000000" w:fill="D7EAD3"/>
            <w:vAlign w:val="center"/>
            <w:hideMark/>
          </w:tcPr>
          <w:p w14:paraId="7D861F6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102,55</w:t>
            </w:r>
          </w:p>
        </w:tc>
        <w:tc>
          <w:tcPr>
            <w:tcW w:w="1640" w:type="dxa"/>
            <w:tcBorders>
              <w:top w:val="nil"/>
              <w:left w:val="nil"/>
              <w:bottom w:val="single" w:sz="4" w:space="0" w:color="auto"/>
              <w:right w:val="single" w:sz="4" w:space="0" w:color="auto"/>
            </w:tcBorders>
            <w:shd w:val="clear" w:color="000000" w:fill="D7EAD3"/>
            <w:vAlign w:val="center"/>
            <w:hideMark/>
          </w:tcPr>
          <w:p w14:paraId="1D6F83B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130,00</w:t>
            </w:r>
          </w:p>
        </w:tc>
        <w:tc>
          <w:tcPr>
            <w:tcW w:w="1640" w:type="dxa"/>
            <w:tcBorders>
              <w:top w:val="nil"/>
              <w:left w:val="nil"/>
              <w:bottom w:val="single" w:sz="4" w:space="0" w:color="auto"/>
              <w:right w:val="single" w:sz="4" w:space="0" w:color="auto"/>
            </w:tcBorders>
            <w:shd w:val="clear" w:color="000000" w:fill="D7EAD3"/>
            <w:vAlign w:val="center"/>
            <w:hideMark/>
          </w:tcPr>
          <w:p w14:paraId="5A1CE07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108,52</w:t>
            </w:r>
          </w:p>
        </w:tc>
        <w:tc>
          <w:tcPr>
            <w:tcW w:w="1820" w:type="dxa"/>
            <w:tcBorders>
              <w:top w:val="nil"/>
              <w:left w:val="nil"/>
              <w:bottom w:val="single" w:sz="4" w:space="0" w:color="auto"/>
              <w:right w:val="single" w:sz="4" w:space="0" w:color="auto"/>
            </w:tcBorders>
            <w:shd w:val="clear" w:color="000000" w:fill="D7EAD3"/>
            <w:vAlign w:val="center"/>
            <w:hideMark/>
          </w:tcPr>
          <w:p w14:paraId="20DC1F08"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108,52</w:t>
            </w:r>
          </w:p>
        </w:tc>
        <w:tc>
          <w:tcPr>
            <w:tcW w:w="1540" w:type="dxa"/>
            <w:tcBorders>
              <w:top w:val="nil"/>
              <w:left w:val="nil"/>
              <w:bottom w:val="single" w:sz="4" w:space="0" w:color="auto"/>
              <w:right w:val="single" w:sz="4" w:space="0" w:color="auto"/>
            </w:tcBorders>
            <w:shd w:val="clear" w:color="000000" w:fill="D7EAD3"/>
            <w:vAlign w:val="center"/>
            <w:hideMark/>
          </w:tcPr>
          <w:p w14:paraId="379F3BAA"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108,52</w:t>
            </w:r>
          </w:p>
        </w:tc>
        <w:tc>
          <w:tcPr>
            <w:tcW w:w="1560" w:type="dxa"/>
            <w:tcBorders>
              <w:top w:val="nil"/>
              <w:left w:val="nil"/>
              <w:bottom w:val="single" w:sz="4" w:space="0" w:color="auto"/>
              <w:right w:val="single" w:sz="4" w:space="0" w:color="auto"/>
            </w:tcBorders>
            <w:shd w:val="clear" w:color="000000" w:fill="D7EAD3"/>
            <w:vAlign w:val="center"/>
            <w:hideMark/>
          </w:tcPr>
          <w:p w14:paraId="72C0C6B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108,52</w:t>
            </w:r>
          </w:p>
        </w:tc>
        <w:tc>
          <w:tcPr>
            <w:tcW w:w="3640" w:type="dxa"/>
            <w:tcBorders>
              <w:top w:val="nil"/>
              <w:left w:val="nil"/>
              <w:bottom w:val="single" w:sz="4" w:space="0" w:color="auto"/>
              <w:right w:val="single" w:sz="4" w:space="0" w:color="auto"/>
            </w:tcBorders>
            <w:shd w:val="clear" w:color="000000" w:fill="FFFFCC"/>
            <w:vAlign w:val="center"/>
            <w:hideMark/>
          </w:tcPr>
          <w:p w14:paraId="68945224"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 </w:t>
            </w:r>
          </w:p>
        </w:tc>
      </w:tr>
      <w:tr w:rsidR="009B3BE7" w:rsidRPr="009B3BE7" w14:paraId="20558E99" w14:textId="77777777" w:rsidTr="009B3BE7">
        <w:trPr>
          <w:trHeight w:val="300"/>
          <w:jc w:val="center"/>
        </w:trPr>
        <w:tc>
          <w:tcPr>
            <w:tcW w:w="1020" w:type="dxa"/>
            <w:tcBorders>
              <w:top w:val="nil"/>
              <w:left w:val="single" w:sz="4" w:space="0" w:color="auto"/>
              <w:bottom w:val="single" w:sz="4" w:space="0" w:color="auto"/>
              <w:right w:val="single" w:sz="4" w:space="0" w:color="auto"/>
            </w:tcBorders>
            <w:shd w:val="clear" w:color="auto" w:fill="auto"/>
            <w:vAlign w:val="center"/>
            <w:hideMark/>
          </w:tcPr>
          <w:p w14:paraId="717BAB9C"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19</w:t>
            </w:r>
          </w:p>
        </w:tc>
        <w:tc>
          <w:tcPr>
            <w:tcW w:w="5860" w:type="dxa"/>
            <w:tcBorders>
              <w:top w:val="nil"/>
              <w:left w:val="nil"/>
              <w:bottom w:val="single" w:sz="4" w:space="0" w:color="auto"/>
              <w:right w:val="single" w:sz="4" w:space="0" w:color="auto"/>
            </w:tcBorders>
            <w:shd w:val="clear" w:color="auto" w:fill="auto"/>
            <w:vAlign w:val="center"/>
            <w:hideMark/>
          </w:tcPr>
          <w:p w14:paraId="30736BCB" w14:textId="77777777" w:rsidR="009B3BE7" w:rsidRPr="009B3BE7" w:rsidRDefault="009B3BE7" w:rsidP="009B3BE7">
            <w:pPr>
              <w:rPr>
                <w:rFonts w:ascii="Tahoma" w:hAnsi="Tahoma" w:cs="Tahoma"/>
                <w:b/>
                <w:bCs/>
                <w:sz w:val="13"/>
                <w:szCs w:val="13"/>
              </w:rPr>
            </w:pPr>
            <w:r w:rsidRPr="009B3BE7">
              <w:rPr>
                <w:rFonts w:ascii="Tahoma" w:hAnsi="Tahoma" w:cs="Tahoma"/>
                <w:b/>
                <w:bCs/>
                <w:sz w:val="13"/>
                <w:szCs w:val="13"/>
              </w:rPr>
              <w:t>Среднемесячная заработная плата</w:t>
            </w:r>
          </w:p>
        </w:tc>
        <w:tc>
          <w:tcPr>
            <w:tcW w:w="1140" w:type="dxa"/>
            <w:tcBorders>
              <w:top w:val="nil"/>
              <w:left w:val="nil"/>
              <w:bottom w:val="single" w:sz="4" w:space="0" w:color="auto"/>
              <w:right w:val="single" w:sz="4" w:space="0" w:color="auto"/>
            </w:tcBorders>
            <w:shd w:val="clear" w:color="auto" w:fill="auto"/>
            <w:vAlign w:val="center"/>
            <w:hideMark/>
          </w:tcPr>
          <w:p w14:paraId="56FB28C8" w14:textId="77777777" w:rsidR="009B3BE7" w:rsidRPr="009B3BE7" w:rsidRDefault="009B3BE7" w:rsidP="009B3BE7">
            <w:pPr>
              <w:jc w:val="center"/>
              <w:rPr>
                <w:rFonts w:ascii="Tahoma" w:hAnsi="Tahoma" w:cs="Tahoma"/>
                <w:b/>
                <w:bCs/>
                <w:sz w:val="13"/>
                <w:szCs w:val="13"/>
              </w:rPr>
            </w:pPr>
            <w:proofErr w:type="spellStart"/>
            <w:r w:rsidRPr="009B3BE7">
              <w:rPr>
                <w:rFonts w:ascii="Tahoma" w:hAnsi="Tahoma" w:cs="Tahoma"/>
                <w:b/>
                <w:bCs/>
                <w:sz w:val="13"/>
                <w:szCs w:val="13"/>
              </w:rPr>
              <w:t>руб</w:t>
            </w:r>
            <w:proofErr w:type="spellEnd"/>
          </w:p>
        </w:tc>
        <w:tc>
          <w:tcPr>
            <w:tcW w:w="1560" w:type="dxa"/>
            <w:tcBorders>
              <w:top w:val="nil"/>
              <w:left w:val="nil"/>
              <w:bottom w:val="single" w:sz="4" w:space="0" w:color="auto"/>
              <w:right w:val="single" w:sz="4" w:space="0" w:color="auto"/>
            </w:tcBorders>
            <w:shd w:val="clear" w:color="000000" w:fill="D7EAD3"/>
            <w:vAlign w:val="center"/>
            <w:hideMark/>
          </w:tcPr>
          <w:p w14:paraId="7C5858EB"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16 428,48</w:t>
            </w:r>
          </w:p>
        </w:tc>
        <w:tc>
          <w:tcPr>
            <w:tcW w:w="1620" w:type="dxa"/>
            <w:tcBorders>
              <w:top w:val="nil"/>
              <w:left w:val="nil"/>
              <w:bottom w:val="single" w:sz="4" w:space="0" w:color="auto"/>
              <w:right w:val="single" w:sz="4" w:space="0" w:color="auto"/>
            </w:tcBorders>
            <w:shd w:val="clear" w:color="000000" w:fill="D7EAD3"/>
            <w:vAlign w:val="center"/>
            <w:hideMark/>
          </w:tcPr>
          <w:p w14:paraId="64582E8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18 303,74</w:t>
            </w:r>
          </w:p>
        </w:tc>
        <w:tc>
          <w:tcPr>
            <w:tcW w:w="1660" w:type="dxa"/>
            <w:tcBorders>
              <w:top w:val="nil"/>
              <w:left w:val="nil"/>
              <w:bottom w:val="single" w:sz="4" w:space="0" w:color="auto"/>
              <w:right w:val="single" w:sz="4" w:space="0" w:color="auto"/>
            </w:tcBorders>
            <w:shd w:val="clear" w:color="000000" w:fill="D7EAD3"/>
            <w:vAlign w:val="center"/>
            <w:hideMark/>
          </w:tcPr>
          <w:p w14:paraId="25FDADF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16 921,34</w:t>
            </w:r>
          </w:p>
        </w:tc>
        <w:tc>
          <w:tcPr>
            <w:tcW w:w="1640" w:type="dxa"/>
            <w:tcBorders>
              <w:top w:val="nil"/>
              <w:left w:val="nil"/>
              <w:bottom w:val="single" w:sz="4" w:space="0" w:color="auto"/>
              <w:right w:val="single" w:sz="4" w:space="0" w:color="auto"/>
            </w:tcBorders>
            <w:shd w:val="clear" w:color="000000" w:fill="D7EAD3"/>
            <w:vAlign w:val="center"/>
            <w:hideMark/>
          </w:tcPr>
          <w:p w14:paraId="100783B2"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17 321,70</w:t>
            </w:r>
          </w:p>
        </w:tc>
        <w:tc>
          <w:tcPr>
            <w:tcW w:w="1640" w:type="dxa"/>
            <w:tcBorders>
              <w:top w:val="nil"/>
              <w:left w:val="nil"/>
              <w:bottom w:val="single" w:sz="4" w:space="0" w:color="auto"/>
              <w:right w:val="single" w:sz="4" w:space="0" w:color="auto"/>
            </w:tcBorders>
            <w:shd w:val="clear" w:color="000000" w:fill="D7EAD3"/>
            <w:vAlign w:val="center"/>
            <w:hideMark/>
          </w:tcPr>
          <w:p w14:paraId="0B540887"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28 248,42</w:t>
            </w:r>
          </w:p>
        </w:tc>
        <w:tc>
          <w:tcPr>
            <w:tcW w:w="1640" w:type="dxa"/>
            <w:tcBorders>
              <w:top w:val="nil"/>
              <w:left w:val="nil"/>
              <w:bottom w:val="single" w:sz="4" w:space="0" w:color="auto"/>
              <w:right w:val="single" w:sz="4" w:space="0" w:color="auto"/>
            </w:tcBorders>
            <w:shd w:val="clear" w:color="000000" w:fill="D7EAD3"/>
            <w:vAlign w:val="center"/>
            <w:hideMark/>
          </w:tcPr>
          <w:p w14:paraId="31D7D3BF"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13 253,68</w:t>
            </w:r>
          </w:p>
        </w:tc>
        <w:tc>
          <w:tcPr>
            <w:tcW w:w="1820" w:type="dxa"/>
            <w:tcBorders>
              <w:top w:val="nil"/>
              <w:left w:val="nil"/>
              <w:bottom w:val="single" w:sz="4" w:space="0" w:color="auto"/>
              <w:right w:val="single" w:sz="4" w:space="0" w:color="auto"/>
            </w:tcBorders>
            <w:shd w:val="clear" w:color="000000" w:fill="D7EAD3"/>
            <w:vAlign w:val="center"/>
            <w:hideMark/>
          </w:tcPr>
          <w:p w14:paraId="3FE322C6"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21 655,57</w:t>
            </w:r>
          </w:p>
        </w:tc>
        <w:tc>
          <w:tcPr>
            <w:tcW w:w="1540" w:type="dxa"/>
            <w:tcBorders>
              <w:top w:val="nil"/>
              <w:left w:val="nil"/>
              <w:bottom w:val="single" w:sz="4" w:space="0" w:color="auto"/>
              <w:right w:val="single" w:sz="4" w:space="0" w:color="auto"/>
            </w:tcBorders>
            <w:shd w:val="clear" w:color="000000" w:fill="D7EAD3"/>
            <w:vAlign w:val="center"/>
            <w:hideMark/>
          </w:tcPr>
          <w:p w14:paraId="07B9DE59"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21 655,57</w:t>
            </w:r>
          </w:p>
        </w:tc>
        <w:tc>
          <w:tcPr>
            <w:tcW w:w="1560" w:type="dxa"/>
            <w:tcBorders>
              <w:top w:val="nil"/>
              <w:left w:val="nil"/>
              <w:bottom w:val="single" w:sz="4" w:space="0" w:color="auto"/>
              <w:right w:val="single" w:sz="4" w:space="0" w:color="auto"/>
            </w:tcBorders>
            <w:shd w:val="clear" w:color="000000" w:fill="D7EAD3"/>
            <w:vAlign w:val="center"/>
            <w:hideMark/>
          </w:tcPr>
          <w:p w14:paraId="0093BCB3" w14:textId="77777777" w:rsidR="009B3BE7" w:rsidRPr="009B3BE7" w:rsidRDefault="009B3BE7" w:rsidP="009B3BE7">
            <w:pPr>
              <w:jc w:val="center"/>
              <w:rPr>
                <w:rFonts w:ascii="Tahoma" w:hAnsi="Tahoma" w:cs="Tahoma"/>
                <w:b/>
                <w:bCs/>
                <w:sz w:val="13"/>
                <w:szCs w:val="13"/>
              </w:rPr>
            </w:pPr>
            <w:r w:rsidRPr="009B3BE7">
              <w:rPr>
                <w:rFonts w:ascii="Tahoma" w:hAnsi="Tahoma" w:cs="Tahoma"/>
                <w:b/>
                <w:bCs/>
                <w:sz w:val="13"/>
                <w:szCs w:val="13"/>
              </w:rPr>
              <w:t>21 655,57</w:t>
            </w:r>
          </w:p>
        </w:tc>
        <w:tc>
          <w:tcPr>
            <w:tcW w:w="3640" w:type="dxa"/>
            <w:tcBorders>
              <w:top w:val="nil"/>
              <w:left w:val="nil"/>
              <w:bottom w:val="single" w:sz="4" w:space="0" w:color="auto"/>
              <w:right w:val="single" w:sz="4" w:space="0" w:color="auto"/>
            </w:tcBorders>
            <w:shd w:val="clear" w:color="000000" w:fill="FFFFCC"/>
            <w:vAlign w:val="center"/>
            <w:hideMark/>
          </w:tcPr>
          <w:p w14:paraId="3EBAD3A1" w14:textId="77777777" w:rsidR="009B3BE7" w:rsidRPr="009B3BE7" w:rsidRDefault="009B3BE7" w:rsidP="009B3BE7">
            <w:pPr>
              <w:rPr>
                <w:rFonts w:ascii="Tahoma" w:hAnsi="Tahoma" w:cs="Tahoma"/>
                <w:b/>
                <w:bCs/>
                <w:sz w:val="13"/>
                <w:szCs w:val="13"/>
              </w:rPr>
            </w:pPr>
            <w:bookmarkStart w:id="51" w:name="RANGE!X245"/>
            <w:r w:rsidRPr="009B3BE7">
              <w:rPr>
                <w:rFonts w:ascii="Tahoma" w:hAnsi="Tahoma" w:cs="Tahoma"/>
                <w:b/>
                <w:bCs/>
                <w:sz w:val="13"/>
                <w:szCs w:val="13"/>
              </w:rPr>
              <w:t> </w:t>
            </w:r>
            <w:bookmarkEnd w:id="51"/>
          </w:p>
        </w:tc>
      </w:tr>
    </w:tbl>
    <w:p w14:paraId="68ED1B78" w14:textId="77777777" w:rsidR="00763AC7" w:rsidRDefault="00763AC7" w:rsidP="009B3BE7">
      <w:pPr>
        <w:ind w:right="142"/>
        <w:jc w:val="both"/>
        <w:sectPr w:rsidR="00763AC7" w:rsidSect="009B3BE7">
          <w:pgSz w:w="16838" w:h="11906" w:orient="landscape"/>
          <w:pgMar w:top="1276" w:right="567" w:bottom="850" w:left="1134" w:header="708" w:footer="708" w:gutter="0"/>
          <w:cols w:space="708"/>
          <w:titlePg/>
          <w:docGrid w:linePitch="360"/>
        </w:sectPr>
      </w:pPr>
    </w:p>
    <w:tbl>
      <w:tblPr>
        <w:tblW w:w="5000" w:type="pct"/>
        <w:jc w:val="center"/>
        <w:tblCellMar>
          <w:left w:w="0" w:type="dxa"/>
          <w:right w:w="0" w:type="dxa"/>
        </w:tblCellMar>
        <w:tblLook w:val="04A0" w:firstRow="1" w:lastRow="0" w:firstColumn="1" w:lastColumn="0" w:noHBand="0" w:noVBand="1"/>
      </w:tblPr>
      <w:tblGrid>
        <w:gridCol w:w="625"/>
        <w:gridCol w:w="3543"/>
        <w:gridCol w:w="698"/>
        <w:gridCol w:w="1067"/>
        <w:gridCol w:w="959"/>
        <w:gridCol w:w="971"/>
        <w:gridCol w:w="654"/>
        <w:gridCol w:w="1052"/>
        <w:gridCol w:w="678"/>
        <w:gridCol w:w="984"/>
        <w:gridCol w:w="929"/>
        <w:gridCol w:w="929"/>
        <w:gridCol w:w="2048"/>
      </w:tblGrid>
      <w:tr w:rsidR="00763AC7" w:rsidRPr="00763AC7" w14:paraId="7365AD9D" w14:textId="77777777" w:rsidTr="00763AC7">
        <w:trPr>
          <w:trHeight w:val="450"/>
          <w:jc w:val="center"/>
        </w:trPr>
        <w:tc>
          <w:tcPr>
            <w:tcW w:w="25760" w:type="dxa"/>
            <w:gridSpan w:val="13"/>
            <w:tcBorders>
              <w:top w:val="single" w:sz="4" w:space="0" w:color="C0C0C0"/>
              <w:left w:val="nil"/>
              <w:bottom w:val="nil"/>
              <w:right w:val="nil"/>
            </w:tcBorders>
            <w:shd w:val="clear" w:color="auto" w:fill="auto"/>
            <w:vAlign w:val="bottom"/>
            <w:hideMark/>
          </w:tcPr>
          <w:p w14:paraId="3741D3C3"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lastRenderedPageBreak/>
              <w:t>МКП МГО Водоканал (г. Мыски)</w:t>
            </w:r>
          </w:p>
        </w:tc>
      </w:tr>
      <w:tr w:rsidR="00763AC7" w:rsidRPr="00763AC7" w14:paraId="1DD5958F" w14:textId="77777777" w:rsidTr="00763AC7">
        <w:trPr>
          <w:trHeight w:val="300"/>
          <w:jc w:val="center"/>
        </w:trPr>
        <w:tc>
          <w:tcPr>
            <w:tcW w:w="10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24EB5"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 п/п</w:t>
            </w:r>
          </w:p>
        </w:tc>
        <w:tc>
          <w:tcPr>
            <w:tcW w:w="57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52342C"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Наименование показателя</w:t>
            </w:r>
          </w:p>
        </w:tc>
        <w:tc>
          <w:tcPr>
            <w:tcW w:w="11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A83B3A"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Ед. изм.</w:t>
            </w:r>
          </w:p>
        </w:tc>
        <w:tc>
          <w:tcPr>
            <w:tcW w:w="3290" w:type="dxa"/>
            <w:gridSpan w:val="2"/>
            <w:tcBorders>
              <w:top w:val="single" w:sz="4" w:space="0" w:color="auto"/>
              <w:left w:val="nil"/>
              <w:bottom w:val="single" w:sz="4" w:space="0" w:color="auto"/>
              <w:right w:val="single" w:sz="4" w:space="0" w:color="auto"/>
            </w:tcBorders>
            <w:shd w:val="clear" w:color="auto" w:fill="auto"/>
            <w:vAlign w:val="center"/>
            <w:hideMark/>
          </w:tcPr>
          <w:p w14:paraId="63F4DF3C"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2018 год</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424DF5B"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2019 год</w:t>
            </w:r>
          </w:p>
        </w:tc>
        <w:tc>
          <w:tcPr>
            <w:tcW w:w="9652" w:type="dxa"/>
            <w:gridSpan w:val="6"/>
            <w:tcBorders>
              <w:top w:val="single" w:sz="4" w:space="0" w:color="auto"/>
              <w:left w:val="nil"/>
              <w:bottom w:val="single" w:sz="4" w:space="0" w:color="auto"/>
              <w:right w:val="single" w:sz="4" w:space="0" w:color="auto"/>
            </w:tcBorders>
            <w:shd w:val="clear" w:color="auto" w:fill="auto"/>
            <w:vAlign w:val="center"/>
            <w:hideMark/>
          </w:tcPr>
          <w:p w14:paraId="559988BD"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2020 год</w:t>
            </w:r>
          </w:p>
        </w:tc>
        <w:tc>
          <w:tcPr>
            <w:tcW w:w="3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1F9CF6"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Обоснование отклонений</w:t>
            </w:r>
          </w:p>
        </w:tc>
      </w:tr>
      <w:tr w:rsidR="00763AC7" w:rsidRPr="00763AC7" w14:paraId="1E928609" w14:textId="77777777" w:rsidTr="00763AC7">
        <w:trPr>
          <w:trHeight w:val="30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14:paraId="25D76318" w14:textId="77777777" w:rsidR="00763AC7" w:rsidRPr="00763AC7" w:rsidRDefault="00763AC7" w:rsidP="00763AC7">
            <w:pPr>
              <w:rPr>
                <w:rFonts w:ascii="Tahoma" w:hAnsi="Tahoma" w:cs="Tahoma"/>
                <w:b/>
                <w:bCs/>
                <w:color w:val="272727"/>
                <w:sz w:val="13"/>
                <w:szCs w:val="13"/>
              </w:rPr>
            </w:pPr>
          </w:p>
        </w:tc>
        <w:tc>
          <w:tcPr>
            <w:tcW w:w="5767" w:type="dxa"/>
            <w:vMerge/>
            <w:tcBorders>
              <w:top w:val="single" w:sz="4" w:space="0" w:color="auto"/>
              <w:left w:val="single" w:sz="4" w:space="0" w:color="auto"/>
              <w:bottom w:val="single" w:sz="4" w:space="0" w:color="auto"/>
              <w:right w:val="single" w:sz="4" w:space="0" w:color="auto"/>
            </w:tcBorders>
            <w:vAlign w:val="center"/>
            <w:hideMark/>
          </w:tcPr>
          <w:p w14:paraId="530168E2" w14:textId="77777777" w:rsidR="00763AC7" w:rsidRPr="00763AC7" w:rsidRDefault="00763AC7" w:rsidP="00763AC7">
            <w:pPr>
              <w:rPr>
                <w:rFonts w:ascii="Tahoma" w:hAnsi="Tahoma" w:cs="Tahoma"/>
                <w:b/>
                <w:bCs/>
                <w:color w:val="272727"/>
                <w:sz w:val="13"/>
                <w:szCs w:val="13"/>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782185C8" w14:textId="77777777" w:rsidR="00763AC7" w:rsidRPr="00763AC7" w:rsidRDefault="00763AC7" w:rsidP="00763AC7">
            <w:pPr>
              <w:rPr>
                <w:rFonts w:ascii="Tahoma" w:hAnsi="Tahoma" w:cs="Tahoma"/>
                <w:b/>
                <w:bCs/>
                <w:color w:val="272727"/>
                <w:sz w:val="13"/>
                <w:szCs w:val="13"/>
              </w:rPr>
            </w:pPr>
          </w:p>
        </w:tc>
        <w:tc>
          <w:tcPr>
            <w:tcW w:w="1733" w:type="dxa"/>
            <w:vMerge w:val="restart"/>
            <w:tcBorders>
              <w:top w:val="nil"/>
              <w:left w:val="single" w:sz="4" w:space="0" w:color="auto"/>
              <w:bottom w:val="single" w:sz="4" w:space="0" w:color="auto"/>
              <w:right w:val="single" w:sz="4" w:space="0" w:color="auto"/>
            </w:tcBorders>
            <w:shd w:val="clear" w:color="auto" w:fill="auto"/>
            <w:vAlign w:val="center"/>
            <w:hideMark/>
          </w:tcPr>
          <w:p w14:paraId="39164823"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Утверждено регулирующим органом ООО "ВОДОРЕСУРС"</w:t>
            </w:r>
          </w:p>
        </w:tc>
        <w:tc>
          <w:tcPr>
            <w:tcW w:w="1557" w:type="dxa"/>
            <w:vMerge w:val="restart"/>
            <w:tcBorders>
              <w:top w:val="nil"/>
              <w:left w:val="single" w:sz="4" w:space="0" w:color="auto"/>
              <w:bottom w:val="single" w:sz="4" w:space="0" w:color="auto"/>
              <w:right w:val="single" w:sz="4" w:space="0" w:color="auto"/>
            </w:tcBorders>
            <w:shd w:val="clear" w:color="auto" w:fill="auto"/>
            <w:vAlign w:val="center"/>
            <w:hideMark/>
          </w:tcPr>
          <w:p w14:paraId="26DA3192"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Факт ООО "ВОДОРЕСУРС"</w:t>
            </w:r>
          </w:p>
        </w:tc>
        <w:tc>
          <w:tcPr>
            <w:tcW w:w="1577" w:type="dxa"/>
            <w:vMerge w:val="restart"/>
            <w:tcBorders>
              <w:top w:val="nil"/>
              <w:left w:val="single" w:sz="4" w:space="0" w:color="auto"/>
              <w:bottom w:val="single" w:sz="4" w:space="0" w:color="auto"/>
              <w:right w:val="single" w:sz="4" w:space="0" w:color="auto"/>
            </w:tcBorders>
            <w:shd w:val="clear" w:color="auto" w:fill="auto"/>
            <w:vAlign w:val="center"/>
            <w:hideMark/>
          </w:tcPr>
          <w:p w14:paraId="1BAC7320"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Утверждено регулирующим органом ООО "ВОДОРЕСУРС"</w:t>
            </w:r>
          </w:p>
        </w:tc>
        <w:tc>
          <w:tcPr>
            <w:tcW w:w="1616" w:type="dxa"/>
            <w:tcBorders>
              <w:top w:val="nil"/>
              <w:left w:val="nil"/>
              <w:bottom w:val="single" w:sz="4" w:space="0" w:color="auto"/>
              <w:right w:val="single" w:sz="4" w:space="0" w:color="auto"/>
            </w:tcBorders>
            <w:shd w:val="clear" w:color="auto" w:fill="auto"/>
            <w:vAlign w:val="center"/>
            <w:hideMark/>
          </w:tcPr>
          <w:p w14:paraId="41C9583C"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2020 год</w:t>
            </w:r>
          </w:p>
        </w:tc>
        <w:tc>
          <w:tcPr>
            <w:tcW w:w="1709" w:type="dxa"/>
            <w:vMerge w:val="restart"/>
            <w:tcBorders>
              <w:top w:val="nil"/>
              <w:left w:val="single" w:sz="4" w:space="0" w:color="auto"/>
              <w:bottom w:val="single" w:sz="4" w:space="0" w:color="auto"/>
              <w:right w:val="single" w:sz="4" w:space="0" w:color="auto"/>
            </w:tcBorders>
            <w:shd w:val="clear" w:color="auto" w:fill="auto"/>
            <w:vAlign w:val="center"/>
            <w:hideMark/>
          </w:tcPr>
          <w:p w14:paraId="644AC5D2"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Предложение организации</w:t>
            </w:r>
          </w:p>
        </w:tc>
        <w:tc>
          <w:tcPr>
            <w:tcW w:w="1715" w:type="dxa"/>
            <w:tcBorders>
              <w:top w:val="nil"/>
              <w:left w:val="nil"/>
              <w:bottom w:val="single" w:sz="4" w:space="0" w:color="auto"/>
              <w:right w:val="single" w:sz="4" w:space="0" w:color="auto"/>
            </w:tcBorders>
            <w:shd w:val="clear" w:color="auto" w:fill="auto"/>
            <w:vAlign w:val="center"/>
            <w:hideMark/>
          </w:tcPr>
          <w:p w14:paraId="2393E2D5"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 </w:t>
            </w:r>
          </w:p>
        </w:tc>
        <w:tc>
          <w:tcPr>
            <w:tcW w:w="1598" w:type="dxa"/>
            <w:vMerge w:val="restart"/>
            <w:tcBorders>
              <w:top w:val="nil"/>
              <w:left w:val="single" w:sz="4" w:space="0" w:color="auto"/>
              <w:bottom w:val="single" w:sz="4" w:space="0" w:color="auto"/>
              <w:right w:val="single" w:sz="4" w:space="0" w:color="auto"/>
            </w:tcBorders>
            <w:shd w:val="clear" w:color="auto" w:fill="auto"/>
            <w:vAlign w:val="center"/>
            <w:hideMark/>
          </w:tcPr>
          <w:p w14:paraId="7B71BB2D"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Предложение регулирующего органа</w:t>
            </w:r>
          </w:p>
        </w:tc>
        <w:tc>
          <w:tcPr>
            <w:tcW w:w="3014" w:type="dxa"/>
            <w:gridSpan w:val="2"/>
            <w:tcBorders>
              <w:top w:val="single" w:sz="4" w:space="0" w:color="auto"/>
              <w:left w:val="nil"/>
              <w:bottom w:val="single" w:sz="4" w:space="0" w:color="auto"/>
              <w:right w:val="single" w:sz="4" w:space="0" w:color="auto"/>
            </w:tcBorders>
            <w:shd w:val="clear" w:color="auto" w:fill="auto"/>
            <w:vAlign w:val="center"/>
            <w:hideMark/>
          </w:tcPr>
          <w:p w14:paraId="55269738"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В том числе на период</w:t>
            </w: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44843282" w14:textId="77777777" w:rsidR="00763AC7" w:rsidRPr="00763AC7" w:rsidRDefault="00763AC7" w:rsidP="00763AC7">
            <w:pPr>
              <w:rPr>
                <w:rFonts w:ascii="Tahoma" w:hAnsi="Tahoma" w:cs="Tahoma"/>
                <w:b/>
                <w:bCs/>
                <w:color w:val="272727"/>
                <w:sz w:val="13"/>
                <w:szCs w:val="13"/>
              </w:rPr>
            </w:pPr>
          </w:p>
        </w:tc>
      </w:tr>
      <w:tr w:rsidR="00763AC7" w:rsidRPr="00763AC7" w14:paraId="2CBBEAD2" w14:textId="77777777" w:rsidTr="00763AC7">
        <w:trPr>
          <w:trHeight w:val="1320"/>
          <w:jc w:val="center"/>
        </w:trPr>
        <w:tc>
          <w:tcPr>
            <w:tcW w:w="1011" w:type="dxa"/>
            <w:vMerge/>
            <w:tcBorders>
              <w:top w:val="single" w:sz="4" w:space="0" w:color="auto"/>
              <w:left w:val="single" w:sz="4" w:space="0" w:color="auto"/>
              <w:bottom w:val="single" w:sz="4" w:space="0" w:color="auto"/>
              <w:right w:val="single" w:sz="4" w:space="0" w:color="auto"/>
            </w:tcBorders>
            <w:vAlign w:val="center"/>
            <w:hideMark/>
          </w:tcPr>
          <w:p w14:paraId="762CD4D1" w14:textId="77777777" w:rsidR="00763AC7" w:rsidRPr="00763AC7" w:rsidRDefault="00763AC7" w:rsidP="00763AC7">
            <w:pPr>
              <w:rPr>
                <w:rFonts w:ascii="Tahoma" w:hAnsi="Tahoma" w:cs="Tahoma"/>
                <w:b/>
                <w:bCs/>
                <w:color w:val="272727"/>
                <w:sz w:val="13"/>
                <w:szCs w:val="13"/>
              </w:rPr>
            </w:pPr>
          </w:p>
        </w:tc>
        <w:tc>
          <w:tcPr>
            <w:tcW w:w="5767" w:type="dxa"/>
            <w:vMerge/>
            <w:tcBorders>
              <w:top w:val="single" w:sz="4" w:space="0" w:color="auto"/>
              <w:left w:val="single" w:sz="4" w:space="0" w:color="auto"/>
              <w:bottom w:val="single" w:sz="4" w:space="0" w:color="auto"/>
              <w:right w:val="single" w:sz="4" w:space="0" w:color="auto"/>
            </w:tcBorders>
            <w:vAlign w:val="center"/>
            <w:hideMark/>
          </w:tcPr>
          <w:p w14:paraId="30ED560E" w14:textId="77777777" w:rsidR="00763AC7" w:rsidRPr="00763AC7" w:rsidRDefault="00763AC7" w:rsidP="00763AC7">
            <w:pPr>
              <w:rPr>
                <w:rFonts w:ascii="Tahoma" w:hAnsi="Tahoma" w:cs="Tahoma"/>
                <w:b/>
                <w:bCs/>
                <w:color w:val="272727"/>
                <w:sz w:val="13"/>
                <w:szCs w:val="13"/>
              </w:rPr>
            </w:pPr>
          </w:p>
        </w:tc>
        <w:tc>
          <w:tcPr>
            <w:tcW w:w="1131" w:type="dxa"/>
            <w:vMerge/>
            <w:tcBorders>
              <w:top w:val="single" w:sz="4" w:space="0" w:color="auto"/>
              <w:left w:val="single" w:sz="4" w:space="0" w:color="auto"/>
              <w:bottom w:val="single" w:sz="4" w:space="0" w:color="auto"/>
              <w:right w:val="single" w:sz="4" w:space="0" w:color="auto"/>
            </w:tcBorders>
            <w:vAlign w:val="center"/>
            <w:hideMark/>
          </w:tcPr>
          <w:p w14:paraId="1C0B21F1" w14:textId="77777777" w:rsidR="00763AC7" w:rsidRPr="00763AC7" w:rsidRDefault="00763AC7" w:rsidP="00763AC7">
            <w:pPr>
              <w:rPr>
                <w:rFonts w:ascii="Tahoma" w:hAnsi="Tahoma" w:cs="Tahoma"/>
                <w:b/>
                <w:bCs/>
                <w:color w:val="272727"/>
                <w:sz w:val="13"/>
                <w:szCs w:val="13"/>
              </w:rPr>
            </w:pPr>
          </w:p>
        </w:tc>
        <w:tc>
          <w:tcPr>
            <w:tcW w:w="1733" w:type="dxa"/>
            <w:vMerge/>
            <w:tcBorders>
              <w:top w:val="nil"/>
              <w:left w:val="single" w:sz="4" w:space="0" w:color="auto"/>
              <w:bottom w:val="single" w:sz="4" w:space="0" w:color="auto"/>
              <w:right w:val="single" w:sz="4" w:space="0" w:color="auto"/>
            </w:tcBorders>
            <w:vAlign w:val="center"/>
            <w:hideMark/>
          </w:tcPr>
          <w:p w14:paraId="7221DFA2" w14:textId="77777777" w:rsidR="00763AC7" w:rsidRPr="00763AC7" w:rsidRDefault="00763AC7" w:rsidP="00763AC7">
            <w:pPr>
              <w:rPr>
                <w:rFonts w:ascii="Tahoma" w:hAnsi="Tahoma" w:cs="Tahoma"/>
                <w:b/>
                <w:bCs/>
                <w:color w:val="272727"/>
                <w:sz w:val="13"/>
                <w:szCs w:val="13"/>
              </w:rPr>
            </w:pPr>
          </w:p>
        </w:tc>
        <w:tc>
          <w:tcPr>
            <w:tcW w:w="1557" w:type="dxa"/>
            <w:vMerge/>
            <w:tcBorders>
              <w:top w:val="nil"/>
              <w:left w:val="single" w:sz="4" w:space="0" w:color="auto"/>
              <w:bottom w:val="single" w:sz="4" w:space="0" w:color="auto"/>
              <w:right w:val="single" w:sz="4" w:space="0" w:color="auto"/>
            </w:tcBorders>
            <w:vAlign w:val="center"/>
            <w:hideMark/>
          </w:tcPr>
          <w:p w14:paraId="188D35D3" w14:textId="77777777" w:rsidR="00763AC7" w:rsidRPr="00763AC7" w:rsidRDefault="00763AC7" w:rsidP="00763AC7">
            <w:pPr>
              <w:rPr>
                <w:rFonts w:ascii="Tahoma" w:hAnsi="Tahoma" w:cs="Tahoma"/>
                <w:b/>
                <w:bCs/>
                <w:color w:val="272727"/>
                <w:sz w:val="13"/>
                <w:szCs w:val="13"/>
              </w:rPr>
            </w:pPr>
          </w:p>
        </w:tc>
        <w:tc>
          <w:tcPr>
            <w:tcW w:w="1577" w:type="dxa"/>
            <w:vMerge/>
            <w:tcBorders>
              <w:top w:val="nil"/>
              <w:left w:val="single" w:sz="4" w:space="0" w:color="auto"/>
              <w:bottom w:val="single" w:sz="4" w:space="0" w:color="auto"/>
              <w:right w:val="single" w:sz="4" w:space="0" w:color="auto"/>
            </w:tcBorders>
            <w:vAlign w:val="center"/>
            <w:hideMark/>
          </w:tcPr>
          <w:p w14:paraId="7C56AFBF" w14:textId="77777777" w:rsidR="00763AC7" w:rsidRPr="00763AC7" w:rsidRDefault="00763AC7" w:rsidP="00763AC7">
            <w:pPr>
              <w:rPr>
                <w:rFonts w:ascii="Tahoma" w:hAnsi="Tahoma" w:cs="Tahoma"/>
                <w:b/>
                <w:bCs/>
                <w:color w:val="272727"/>
                <w:sz w:val="13"/>
                <w:szCs w:val="13"/>
              </w:rPr>
            </w:pPr>
          </w:p>
        </w:tc>
        <w:tc>
          <w:tcPr>
            <w:tcW w:w="1616" w:type="dxa"/>
            <w:vMerge w:val="restart"/>
            <w:tcBorders>
              <w:top w:val="nil"/>
              <w:left w:val="single" w:sz="4" w:space="0" w:color="auto"/>
              <w:bottom w:val="single" w:sz="4" w:space="0" w:color="auto"/>
              <w:right w:val="single" w:sz="4" w:space="0" w:color="auto"/>
            </w:tcBorders>
            <w:shd w:val="clear" w:color="auto" w:fill="auto"/>
            <w:vAlign w:val="center"/>
            <w:hideMark/>
          </w:tcPr>
          <w:p w14:paraId="24A13942"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Утверждено регулирующим органом ООО "ВОДОРЕСУРС"</w:t>
            </w:r>
          </w:p>
        </w:tc>
        <w:tc>
          <w:tcPr>
            <w:tcW w:w="1709" w:type="dxa"/>
            <w:vMerge/>
            <w:tcBorders>
              <w:top w:val="nil"/>
              <w:left w:val="single" w:sz="4" w:space="0" w:color="auto"/>
              <w:bottom w:val="single" w:sz="4" w:space="0" w:color="auto"/>
              <w:right w:val="single" w:sz="4" w:space="0" w:color="auto"/>
            </w:tcBorders>
            <w:vAlign w:val="center"/>
            <w:hideMark/>
          </w:tcPr>
          <w:p w14:paraId="581E7104" w14:textId="77777777" w:rsidR="00763AC7" w:rsidRPr="00763AC7" w:rsidRDefault="00763AC7" w:rsidP="00763AC7">
            <w:pPr>
              <w:rPr>
                <w:rFonts w:ascii="Tahoma" w:hAnsi="Tahoma" w:cs="Tahoma"/>
                <w:b/>
                <w:bCs/>
                <w:color w:val="272727"/>
                <w:sz w:val="13"/>
                <w:szCs w:val="13"/>
              </w:rPr>
            </w:pPr>
          </w:p>
        </w:tc>
        <w:tc>
          <w:tcPr>
            <w:tcW w:w="1715" w:type="dxa"/>
            <w:vMerge w:val="restart"/>
            <w:tcBorders>
              <w:top w:val="nil"/>
              <w:left w:val="single" w:sz="4" w:space="0" w:color="auto"/>
              <w:bottom w:val="single" w:sz="4" w:space="0" w:color="auto"/>
              <w:right w:val="single" w:sz="4" w:space="0" w:color="auto"/>
            </w:tcBorders>
            <w:shd w:val="clear" w:color="auto" w:fill="auto"/>
            <w:vAlign w:val="center"/>
            <w:hideMark/>
          </w:tcPr>
          <w:p w14:paraId="22E290B4"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Предложение регулирующего органа с 22.05.2020 по 31.12.2020 (224 дня)</w:t>
            </w:r>
          </w:p>
        </w:tc>
        <w:tc>
          <w:tcPr>
            <w:tcW w:w="1598" w:type="dxa"/>
            <w:vMerge/>
            <w:tcBorders>
              <w:top w:val="nil"/>
              <w:left w:val="single" w:sz="4" w:space="0" w:color="auto"/>
              <w:bottom w:val="single" w:sz="4" w:space="0" w:color="auto"/>
              <w:right w:val="single" w:sz="4" w:space="0" w:color="auto"/>
            </w:tcBorders>
            <w:vAlign w:val="center"/>
            <w:hideMark/>
          </w:tcPr>
          <w:p w14:paraId="68D61298" w14:textId="77777777" w:rsidR="00763AC7" w:rsidRPr="00763AC7" w:rsidRDefault="00763AC7" w:rsidP="00763AC7">
            <w:pPr>
              <w:rPr>
                <w:rFonts w:ascii="Tahoma" w:hAnsi="Tahoma" w:cs="Tahoma"/>
                <w:b/>
                <w:bCs/>
                <w:color w:val="272727"/>
                <w:sz w:val="13"/>
                <w:szCs w:val="13"/>
              </w:rPr>
            </w:pPr>
          </w:p>
        </w:tc>
        <w:tc>
          <w:tcPr>
            <w:tcW w:w="1507" w:type="dxa"/>
            <w:tcBorders>
              <w:top w:val="nil"/>
              <w:left w:val="nil"/>
              <w:bottom w:val="single" w:sz="4" w:space="0" w:color="auto"/>
              <w:right w:val="single" w:sz="4" w:space="0" w:color="auto"/>
            </w:tcBorders>
            <w:shd w:val="clear" w:color="auto" w:fill="auto"/>
            <w:vAlign w:val="center"/>
            <w:hideMark/>
          </w:tcPr>
          <w:p w14:paraId="77943CD0"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с 01.01.2020 по 30.06.2020</w:t>
            </w:r>
          </w:p>
        </w:tc>
        <w:tc>
          <w:tcPr>
            <w:tcW w:w="1507" w:type="dxa"/>
            <w:tcBorders>
              <w:top w:val="nil"/>
              <w:left w:val="nil"/>
              <w:bottom w:val="single" w:sz="4" w:space="0" w:color="auto"/>
              <w:right w:val="single" w:sz="4" w:space="0" w:color="auto"/>
            </w:tcBorders>
            <w:shd w:val="clear" w:color="auto" w:fill="auto"/>
            <w:vAlign w:val="center"/>
            <w:hideMark/>
          </w:tcPr>
          <w:p w14:paraId="0CEDF179" w14:textId="77777777" w:rsidR="00763AC7" w:rsidRPr="00763AC7" w:rsidRDefault="00763AC7" w:rsidP="00763AC7">
            <w:pPr>
              <w:jc w:val="center"/>
              <w:rPr>
                <w:rFonts w:ascii="Tahoma" w:hAnsi="Tahoma" w:cs="Tahoma"/>
                <w:b/>
                <w:bCs/>
                <w:color w:val="272727"/>
                <w:sz w:val="13"/>
                <w:szCs w:val="13"/>
              </w:rPr>
            </w:pPr>
            <w:r w:rsidRPr="00763AC7">
              <w:rPr>
                <w:rFonts w:ascii="Tahoma" w:hAnsi="Tahoma" w:cs="Tahoma"/>
                <w:b/>
                <w:bCs/>
                <w:color w:val="272727"/>
                <w:sz w:val="13"/>
                <w:szCs w:val="13"/>
              </w:rPr>
              <w:t>с 01.07.2020 по 31.12.2020</w:t>
            </w:r>
          </w:p>
        </w:tc>
        <w:tc>
          <w:tcPr>
            <w:tcW w:w="3332" w:type="dxa"/>
            <w:vMerge/>
            <w:tcBorders>
              <w:top w:val="single" w:sz="4" w:space="0" w:color="auto"/>
              <w:left w:val="single" w:sz="4" w:space="0" w:color="auto"/>
              <w:bottom w:val="single" w:sz="4" w:space="0" w:color="auto"/>
              <w:right w:val="single" w:sz="4" w:space="0" w:color="auto"/>
            </w:tcBorders>
            <w:vAlign w:val="center"/>
            <w:hideMark/>
          </w:tcPr>
          <w:p w14:paraId="1F5576D1" w14:textId="77777777" w:rsidR="00763AC7" w:rsidRPr="00763AC7" w:rsidRDefault="00763AC7" w:rsidP="00763AC7">
            <w:pPr>
              <w:rPr>
                <w:rFonts w:ascii="Tahoma" w:hAnsi="Tahoma" w:cs="Tahoma"/>
                <w:b/>
                <w:bCs/>
                <w:color w:val="272727"/>
                <w:sz w:val="13"/>
                <w:szCs w:val="13"/>
              </w:rPr>
            </w:pPr>
          </w:p>
        </w:tc>
      </w:tr>
      <w:tr w:rsidR="00763AC7" w:rsidRPr="00763AC7" w14:paraId="3DCCBE50" w14:textId="77777777" w:rsidTr="00763AC7">
        <w:trPr>
          <w:trHeight w:val="225"/>
          <w:jc w:val="center"/>
        </w:trPr>
        <w:tc>
          <w:tcPr>
            <w:tcW w:w="1011" w:type="dxa"/>
            <w:tcBorders>
              <w:top w:val="nil"/>
              <w:left w:val="single" w:sz="4" w:space="0" w:color="auto"/>
              <w:bottom w:val="single" w:sz="4" w:space="0" w:color="auto"/>
              <w:right w:val="single" w:sz="4" w:space="0" w:color="auto"/>
            </w:tcBorders>
            <w:shd w:val="clear" w:color="auto" w:fill="auto"/>
            <w:noWrap/>
            <w:vAlign w:val="center"/>
            <w:hideMark/>
          </w:tcPr>
          <w:p w14:paraId="402C4B49"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w:t>
            </w:r>
          </w:p>
        </w:tc>
        <w:tc>
          <w:tcPr>
            <w:tcW w:w="5767" w:type="dxa"/>
            <w:tcBorders>
              <w:top w:val="nil"/>
              <w:left w:val="nil"/>
              <w:bottom w:val="single" w:sz="4" w:space="0" w:color="auto"/>
              <w:right w:val="single" w:sz="4" w:space="0" w:color="auto"/>
            </w:tcBorders>
            <w:shd w:val="clear" w:color="auto" w:fill="auto"/>
            <w:noWrap/>
            <w:vAlign w:val="center"/>
            <w:hideMark/>
          </w:tcPr>
          <w:p w14:paraId="7E5116EB"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2</w:t>
            </w:r>
          </w:p>
        </w:tc>
        <w:tc>
          <w:tcPr>
            <w:tcW w:w="1131" w:type="dxa"/>
            <w:tcBorders>
              <w:top w:val="nil"/>
              <w:left w:val="nil"/>
              <w:bottom w:val="single" w:sz="4" w:space="0" w:color="auto"/>
              <w:right w:val="single" w:sz="4" w:space="0" w:color="auto"/>
            </w:tcBorders>
            <w:shd w:val="clear" w:color="auto" w:fill="auto"/>
            <w:noWrap/>
            <w:vAlign w:val="center"/>
            <w:hideMark/>
          </w:tcPr>
          <w:p w14:paraId="07E928B1"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3</w:t>
            </w:r>
          </w:p>
        </w:tc>
        <w:tc>
          <w:tcPr>
            <w:tcW w:w="1733" w:type="dxa"/>
            <w:tcBorders>
              <w:top w:val="nil"/>
              <w:left w:val="nil"/>
              <w:bottom w:val="single" w:sz="4" w:space="0" w:color="auto"/>
              <w:right w:val="single" w:sz="4" w:space="0" w:color="auto"/>
            </w:tcBorders>
            <w:shd w:val="clear" w:color="auto" w:fill="auto"/>
            <w:noWrap/>
            <w:vAlign w:val="center"/>
            <w:hideMark/>
          </w:tcPr>
          <w:p w14:paraId="16CAB065"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4</w:t>
            </w:r>
          </w:p>
        </w:tc>
        <w:tc>
          <w:tcPr>
            <w:tcW w:w="1557" w:type="dxa"/>
            <w:tcBorders>
              <w:top w:val="nil"/>
              <w:left w:val="nil"/>
              <w:bottom w:val="single" w:sz="4" w:space="0" w:color="auto"/>
              <w:right w:val="single" w:sz="4" w:space="0" w:color="auto"/>
            </w:tcBorders>
            <w:shd w:val="clear" w:color="auto" w:fill="auto"/>
            <w:noWrap/>
            <w:vAlign w:val="center"/>
            <w:hideMark/>
          </w:tcPr>
          <w:p w14:paraId="78DDDEF7"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5</w:t>
            </w:r>
          </w:p>
        </w:tc>
        <w:tc>
          <w:tcPr>
            <w:tcW w:w="1577" w:type="dxa"/>
            <w:tcBorders>
              <w:top w:val="nil"/>
              <w:left w:val="nil"/>
              <w:bottom w:val="single" w:sz="4" w:space="0" w:color="auto"/>
              <w:right w:val="single" w:sz="4" w:space="0" w:color="auto"/>
            </w:tcBorders>
            <w:shd w:val="clear" w:color="auto" w:fill="auto"/>
            <w:noWrap/>
            <w:vAlign w:val="center"/>
            <w:hideMark/>
          </w:tcPr>
          <w:p w14:paraId="72BFA67C"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6</w:t>
            </w:r>
          </w:p>
        </w:tc>
        <w:tc>
          <w:tcPr>
            <w:tcW w:w="1616" w:type="dxa"/>
            <w:vMerge/>
            <w:tcBorders>
              <w:top w:val="nil"/>
              <w:left w:val="single" w:sz="4" w:space="0" w:color="auto"/>
              <w:bottom w:val="single" w:sz="4" w:space="0" w:color="auto"/>
              <w:right w:val="single" w:sz="4" w:space="0" w:color="auto"/>
            </w:tcBorders>
            <w:vAlign w:val="center"/>
            <w:hideMark/>
          </w:tcPr>
          <w:p w14:paraId="3D62CD85" w14:textId="77777777" w:rsidR="00763AC7" w:rsidRPr="00763AC7" w:rsidRDefault="00763AC7" w:rsidP="00763AC7">
            <w:pPr>
              <w:rPr>
                <w:rFonts w:ascii="Tahoma" w:hAnsi="Tahoma" w:cs="Tahoma"/>
                <w:b/>
                <w:bCs/>
                <w:color w:val="272727"/>
                <w:sz w:val="13"/>
                <w:szCs w:val="13"/>
              </w:rPr>
            </w:pPr>
          </w:p>
        </w:tc>
        <w:tc>
          <w:tcPr>
            <w:tcW w:w="1709" w:type="dxa"/>
            <w:tcBorders>
              <w:top w:val="nil"/>
              <w:left w:val="nil"/>
              <w:bottom w:val="single" w:sz="4" w:space="0" w:color="auto"/>
              <w:right w:val="single" w:sz="4" w:space="0" w:color="auto"/>
            </w:tcBorders>
            <w:shd w:val="clear" w:color="auto" w:fill="auto"/>
            <w:noWrap/>
            <w:vAlign w:val="center"/>
            <w:hideMark/>
          </w:tcPr>
          <w:p w14:paraId="12734581"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11</w:t>
            </w:r>
          </w:p>
        </w:tc>
        <w:tc>
          <w:tcPr>
            <w:tcW w:w="1715" w:type="dxa"/>
            <w:vMerge/>
            <w:tcBorders>
              <w:top w:val="nil"/>
              <w:left w:val="single" w:sz="4" w:space="0" w:color="auto"/>
              <w:bottom w:val="single" w:sz="4" w:space="0" w:color="auto"/>
              <w:right w:val="single" w:sz="4" w:space="0" w:color="auto"/>
            </w:tcBorders>
            <w:vAlign w:val="center"/>
            <w:hideMark/>
          </w:tcPr>
          <w:p w14:paraId="6B3E25B3" w14:textId="77777777" w:rsidR="00763AC7" w:rsidRPr="00763AC7" w:rsidRDefault="00763AC7" w:rsidP="00763AC7">
            <w:pPr>
              <w:rPr>
                <w:rFonts w:ascii="Tahoma" w:hAnsi="Tahoma" w:cs="Tahoma"/>
                <w:b/>
                <w:bCs/>
                <w:color w:val="272727"/>
                <w:sz w:val="13"/>
                <w:szCs w:val="13"/>
              </w:rPr>
            </w:pPr>
          </w:p>
        </w:tc>
        <w:tc>
          <w:tcPr>
            <w:tcW w:w="1598" w:type="dxa"/>
            <w:tcBorders>
              <w:top w:val="nil"/>
              <w:left w:val="nil"/>
              <w:bottom w:val="single" w:sz="4" w:space="0" w:color="auto"/>
              <w:right w:val="single" w:sz="4" w:space="0" w:color="auto"/>
            </w:tcBorders>
            <w:shd w:val="clear" w:color="auto" w:fill="auto"/>
            <w:noWrap/>
            <w:vAlign w:val="center"/>
            <w:hideMark/>
          </w:tcPr>
          <w:p w14:paraId="4A393AF0"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12</w:t>
            </w:r>
          </w:p>
        </w:tc>
        <w:tc>
          <w:tcPr>
            <w:tcW w:w="1507" w:type="dxa"/>
            <w:tcBorders>
              <w:top w:val="nil"/>
              <w:left w:val="nil"/>
              <w:bottom w:val="single" w:sz="4" w:space="0" w:color="auto"/>
              <w:right w:val="single" w:sz="4" w:space="0" w:color="auto"/>
            </w:tcBorders>
            <w:shd w:val="clear" w:color="auto" w:fill="auto"/>
            <w:noWrap/>
            <w:vAlign w:val="center"/>
            <w:hideMark/>
          </w:tcPr>
          <w:p w14:paraId="1096ED38"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13</w:t>
            </w:r>
          </w:p>
        </w:tc>
        <w:tc>
          <w:tcPr>
            <w:tcW w:w="1507" w:type="dxa"/>
            <w:tcBorders>
              <w:top w:val="nil"/>
              <w:left w:val="nil"/>
              <w:bottom w:val="single" w:sz="4" w:space="0" w:color="auto"/>
              <w:right w:val="single" w:sz="4" w:space="0" w:color="auto"/>
            </w:tcBorders>
            <w:shd w:val="clear" w:color="auto" w:fill="auto"/>
            <w:noWrap/>
            <w:vAlign w:val="center"/>
            <w:hideMark/>
          </w:tcPr>
          <w:p w14:paraId="091743A1"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14</w:t>
            </w:r>
          </w:p>
        </w:tc>
        <w:tc>
          <w:tcPr>
            <w:tcW w:w="3332" w:type="dxa"/>
            <w:tcBorders>
              <w:top w:val="nil"/>
              <w:left w:val="nil"/>
              <w:bottom w:val="single" w:sz="4" w:space="0" w:color="auto"/>
              <w:right w:val="single" w:sz="4" w:space="0" w:color="auto"/>
            </w:tcBorders>
            <w:shd w:val="clear" w:color="auto" w:fill="auto"/>
            <w:noWrap/>
            <w:vAlign w:val="center"/>
            <w:hideMark/>
          </w:tcPr>
          <w:p w14:paraId="5C8A3980" w14:textId="77777777" w:rsidR="00763AC7" w:rsidRPr="00763AC7" w:rsidRDefault="00763AC7" w:rsidP="00763AC7">
            <w:pPr>
              <w:jc w:val="center"/>
              <w:rPr>
                <w:rFonts w:ascii="Tahoma" w:hAnsi="Tahoma" w:cs="Tahoma"/>
                <w:color w:val="C0C0C0"/>
                <w:sz w:val="13"/>
                <w:szCs w:val="13"/>
              </w:rPr>
            </w:pPr>
            <w:r w:rsidRPr="00763AC7">
              <w:rPr>
                <w:rFonts w:ascii="Tahoma" w:hAnsi="Tahoma" w:cs="Tahoma"/>
                <w:color w:val="C0C0C0"/>
                <w:sz w:val="13"/>
                <w:szCs w:val="13"/>
              </w:rPr>
              <w:t>16</w:t>
            </w:r>
          </w:p>
        </w:tc>
      </w:tr>
      <w:tr w:rsidR="00763AC7" w:rsidRPr="00763AC7" w14:paraId="4D71DD94"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000000" w:fill="C0C0C0"/>
            <w:vAlign w:val="center"/>
            <w:hideMark/>
          </w:tcPr>
          <w:p w14:paraId="72ADE29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w:t>
            </w:r>
          </w:p>
        </w:tc>
        <w:tc>
          <w:tcPr>
            <w:tcW w:w="5767" w:type="dxa"/>
            <w:tcBorders>
              <w:top w:val="nil"/>
              <w:left w:val="nil"/>
              <w:bottom w:val="single" w:sz="4" w:space="0" w:color="auto"/>
              <w:right w:val="single" w:sz="4" w:space="0" w:color="auto"/>
            </w:tcBorders>
            <w:shd w:val="clear" w:color="000000" w:fill="C0C0C0"/>
            <w:vAlign w:val="center"/>
            <w:hideMark/>
          </w:tcPr>
          <w:p w14:paraId="13DAD1C4"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Натуральные показатели</w:t>
            </w:r>
          </w:p>
        </w:tc>
        <w:tc>
          <w:tcPr>
            <w:tcW w:w="1131" w:type="dxa"/>
            <w:tcBorders>
              <w:top w:val="nil"/>
              <w:left w:val="nil"/>
              <w:bottom w:val="single" w:sz="4" w:space="0" w:color="auto"/>
              <w:right w:val="single" w:sz="4" w:space="0" w:color="auto"/>
            </w:tcBorders>
            <w:shd w:val="clear" w:color="000000" w:fill="C0C0C0"/>
            <w:vAlign w:val="center"/>
            <w:hideMark/>
          </w:tcPr>
          <w:p w14:paraId="4CADF91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33" w:type="dxa"/>
            <w:tcBorders>
              <w:top w:val="nil"/>
              <w:left w:val="nil"/>
              <w:bottom w:val="single" w:sz="4" w:space="0" w:color="auto"/>
              <w:right w:val="single" w:sz="4" w:space="0" w:color="auto"/>
            </w:tcBorders>
            <w:shd w:val="clear" w:color="000000" w:fill="C0C0C0"/>
            <w:vAlign w:val="center"/>
            <w:hideMark/>
          </w:tcPr>
          <w:p w14:paraId="4939934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C0C0C0"/>
            <w:vAlign w:val="center"/>
            <w:hideMark/>
          </w:tcPr>
          <w:p w14:paraId="40D35C1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C0C0C0"/>
            <w:vAlign w:val="center"/>
            <w:hideMark/>
          </w:tcPr>
          <w:p w14:paraId="0781982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C0C0C0"/>
            <w:vAlign w:val="center"/>
            <w:hideMark/>
          </w:tcPr>
          <w:p w14:paraId="11B7054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09" w:type="dxa"/>
            <w:tcBorders>
              <w:top w:val="nil"/>
              <w:left w:val="nil"/>
              <w:bottom w:val="single" w:sz="4" w:space="0" w:color="auto"/>
              <w:right w:val="single" w:sz="4" w:space="0" w:color="auto"/>
            </w:tcBorders>
            <w:shd w:val="clear" w:color="000000" w:fill="C0C0C0"/>
            <w:vAlign w:val="center"/>
            <w:hideMark/>
          </w:tcPr>
          <w:p w14:paraId="3552715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C0C0C0"/>
            <w:vAlign w:val="center"/>
            <w:hideMark/>
          </w:tcPr>
          <w:p w14:paraId="36D252A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C0C0C0"/>
            <w:vAlign w:val="center"/>
            <w:hideMark/>
          </w:tcPr>
          <w:p w14:paraId="3DB9677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C0C0C0"/>
            <w:vAlign w:val="center"/>
            <w:hideMark/>
          </w:tcPr>
          <w:p w14:paraId="0CC262A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C0C0C0"/>
            <w:vAlign w:val="center"/>
            <w:hideMark/>
          </w:tcPr>
          <w:p w14:paraId="184F32C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3332" w:type="dxa"/>
            <w:tcBorders>
              <w:top w:val="nil"/>
              <w:left w:val="nil"/>
              <w:bottom w:val="single" w:sz="4" w:space="0" w:color="auto"/>
              <w:right w:val="single" w:sz="4" w:space="0" w:color="auto"/>
            </w:tcBorders>
            <w:shd w:val="clear" w:color="000000" w:fill="C0C0C0"/>
            <w:vAlign w:val="center"/>
            <w:hideMark/>
          </w:tcPr>
          <w:p w14:paraId="315CBAA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r>
      <w:tr w:rsidR="00763AC7" w:rsidRPr="00763AC7" w14:paraId="04C9CD76" w14:textId="77777777" w:rsidTr="00763AC7">
        <w:trPr>
          <w:trHeight w:val="55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44E5E1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w:t>
            </w:r>
          </w:p>
        </w:tc>
        <w:tc>
          <w:tcPr>
            <w:tcW w:w="5767" w:type="dxa"/>
            <w:tcBorders>
              <w:top w:val="nil"/>
              <w:left w:val="nil"/>
              <w:bottom w:val="single" w:sz="4" w:space="0" w:color="auto"/>
              <w:right w:val="single" w:sz="4" w:space="0" w:color="auto"/>
            </w:tcBorders>
            <w:shd w:val="clear" w:color="auto" w:fill="auto"/>
            <w:vAlign w:val="center"/>
            <w:hideMark/>
          </w:tcPr>
          <w:p w14:paraId="6D7C84B3"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Пропущено сточных вод всего</w:t>
            </w:r>
          </w:p>
        </w:tc>
        <w:tc>
          <w:tcPr>
            <w:tcW w:w="1131" w:type="dxa"/>
            <w:tcBorders>
              <w:top w:val="nil"/>
              <w:left w:val="nil"/>
              <w:bottom w:val="single" w:sz="4" w:space="0" w:color="auto"/>
              <w:right w:val="single" w:sz="4" w:space="0" w:color="auto"/>
            </w:tcBorders>
            <w:shd w:val="clear" w:color="auto" w:fill="auto"/>
            <w:vAlign w:val="center"/>
            <w:hideMark/>
          </w:tcPr>
          <w:p w14:paraId="5CFBB9E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40174B3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4 641 000,00</w:t>
            </w:r>
          </w:p>
        </w:tc>
        <w:tc>
          <w:tcPr>
            <w:tcW w:w="1557" w:type="dxa"/>
            <w:tcBorders>
              <w:top w:val="nil"/>
              <w:left w:val="nil"/>
              <w:bottom w:val="single" w:sz="4" w:space="0" w:color="auto"/>
              <w:right w:val="single" w:sz="4" w:space="0" w:color="auto"/>
            </w:tcBorders>
            <w:shd w:val="clear" w:color="000000" w:fill="FFFFCC"/>
            <w:vAlign w:val="center"/>
            <w:hideMark/>
          </w:tcPr>
          <w:p w14:paraId="58ACC88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4 671 500,00</w:t>
            </w:r>
          </w:p>
        </w:tc>
        <w:tc>
          <w:tcPr>
            <w:tcW w:w="1577" w:type="dxa"/>
            <w:tcBorders>
              <w:top w:val="nil"/>
              <w:left w:val="nil"/>
              <w:bottom w:val="single" w:sz="4" w:space="0" w:color="auto"/>
              <w:right w:val="single" w:sz="4" w:space="0" w:color="auto"/>
            </w:tcBorders>
            <w:shd w:val="clear" w:color="000000" w:fill="FFFFCC"/>
            <w:vAlign w:val="center"/>
            <w:hideMark/>
          </w:tcPr>
          <w:p w14:paraId="7795DD8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4 381 500,00</w:t>
            </w:r>
          </w:p>
        </w:tc>
        <w:tc>
          <w:tcPr>
            <w:tcW w:w="1616" w:type="dxa"/>
            <w:tcBorders>
              <w:top w:val="nil"/>
              <w:left w:val="nil"/>
              <w:bottom w:val="single" w:sz="4" w:space="0" w:color="auto"/>
              <w:right w:val="single" w:sz="4" w:space="0" w:color="auto"/>
            </w:tcBorders>
            <w:shd w:val="clear" w:color="000000" w:fill="FFFFCC"/>
            <w:vAlign w:val="center"/>
            <w:hideMark/>
          </w:tcPr>
          <w:p w14:paraId="4B61436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4 671 500,00</w:t>
            </w:r>
          </w:p>
        </w:tc>
        <w:tc>
          <w:tcPr>
            <w:tcW w:w="1709" w:type="dxa"/>
            <w:tcBorders>
              <w:top w:val="nil"/>
              <w:left w:val="nil"/>
              <w:bottom w:val="single" w:sz="4" w:space="0" w:color="auto"/>
              <w:right w:val="single" w:sz="4" w:space="0" w:color="auto"/>
            </w:tcBorders>
            <w:shd w:val="clear" w:color="000000" w:fill="FFFFCC"/>
            <w:vAlign w:val="center"/>
            <w:hideMark/>
          </w:tcPr>
          <w:p w14:paraId="6D630CC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4 642 800,00</w:t>
            </w:r>
          </w:p>
        </w:tc>
        <w:tc>
          <w:tcPr>
            <w:tcW w:w="1715" w:type="dxa"/>
            <w:tcBorders>
              <w:top w:val="nil"/>
              <w:left w:val="nil"/>
              <w:bottom w:val="single" w:sz="4" w:space="0" w:color="auto"/>
              <w:right w:val="single" w:sz="4" w:space="0" w:color="auto"/>
            </w:tcBorders>
            <w:shd w:val="clear" w:color="000000" w:fill="FFFFCC"/>
            <w:vAlign w:val="center"/>
            <w:hideMark/>
          </w:tcPr>
          <w:p w14:paraId="0BEED42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2 841 495,08</w:t>
            </w:r>
          </w:p>
        </w:tc>
        <w:tc>
          <w:tcPr>
            <w:tcW w:w="1598" w:type="dxa"/>
            <w:tcBorders>
              <w:top w:val="nil"/>
              <w:left w:val="nil"/>
              <w:bottom w:val="single" w:sz="4" w:space="0" w:color="auto"/>
              <w:right w:val="single" w:sz="4" w:space="0" w:color="auto"/>
            </w:tcBorders>
            <w:shd w:val="clear" w:color="000000" w:fill="FFFFCC"/>
            <w:vAlign w:val="center"/>
            <w:hideMark/>
          </w:tcPr>
          <w:p w14:paraId="644E120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4 642 800,00</w:t>
            </w:r>
          </w:p>
        </w:tc>
        <w:tc>
          <w:tcPr>
            <w:tcW w:w="1507" w:type="dxa"/>
            <w:tcBorders>
              <w:top w:val="nil"/>
              <w:left w:val="nil"/>
              <w:bottom w:val="single" w:sz="4" w:space="0" w:color="auto"/>
              <w:right w:val="single" w:sz="4" w:space="0" w:color="auto"/>
            </w:tcBorders>
            <w:shd w:val="clear" w:color="000000" w:fill="D7EAD3"/>
            <w:vAlign w:val="center"/>
            <w:hideMark/>
          </w:tcPr>
          <w:p w14:paraId="22161D9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2 321 400,00</w:t>
            </w:r>
          </w:p>
        </w:tc>
        <w:tc>
          <w:tcPr>
            <w:tcW w:w="1507" w:type="dxa"/>
            <w:tcBorders>
              <w:top w:val="nil"/>
              <w:left w:val="nil"/>
              <w:bottom w:val="single" w:sz="4" w:space="0" w:color="auto"/>
              <w:right w:val="single" w:sz="4" w:space="0" w:color="auto"/>
            </w:tcBorders>
            <w:shd w:val="clear" w:color="000000" w:fill="D7EAD3"/>
            <w:vAlign w:val="center"/>
            <w:hideMark/>
          </w:tcPr>
          <w:p w14:paraId="4579E02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2 321 400,00</w:t>
            </w:r>
          </w:p>
        </w:tc>
        <w:tc>
          <w:tcPr>
            <w:tcW w:w="3332" w:type="dxa"/>
            <w:tcBorders>
              <w:top w:val="nil"/>
              <w:left w:val="nil"/>
              <w:bottom w:val="single" w:sz="4" w:space="0" w:color="auto"/>
              <w:right w:val="single" w:sz="4" w:space="0" w:color="auto"/>
            </w:tcBorders>
            <w:shd w:val="clear" w:color="000000" w:fill="FFFFCC"/>
            <w:vAlign w:val="center"/>
            <w:hideMark/>
          </w:tcPr>
          <w:p w14:paraId="6F9A12A2"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предложению на основании схемы ВС и ВО</w:t>
            </w:r>
          </w:p>
        </w:tc>
      </w:tr>
      <w:tr w:rsidR="00763AC7" w:rsidRPr="00763AC7" w14:paraId="7A3CAE2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CDBDE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w:t>
            </w:r>
          </w:p>
        </w:tc>
        <w:tc>
          <w:tcPr>
            <w:tcW w:w="5767" w:type="dxa"/>
            <w:tcBorders>
              <w:top w:val="nil"/>
              <w:left w:val="nil"/>
              <w:bottom w:val="single" w:sz="4" w:space="0" w:color="auto"/>
              <w:right w:val="single" w:sz="4" w:space="0" w:color="auto"/>
            </w:tcBorders>
            <w:shd w:val="clear" w:color="auto" w:fill="auto"/>
            <w:vAlign w:val="center"/>
            <w:hideMark/>
          </w:tcPr>
          <w:p w14:paraId="29E20BFD"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Хозяйственные нужды предприятия</w:t>
            </w:r>
          </w:p>
        </w:tc>
        <w:tc>
          <w:tcPr>
            <w:tcW w:w="1131" w:type="dxa"/>
            <w:tcBorders>
              <w:top w:val="nil"/>
              <w:left w:val="nil"/>
              <w:bottom w:val="single" w:sz="4" w:space="0" w:color="auto"/>
              <w:right w:val="single" w:sz="4" w:space="0" w:color="auto"/>
            </w:tcBorders>
            <w:shd w:val="clear" w:color="auto" w:fill="auto"/>
            <w:vAlign w:val="center"/>
            <w:hideMark/>
          </w:tcPr>
          <w:p w14:paraId="5FF2A10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7A188B9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1 792 000,00</w:t>
            </w:r>
          </w:p>
        </w:tc>
        <w:tc>
          <w:tcPr>
            <w:tcW w:w="1557" w:type="dxa"/>
            <w:tcBorders>
              <w:top w:val="nil"/>
              <w:left w:val="nil"/>
              <w:bottom w:val="single" w:sz="4" w:space="0" w:color="auto"/>
              <w:right w:val="single" w:sz="4" w:space="0" w:color="auto"/>
            </w:tcBorders>
            <w:shd w:val="clear" w:color="000000" w:fill="FFFFCC"/>
            <w:vAlign w:val="center"/>
            <w:hideMark/>
          </w:tcPr>
          <w:p w14:paraId="1AB112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2 031 569,00</w:t>
            </w:r>
          </w:p>
        </w:tc>
        <w:tc>
          <w:tcPr>
            <w:tcW w:w="1577" w:type="dxa"/>
            <w:tcBorders>
              <w:top w:val="nil"/>
              <w:left w:val="nil"/>
              <w:bottom w:val="single" w:sz="4" w:space="0" w:color="auto"/>
              <w:right w:val="single" w:sz="4" w:space="0" w:color="auto"/>
            </w:tcBorders>
            <w:shd w:val="clear" w:color="000000" w:fill="FFFFCC"/>
            <w:vAlign w:val="center"/>
            <w:hideMark/>
          </w:tcPr>
          <w:p w14:paraId="162C0E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1 691 259,00</w:t>
            </w:r>
          </w:p>
        </w:tc>
        <w:tc>
          <w:tcPr>
            <w:tcW w:w="1616" w:type="dxa"/>
            <w:tcBorders>
              <w:top w:val="nil"/>
              <w:left w:val="nil"/>
              <w:bottom w:val="single" w:sz="4" w:space="0" w:color="auto"/>
              <w:right w:val="single" w:sz="4" w:space="0" w:color="auto"/>
            </w:tcBorders>
            <w:shd w:val="clear" w:color="000000" w:fill="FFFFCC"/>
            <w:vAlign w:val="center"/>
            <w:hideMark/>
          </w:tcPr>
          <w:p w14:paraId="3328D94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2 031 569,00</w:t>
            </w:r>
          </w:p>
        </w:tc>
        <w:tc>
          <w:tcPr>
            <w:tcW w:w="1709" w:type="dxa"/>
            <w:tcBorders>
              <w:top w:val="nil"/>
              <w:left w:val="nil"/>
              <w:bottom w:val="single" w:sz="4" w:space="0" w:color="auto"/>
              <w:right w:val="single" w:sz="4" w:space="0" w:color="auto"/>
            </w:tcBorders>
            <w:shd w:val="clear" w:color="000000" w:fill="FFFFCC"/>
            <w:vAlign w:val="center"/>
            <w:hideMark/>
          </w:tcPr>
          <w:p w14:paraId="41240E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1F5697B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580647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03E3911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4C40BE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ADEA3BE"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EFB9090" w14:textId="77777777" w:rsidTr="00763AC7">
        <w:trPr>
          <w:trHeight w:val="27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4F0F67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w:t>
            </w:r>
          </w:p>
        </w:tc>
        <w:tc>
          <w:tcPr>
            <w:tcW w:w="5767" w:type="dxa"/>
            <w:tcBorders>
              <w:top w:val="nil"/>
              <w:left w:val="nil"/>
              <w:bottom w:val="single" w:sz="4" w:space="0" w:color="auto"/>
              <w:right w:val="single" w:sz="4" w:space="0" w:color="auto"/>
            </w:tcBorders>
            <w:shd w:val="clear" w:color="auto" w:fill="auto"/>
            <w:vAlign w:val="center"/>
            <w:hideMark/>
          </w:tcPr>
          <w:p w14:paraId="2B2B076C"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Принято сточных вод по категориям потребителей</w:t>
            </w:r>
          </w:p>
        </w:tc>
        <w:tc>
          <w:tcPr>
            <w:tcW w:w="1131" w:type="dxa"/>
            <w:tcBorders>
              <w:top w:val="nil"/>
              <w:left w:val="nil"/>
              <w:bottom w:val="single" w:sz="4" w:space="0" w:color="auto"/>
              <w:right w:val="single" w:sz="4" w:space="0" w:color="auto"/>
            </w:tcBorders>
            <w:shd w:val="clear" w:color="auto" w:fill="auto"/>
            <w:vAlign w:val="center"/>
            <w:hideMark/>
          </w:tcPr>
          <w:p w14:paraId="2CC880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2302AFD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2 849 000,00</w:t>
            </w:r>
          </w:p>
        </w:tc>
        <w:tc>
          <w:tcPr>
            <w:tcW w:w="1557" w:type="dxa"/>
            <w:tcBorders>
              <w:top w:val="nil"/>
              <w:left w:val="nil"/>
              <w:bottom w:val="single" w:sz="4" w:space="0" w:color="auto"/>
              <w:right w:val="single" w:sz="4" w:space="0" w:color="auto"/>
            </w:tcBorders>
            <w:shd w:val="clear" w:color="000000" w:fill="D7EAD3"/>
            <w:vAlign w:val="center"/>
            <w:hideMark/>
          </w:tcPr>
          <w:p w14:paraId="391F88E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2 639 931,00</w:t>
            </w:r>
          </w:p>
        </w:tc>
        <w:tc>
          <w:tcPr>
            <w:tcW w:w="1577" w:type="dxa"/>
            <w:tcBorders>
              <w:top w:val="nil"/>
              <w:left w:val="nil"/>
              <w:bottom w:val="single" w:sz="4" w:space="0" w:color="auto"/>
              <w:right w:val="single" w:sz="4" w:space="0" w:color="auto"/>
            </w:tcBorders>
            <w:shd w:val="clear" w:color="000000" w:fill="D7EAD3"/>
            <w:vAlign w:val="center"/>
            <w:hideMark/>
          </w:tcPr>
          <w:p w14:paraId="09D373D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2 748 004,00</w:t>
            </w:r>
          </w:p>
        </w:tc>
        <w:tc>
          <w:tcPr>
            <w:tcW w:w="1616" w:type="dxa"/>
            <w:tcBorders>
              <w:top w:val="nil"/>
              <w:left w:val="nil"/>
              <w:bottom w:val="single" w:sz="4" w:space="0" w:color="auto"/>
              <w:right w:val="single" w:sz="4" w:space="0" w:color="auto"/>
            </w:tcBorders>
            <w:shd w:val="clear" w:color="000000" w:fill="D7EAD3"/>
            <w:vAlign w:val="center"/>
            <w:hideMark/>
          </w:tcPr>
          <w:p w14:paraId="1010A16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2 639 931,00</w:t>
            </w:r>
          </w:p>
        </w:tc>
        <w:tc>
          <w:tcPr>
            <w:tcW w:w="1709" w:type="dxa"/>
            <w:tcBorders>
              <w:top w:val="nil"/>
              <w:left w:val="nil"/>
              <w:bottom w:val="single" w:sz="4" w:space="0" w:color="auto"/>
              <w:right w:val="single" w:sz="4" w:space="0" w:color="auto"/>
            </w:tcBorders>
            <w:shd w:val="clear" w:color="000000" w:fill="D7EAD3"/>
            <w:vAlign w:val="center"/>
            <w:hideMark/>
          </w:tcPr>
          <w:p w14:paraId="690BD3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2 342 480,00</w:t>
            </w:r>
          </w:p>
        </w:tc>
        <w:tc>
          <w:tcPr>
            <w:tcW w:w="1715" w:type="dxa"/>
            <w:tcBorders>
              <w:top w:val="nil"/>
              <w:left w:val="nil"/>
              <w:bottom w:val="single" w:sz="4" w:space="0" w:color="auto"/>
              <w:right w:val="single" w:sz="4" w:space="0" w:color="auto"/>
            </w:tcBorders>
            <w:shd w:val="clear" w:color="000000" w:fill="D7EAD3"/>
            <w:vAlign w:val="center"/>
            <w:hideMark/>
          </w:tcPr>
          <w:p w14:paraId="05C3066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1 678 710,01</w:t>
            </w:r>
          </w:p>
        </w:tc>
        <w:tc>
          <w:tcPr>
            <w:tcW w:w="1598" w:type="dxa"/>
            <w:tcBorders>
              <w:top w:val="nil"/>
              <w:left w:val="nil"/>
              <w:bottom w:val="single" w:sz="4" w:space="0" w:color="auto"/>
              <w:right w:val="single" w:sz="4" w:space="0" w:color="auto"/>
            </w:tcBorders>
            <w:shd w:val="clear" w:color="000000" w:fill="D7EAD3"/>
            <w:vAlign w:val="center"/>
            <w:hideMark/>
          </w:tcPr>
          <w:p w14:paraId="25D996B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2 742 892,24</w:t>
            </w:r>
          </w:p>
        </w:tc>
        <w:tc>
          <w:tcPr>
            <w:tcW w:w="1507" w:type="dxa"/>
            <w:tcBorders>
              <w:top w:val="nil"/>
              <w:left w:val="nil"/>
              <w:bottom w:val="single" w:sz="4" w:space="0" w:color="auto"/>
              <w:right w:val="single" w:sz="4" w:space="0" w:color="auto"/>
            </w:tcBorders>
            <w:shd w:val="clear" w:color="000000" w:fill="D7EAD3"/>
            <w:vAlign w:val="center"/>
            <w:hideMark/>
          </w:tcPr>
          <w:p w14:paraId="27783A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1 371 446,12</w:t>
            </w:r>
          </w:p>
        </w:tc>
        <w:tc>
          <w:tcPr>
            <w:tcW w:w="1507" w:type="dxa"/>
            <w:tcBorders>
              <w:top w:val="nil"/>
              <w:left w:val="nil"/>
              <w:bottom w:val="single" w:sz="4" w:space="0" w:color="auto"/>
              <w:right w:val="single" w:sz="4" w:space="0" w:color="auto"/>
            </w:tcBorders>
            <w:shd w:val="clear" w:color="000000" w:fill="D7EAD3"/>
            <w:vAlign w:val="center"/>
            <w:hideMark/>
          </w:tcPr>
          <w:p w14:paraId="4A62A3C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1 371 446,12</w:t>
            </w:r>
          </w:p>
        </w:tc>
        <w:tc>
          <w:tcPr>
            <w:tcW w:w="3332" w:type="dxa"/>
            <w:tcBorders>
              <w:top w:val="nil"/>
              <w:left w:val="nil"/>
              <w:bottom w:val="single" w:sz="4" w:space="0" w:color="auto"/>
              <w:right w:val="single" w:sz="4" w:space="0" w:color="auto"/>
            </w:tcBorders>
            <w:shd w:val="clear" w:color="000000" w:fill="FFFFCC"/>
            <w:vAlign w:val="center"/>
            <w:hideMark/>
          </w:tcPr>
          <w:p w14:paraId="4531B50D"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B946D44" w14:textId="77777777" w:rsidTr="00763AC7">
        <w:trPr>
          <w:trHeight w:val="145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3E599D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1.3.1</w:t>
            </w:r>
          </w:p>
        </w:tc>
        <w:tc>
          <w:tcPr>
            <w:tcW w:w="5767" w:type="dxa"/>
            <w:tcBorders>
              <w:top w:val="nil"/>
              <w:left w:val="nil"/>
              <w:bottom w:val="single" w:sz="4" w:space="0" w:color="auto"/>
              <w:right w:val="single" w:sz="4" w:space="0" w:color="auto"/>
            </w:tcBorders>
            <w:shd w:val="clear" w:color="auto" w:fill="auto"/>
            <w:vAlign w:val="center"/>
            <w:hideMark/>
          </w:tcPr>
          <w:p w14:paraId="0A4A8E91"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Потребительский рынок</w:t>
            </w:r>
          </w:p>
        </w:tc>
        <w:tc>
          <w:tcPr>
            <w:tcW w:w="1131" w:type="dxa"/>
            <w:tcBorders>
              <w:top w:val="nil"/>
              <w:left w:val="nil"/>
              <w:bottom w:val="single" w:sz="4" w:space="0" w:color="auto"/>
              <w:right w:val="single" w:sz="4" w:space="0" w:color="auto"/>
            </w:tcBorders>
            <w:shd w:val="clear" w:color="auto" w:fill="auto"/>
            <w:vAlign w:val="center"/>
            <w:hideMark/>
          </w:tcPr>
          <w:p w14:paraId="694C078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24C9780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2 849 000,00</w:t>
            </w:r>
          </w:p>
        </w:tc>
        <w:tc>
          <w:tcPr>
            <w:tcW w:w="1557" w:type="dxa"/>
            <w:tcBorders>
              <w:top w:val="nil"/>
              <w:left w:val="nil"/>
              <w:bottom w:val="single" w:sz="4" w:space="0" w:color="auto"/>
              <w:right w:val="single" w:sz="4" w:space="0" w:color="auto"/>
            </w:tcBorders>
            <w:shd w:val="clear" w:color="000000" w:fill="D7EAD3"/>
            <w:vAlign w:val="center"/>
            <w:hideMark/>
          </w:tcPr>
          <w:p w14:paraId="600E379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2 639 931,00</w:t>
            </w:r>
          </w:p>
        </w:tc>
        <w:tc>
          <w:tcPr>
            <w:tcW w:w="1577" w:type="dxa"/>
            <w:tcBorders>
              <w:top w:val="nil"/>
              <w:left w:val="nil"/>
              <w:bottom w:val="single" w:sz="4" w:space="0" w:color="auto"/>
              <w:right w:val="single" w:sz="4" w:space="0" w:color="auto"/>
            </w:tcBorders>
            <w:shd w:val="clear" w:color="000000" w:fill="D7EAD3"/>
            <w:vAlign w:val="center"/>
            <w:hideMark/>
          </w:tcPr>
          <w:p w14:paraId="1C76E17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2 748 004,00</w:t>
            </w:r>
          </w:p>
        </w:tc>
        <w:tc>
          <w:tcPr>
            <w:tcW w:w="1616" w:type="dxa"/>
            <w:tcBorders>
              <w:top w:val="nil"/>
              <w:left w:val="nil"/>
              <w:bottom w:val="single" w:sz="4" w:space="0" w:color="auto"/>
              <w:right w:val="single" w:sz="4" w:space="0" w:color="auto"/>
            </w:tcBorders>
            <w:shd w:val="clear" w:color="000000" w:fill="D7EAD3"/>
            <w:vAlign w:val="center"/>
            <w:hideMark/>
          </w:tcPr>
          <w:p w14:paraId="17B53F2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2 639 931,00</w:t>
            </w:r>
          </w:p>
        </w:tc>
        <w:tc>
          <w:tcPr>
            <w:tcW w:w="1709" w:type="dxa"/>
            <w:tcBorders>
              <w:top w:val="nil"/>
              <w:left w:val="nil"/>
              <w:bottom w:val="single" w:sz="4" w:space="0" w:color="auto"/>
              <w:right w:val="single" w:sz="4" w:space="0" w:color="auto"/>
            </w:tcBorders>
            <w:shd w:val="clear" w:color="000000" w:fill="D7EAD3"/>
            <w:vAlign w:val="center"/>
            <w:hideMark/>
          </w:tcPr>
          <w:p w14:paraId="1F4433E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2 342 480,00</w:t>
            </w:r>
          </w:p>
        </w:tc>
        <w:tc>
          <w:tcPr>
            <w:tcW w:w="1715" w:type="dxa"/>
            <w:tcBorders>
              <w:top w:val="nil"/>
              <w:left w:val="nil"/>
              <w:bottom w:val="single" w:sz="4" w:space="0" w:color="auto"/>
              <w:right w:val="single" w:sz="4" w:space="0" w:color="auto"/>
            </w:tcBorders>
            <w:shd w:val="clear" w:color="000000" w:fill="D7EAD3"/>
            <w:vAlign w:val="center"/>
            <w:hideMark/>
          </w:tcPr>
          <w:p w14:paraId="1687E7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1 678 710,01</w:t>
            </w:r>
          </w:p>
        </w:tc>
        <w:tc>
          <w:tcPr>
            <w:tcW w:w="1598" w:type="dxa"/>
            <w:tcBorders>
              <w:top w:val="nil"/>
              <w:left w:val="nil"/>
              <w:bottom w:val="single" w:sz="4" w:space="0" w:color="auto"/>
              <w:right w:val="single" w:sz="4" w:space="0" w:color="auto"/>
            </w:tcBorders>
            <w:shd w:val="clear" w:color="000000" w:fill="D7EAD3"/>
            <w:vAlign w:val="center"/>
            <w:hideMark/>
          </w:tcPr>
          <w:p w14:paraId="76B5F32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2 742 892,24</w:t>
            </w:r>
          </w:p>
        </w:tc>
        <w:tc>
          <w:tcPr>
            <w:tcW w:w="1507" w:type="dxa"/>
            <w:tcBorders>
              <w:top w:val="nil"/>
              <w:left w:val="nil"/>
              <w:bottom w:val="single" w:sz="4" w:space="0" w:color="auto"/>
              <w:right w:val="single" w:sz="4" w:space="0" w:color="auto"/>
            </w:tcBorders>
            <w:shd w:val="clear" w:color="000000" w:fill="D7EAD3"/>
            <w:vAlign w:val="center"/>
            <w:hideMark/>
          </w:tcPr>
          <w:p w14:paraId="3D3DADD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1 371 446,12</w:t>
            </w:r>
          </w:p>
        </w:tc>
        <w:tc>
          <w:tcPr>
            <w:tcW w:w="1507" w:type="dxa"/>
            <w:tcBorders>
              <w:top w:val="nil"/>
              <w:left w:val="nil"/>
              <w:bottom w:val="single" w:sz="4" w:space="0" w:color="auto"/>
              <w:right w:val="single" w:sz="4" w:space="0" w:color="auto"/>
            </w:tcBorders>
            <w:shd w:val="clear" w:color="000000" w:fill="D7EAD3"/>
            <w:vAlign w:val="center"/>
            <w:hideMark/>
          </w:tcPr>
          <w:p w14:paraId="0243751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1 371 446,12</w:t>
            </w:r>
          </w:p>
        </w:tc>
        <w:tc>
          <w:tcPr>
            <w:tcW w:w="3332" w:type="dxa"/>
            <w:tcBorders>
              <w:top w:val="nil"/>
              <w:left w:val="nil"/>
              <w:bottom w:val="single" w:sz="4" w:space="0" w:color="auto"/>
              <w:right w:val="single" w:sz="4" w:space="0" w:color="auto"/>
            </w:tcBorders>
            <w:shd w:val="clear" w:color="000000" w:fill="FFFFCC"/>
            <w:vAlign w:val="center"/>
            <w:hideMark/>
          </w:tcPr>
          <w:p w14:paraId="70F0A91B"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расчет произведен в соответствии с методическими указаниями на основании динамики за 2015 -2018 гг. по фактическим данным ООО Водоканал, ООО </w:t>
            </w:r>
            <w:proofErr w:type="spellStart"/>
            <w:r w:rsidRPr="00763AC7">
              <w:rPr>
                <w:rFonts w:ascii="Tahoma" w:hAnsi="Tahoma" w:cs="Tahoma"/>
                <w:sz w:val="13"/>
                <w:szCs w:val="13"/>
              </w:rPr>
              <w:t>Водоресурс</w:t>
            </w:r>
            <w:proofErr w:type="spellEnd"/>
            <w:r w:rsidRPr="00763AC7">
              <w:rPr>
                <w:rFonts w:ascii="Tahoma" w:hAnsi="Tahoma" w:cs="Tahoma"/>
                <w:sz w:val="13"/>
                <w:szCs w:val="13"/>
              </w:rPr>
              <w:t xml:space="preserve"> (г. Мыски)</w:t>
            </w:r>
          </w:p>
        </w:tc>
      </w:tr>
      <w:tr w:rsidR="00763AC7" w:rsidRPr="00763AC7" w14:paraId="57252DDF"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830AF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1.3.1.1</w:t>
            </w:r>
          </w:p>
        </w:tc>
        <w:tc>
          <w:tcPr>
            <w:tcW w:w="5767" w:type="dxa"/>
            <w:tcBorders>
              <w:top w:val="nil"/>
              <w:left w:val="nil"/>
              <w:bottom w:val="single" w:sz="4" w:space="0" w:color="auto"/>
              <w:right w:val="single" w:sz="4" w:space="0" w:color="auto"/>
            </w:tcBorders>
            <w:shd w:val="clear" w:color="auto" w:fill="auto"/>
            <w:vAlign w:val="center"/>
            <w:hideMark/>
          </w:tcPr>
          <w:p w14:paraId="2EBF48FF"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Население</w:t>
            </w:r>
          </w:p>
        </w:tc>
        <w:tc>
          <w:tcPr>
            <w:tcW w:w="1131" w:type="dxa"/>
            <w:tcBorders>
              <w:top w:val="nil"/>
              <w:left w:val="nil"/>
              <w:bottom w:val="single" w:sz="4" w:space="0" w:color="auto"/>
              <w:right w:val="single" w:sz="4" w:space="0" w:color="auto"/>
            </w:tcBorders>
            <w:shd w:val="clear" w:color="auto" w:fill="auto"/>
            <w:vAlign w:val="center"/>
            <w:hideMark/>
          </w:tcPr>
          <w:p w14:paraId="7B601AF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30F6E4F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1 814 763,44</w:t>
            </w:r>
          </w:p>
        </w:tc>
        <w:tc>
          <w:tcPr>
            <w:tcW w:w="1557" w:type="dxa"/>
            <w:tcBorders>
              <w:top w:val="nil"/>
              <w:left w:val="nil"/>
              <w:bottom w:val="single" w:sz="4" w:space="0" w:color="auto"/>
              <w:right w:val="single" w:sz="4" w:space="0" w:color="auto"/>
            </w:tcBorders>
            <w:shd w:val="clear" w:color="000000" w:fill="FFFFCC"/>
            <w:vAlign w:val="center"/>
            <w:hideMark/>
          </w:tcPr>
          <w:p w14:paraId="0AB9FD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1 635 838,00</w:t>
            </w:r>
          </w:p>
        </w:tc>
        <w:tc>
          <w:tcPr>
            <w:tcW w:w="1577" w:type="dxa"/>
            <w:tcBorders>
              <w:top w:val="nil"/>
              <w:left w:val="nil"/>
              <w:bottom w:val="single" w:sz="4" w:space="0" w:color="auto"/>
              <w:right w:val="single" w:sz="4" w:space="0" w:color="auto"/>
            </w:tcBorders>
            <w:shd w:val="clear" w:color="000000" w:fill="FFFFCC"/>
            <w:vAlign w:val="center"/>
            <w:hideMark/>
          </w:tcPr>
          <w:p w14:paraId="1C48361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1 710 735,00</w:t>
            </w:r>
          </w:p>
        </w:tc>
        <w:tc>
          <w:tcPr>
            <w:tcW w:w="1616" w:type="dxa"/>
            <w:tcBorders>
              <w:top w:val="nil"/>
              <w:left w:val="nil"/>
              <w:bottom w:val="single" w:sz="4" w:space="0" w:color="auto"/>
              <w:right w:val="single" w:sz="4" w:space="0" w:color="auto"/>
            </w:tcBorders>
            <w:shd w:val="clear" w:color="000000" w:fill="FFFFCC"/>
            <w:vAlign w:val="center"/>
            <w:hideMark/>
          </w:tcPr>
          <w:p w14:paraId="195008E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1 635 838,00</w:t>
            </w:r>
          </w:p>
        </w:tc>
        <w:tc>
          <w:tcPr>
            <w:tcW w:w="1709" w:type="dxa"/>
            <w:tcBorders>
              <w:top w:val="nil"/>
              <w:left w:val="nil"/>
              <w:bottom w:val="single" w:sz="4" w:space="0" w:color="auto"/>
              <w:right w:val="single" w:sz="4" w:space="0" w:color="auto"/>
            </w:tcBorders>
            <w:shd w:val="clear" w:color="000000" w:fill="FFFFCC"/>
            <w:vAlign w:val="center"/>
            <w:hideMark/>
          </w:tcPr>
          <w:p w14:paraId="2E72DCD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1 556 350,00</w:t>
            </w:r>
          </w:p>
        </w:tc>
        <w:tc>
          <w:tcPr>
            <w:tcW w:w="1715" w:type="dxa"/>
            <w:tcBorders>
              <w:top w:val="nil"/>
              <w:left w:val="nil"/>
              <w:bottom w:val="single" w:sz="4" w:space="0" w:color="auto"/>
              <w:right w:val="single" w:sz="4" w:space="0" w:color="auto"/>
            </w:tcBorders>
            <w:shd w:val="clear" w:color="000000" w:fill="FFFFCC"/>
            <w:vAlign w:val="center"/>
            <w:hideMark/>
          </w:tcPr>
          <w:p w14:paraId="078DEF4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1 073 694,23</w:t>
            </w:r>
          </w:p>
        </w:tc>
        <w:tc>
          <w:tcPr>
            <w:tcW w:w="1598" w:type="dxa"/>
            <w:tcBorders>
              <w:top w:val="nil"/>
              <w:left w:val="nil"/>
              <w:bottom w:val="single" w:sz="4" w:space="0" w:color="auto"/>
              <w:right w:val="single" w:sz="4" w:space="0" w:color="auto"/>
            </w:tcBorders>
            <w:shd w:val="clear" w:color="000000" w:fill="FFFFCC"/>
            <w:vAlign w:val="center"/>
            <w:hideMark/>
          </w:tcPr>
          <w:p w14:paraId="6B2251B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1 754 339,67</w:t>
            </w:r>
          </w:p>
        </w:tc>
        <w:tc>
          <w:tcPr>
            <w:tcW w:w="1507" w:type="dxa"/>
            <w:tcBorders>
              <w:top w:val="nil"/>
              <w:left w:val="nil"/>
              <w:bottom w:val="single" w:sz="4" w:space="0" w:color="auto"/>
              <w:right w:val="single" w:sz="4" w:space="0" w:color="auto"/>
            </w:tcBorders>
            <w:shd w:val="clear" w:color="000000" w:fill="D7EAD3"/>
            <w:vAlign w:val="center"/>
            <w:hideMark/>
          </w:tcPr>
          <w:p w14:paraId="1EA58CC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877 169,84</w:t>
            </w:r>
          </w:p>
        </w:tc>
        <w:tc>
          <w:tcPr>
            <w:tcW w:w="1507" w:type="dxa"/>
            <w:tcBorders>
              <w:top w:val="nil"/>
              <w:left w:val="nil"/>
              <w:bottom w:val="single" w:sz="4" w:space="0" w:color="auto"/>
              <w:right w:val="single" w:sz="4" w:space="0" w:color="auto"/>
            </w:tcBorders>
            <w:shd w:val="clear" w:color="000000" w:fill="D7EAD3"/>
            <w:vAlign w:val="center"/>
            <w:hideMark/>
          </w:tcPr>
          <w:p w14:paraId="5017A5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877 169,84</w:t>
            </w:r>
          </w:p>
        </w:tc>
        <w:tc>
          <w:tcPr>
            <w:tcW w:w="3332" w:type="dxa"/>
            <w:tcBorders>
              <w:top w:val="nil"/>
              <w:left w:val="nil"/>
              <w:bottom w:val="single" w:sz="4" w:space="0" w:color="auto"/>
              <w:right w:val="single" w:sz="4" w:space="0" w:color="auto"/>
            </w:tcBorders>
            <w:shd w:val="clear" w:color="000000" w:fill="FFFFCC"/>
            <w:vAlign w:val="center"/>
            <w:hideMark/>
          </w:tcPr>
          <w:p w14:paraId="36222654"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38D05CB"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85D97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1.3.1.2</w:t>
            </w:r>
          </w:p>
        </w:tc>
        <w:tc>
          <w:tcPr>
            <w:tcW w:w="5767" w:type="dxa"/>
            <w:tcBorders>
              <w:top w:val="nil"/>
              <w:left w:val="nil"/>
              <w:bottom w:val="single" w:sz="4" w:space="0" w:color="auto"/>
              <w:right w:val="single" w:sz="4" w:space="0" w:color="auto"/>
            </w:tcBorders>
            <w:shd w:val="clear" w:color="auto" w:fill="auto"/>
            <w:vAlign w:val="center"/>
            <w:hideMark/>
          </w:tcPr>
          <w:p w14:paraId="497DB160"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Бюджетные организации</w:t>
            </w:r>
          </w:p>
        </w:tc>
        <w:tc>
          <w:tcPr>
            <w:tcW w:w="1131" w:type="dxa"/>
            <w:tcBorders>
              <w:top w:val="nil"/>
              <w:left w:val="nil"/>
              <w:bottom w:val="single" w:sz="4" w:space="0" w:color="auto"/>
              <w:right w:val="single" w:sz="4" w:space="0" w:color="auto"/>
            </w:tcBorders>
            <w:shd w:val="clear" w:color="auto" w:fill="auto"/>
            <w:vAlign w:val="center"/>
            <w:hideMark/>
          </w:tcPr>
          <w:p w14:paraId="760A9E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1079BE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310 581,33</w:t>
            </w:r>
          </w:p>
        </w:tc>
        <w:tc>
          <w:tcPr>
            <w:tcW w:w="1557" w:type="dxa"/>
            <w:tcBorders>
              <w:top w:val="nil"/>
              <w:left w:val="nil"/>
              <w:bottom w:val="single" w:sz="4" w:space="0" w:color="auto"/>
              <w:right w:val="single" w:sz="4" w:space="0" w:color="auto"/>
            </w:tcBorders>
            <w:shd w:val="clear" w:color="000000" w:fill="FFFFCC"/>
            <w:vAlign w:val="center"/>
            <w:hideMark/>
          </w:tcPr>
          <w:p w14:paraId="299A03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246 519,00</w:t>
            </w:r>
          </w:p>
        </w:tc>
        <w:tc>
          <w:tcPr>
            <w:tcW w:w="1577" w:type="dxa"/>
            <w:tcBorders>
              <w:top w:val="nil"/>
              <w:left w:val="nil"/>
              <w:bottom w:val="single" w:sz="4" w:space="0" w:color="auto"/>
              <w:right w:val="single" w:sz="4" w:space="0" w:color="auto"/>
            </w:tcBorders>
            <w:shd w:val="clear" w:color="000000" w:fill="FFFFCC"/>
            <w:vAlign w:val="center"/>
            <w:hideMark/>
          </w:tcPr>
          <w:p w14:paraId="1494CD0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283 083,00</w:t>
            </w:r>
          </w:p>
        </w:tc>
        <w:tc>
          <w:tcPr>
            <w:tcW w:w="1616" w:type="dxa"/>
            <w:tcBorders>
              <w:top w:val="nil"/>
              <w:left w:val="nil"/>
              <w:bottom w:val="single" w:sz="4" w:space="0" w:color="auto"/>
              <w:right w:val="single" w:sz="4" w:space="0" w:color="auto"/>
            </w:tcBorders>
            <w:shd w:val="clear" w:color="000000" w:fill="FFFFCC"/>
            <w:vAlign w:val="center"/>
            <w:hideMark/>
          </w:tcPr>
          <w:p w14:paraId="2B8A2EA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246 519,00</w:t>
            </w:r>
          </w:p>
        </w:tc>
        <w:tc>
          <w:tcPr>
            <w:tcW w:w="1709" w:type="dxa"/>
            <w:tcBorders>
              <w:top w:val="nil"/>
              <w:left w:val="nil"/>
              <w:bottom w:val="single" w:sz="4" w:space="0" w:color="auto"/>
              <w:right w:val="single" w:sz="4" w:space="0" w:color="auto"/>
            </w:tcBorders>
            <w:shd w:val="clear" w:color="000000" w:fill="FFFFCC"/>
            <w:vAlign w:val="center"/>
            <w:hideMark/>
          </w:tcPr>
          <w:p w14:paraId="6F2D98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237 000,00</w:t>
            </w:r>
          </w:p>
        </w:tc>
        <w:tc>
          <w:tcPr>
            <w:tcW w:w="1715" w:type="dxa"/>
            <w:tcBorders>
              <w:top w:val="nil"/>
              <w:left w:val="nil"/>
              <w:bottom w:val="single" w:sz="4" w:space="0" w:color="auto"/>
              <w:right w:val="single" w:sz="4" w:space="0" w:color="auto"/>
            </w:tcBorders>
            <w:shd w:val="clear" w:color="000000" w:fill="FFFFCC"/>
            <w:vAlign w:val="center"/>
            <w:hideMark/>
          </w:tcPr>
          <w:p w14:paraId="4339EDE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156 224,36</w:t>
            </w:r>
          </w:p>
        </w:tc>
        <w:tc>
          <w:tcPr>
            <w:tcW w:w="1598" w:type="dxa"/>
            <w:tcBorders>
              <w:top w:val="nil"/>
              <w:left w:val="nil"/>
              <w:bottom w:val="single" w:sz="4" w:space="0" w:color="auto"/>
              <w:right w:val="single" w:sz="4" w:space="0" w:color="auto"/>
            </w:tcBorders>
            <w:shd w:val="clear" w:color="000000" w:fill="FFFFCC"/>
            <w:vAlign w:val="center"/>
            <w:hideMark/>
          </w:tcPr>
          <w:p w14:paraId="206804C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255 259,45</w:t>
            </w:r>
          </w:p>
        </w:tc>
        <w:tc>
          <w:tcPr>
            <w:tcW w:w="1507" w:type="dxa"/>
            <w:tcBorders>
              <w:top w:val="nil"/>
              <w:left w:val="nil"/>
              <w:bottom w:val="single" w:sz="4" w:space="0" w:color="auto"/>
              <w:right w:val="single" w:sz="4" w:space="0" w:color="auto"/>
            </w:tcBorders>
            <w:shd w:val="clear" w:color="000000" w:fill="D7EAD3"/>
            <w:vAlign w:val="center"/>
            <w:hideMark/>
          </w:tcPr>
          <w:p w14:paraId="518CA5B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127 629,72</w:t>
            </w:r>
          </w:p>
        </w:tc>
        <w:tc>
          <w:tcPr>
            <w:tcW w:w="1507" w:type="dxa"/>
            <w:tcBorders>
              <w:top w:val="nil"/>
              <w:left w:val="nil"/>
              <w:bottom w:val="single" w:sz="4" w:space="0" w:color="auto"/>
              <w:right w:val="single" w:sz="4" w:space="0" w:color="auto"/>
            </w:tcBorders>
            <w:shd w:val="clear" w:color="000000" w:fill="D7EAD3"/>
            <w:vAlign w:val="center"/>
            <w:hideMark/>
          </w:tcPr>
          <w:p w14:paraId="1BBEC37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127 629,72</w:t>
            </w:r>
          </w:p>
        </w:tc>
        <w:tc>
          <w:tcPr>
            <w:tcW w:w="3332" w:type="dxa"/>
            <w:tcBorders>
              <w:top w:val="nil"/>
              <w:left w:val="nil"/>
              <w:bottom w:val="single" w:sz="4" w:space="0" w:color="auto"/>
              <w:right w:val="single" w:sz="4" w:space="0" w:color="auto"/>
            </w:tcBorders>
            <w:shd w:val="clear" w:color="000000" w:fill="FFFFCC"/>
            <w:vAlign w:val="center"/>
            <w:hideMark/>
          </w:tcPr>
          <w:p w14:paraId="005C64A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EC7E009"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4243B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1.3.1.3</w:t>
            </w:r>
          </w:p>
        </w:tc>
        <w:tc>
          <w:tcPr>
            <w:tcW w:w="5767" w:type="dxa"/>
            <w:tcBorders>
              <w:top w:val="nil"/>
              <w:left w:val="nil"/>
              <w:bottom w:val="single" w:sz="4" w:space="0" w:color="auto"/>
              <w:right w:val="single" w:sz="4" w:space="0" w:color="auto"/>
            </w:tcBorders>
            <w:shd w:val="clear" w:color="auto" w:fill="auto"/>
            <w:vAlign w:val="center"/>
            <w:hideMark/>
          </w:tcPr>
          <w:p w14:paraId="7D06B90C"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Прочие потребители</w:t>
            </w:r>
          </w:p>
        </w:tc>
        <w:tc>
          <w:tcPr>
            <w:tcW w:w="1131" w:type="dxa"/>
            <w:tcBorders>
              <w:top w:val="nil"/>
              <w:left w:val="nil"/>
              <w:bottom w:val="single" w:sz="4" w:space="0" w:color="auto"/>
              <w:right w:val="single" w:sz="4" w:space="0" w:color="auto"/>
            </w:tcBorders>
            <w:shd w:val="clear" w:color="auto" w:fill="auto"/>
            <w:vAlign w:val="center"/>
            <w:hideMark/>
          </w:tcPr>
          <w:p w14:paraId="05F6062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4A561B1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723 655,22</w:t>
            </w:r>
          </w:p>
        </w:tc>
        <w:tc>
          <w:tcPr>
            <w:tcW w:w="1557" w:type="dxa"/>
            <w:tcBorders>
              <w:top w:val="nil"/>
              <w:left w:val="nil"/>
              <w:bottom w:val="single" w:sz="4" w:space="0" w:color="auto"/>
              <w:right w:val="single" w:sz="4" w:space="0" w:color="auto"/>
            </w:tcBorders>
            <w:shd w:val="clear" w:color="000000" w:fill="FFFFCC"/>
            <w:vAlign w:val="center"/>
            <w:hideMark/>
          </w:tcPr>
          <w:p w14:paraId="645A524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757 574,00</w:t>
            </w:r>
          </w:p>
        </w:tc>
        <w:tc>
          <w:tcPr>
            <w:tcW w:w="1577" w:type="dxa"/>
            <w:tcBorders>
              <w:top w:val="nil"/>
              <w:left w:val="nil"/>
              <w:bottom w:val="single" w:sz="4" w:space="0" w:color="auto"/>
              <w:right w:val="single" w:sz="4" w:space="0" w:color="auto"/>
            </w:tcBorders>
            <w:shd w:val="clear" w:color="000000" w:fill="FFFFCC"/>
            <w:vAlign w:val="center"/>
            <w:hideMark/>
          </w:tcPr>
          <w:p w14:paraId="7812DFC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754 186,00</w:t>
            </w:r>
          </w:p>
        </w:tc>
        <w:tc>
          <w:tcPr>
            <w:tcW w:w="1616" w:type="dxa"/>
            <w:tcBorders>
              <w:top w:val="nil"/>
              <w:left w:val="nil"/>
              <w:bottom w:val="single" w:sz="4" w:space="0" w:color="auto"/>
              <w:right w:val="single" w:sz="4" w:space="0" w:color="auto"/>
            </w:tcBorders>
            <w:shd w:val="clear" w:color="000000" w:fill="FFFFCC"/>
            <w:vAlign w:val="center"/>
            <w:hideMark/>
          </w:tcPr>
          <w:p w14:paraId="071FD6C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757 574,00</w:t>
            </w:r>
          </w:p>
        </w:tc>
        <w:tc>
          <w:tcPr>
            <w:tcW w:w="1709" w:type="dxa"/>
            <w:tcBorders>
              <w:top w:val="nil"/>
              <w:left w:val="nil"/>
              <w:bottom w:val="single" w:sz="4" w:space="0" w:color="auto"/>
              <w:right w:val="single" w:sz="4" w:space="0" w:color="auto"/>
            </w:tcBorders>
            <w:shd w:val="clear" w:color="000000" w:fill="FFFFCC"/>
            <w:vAlign w:val="center"/>
            <w:hideMark/>
          </w:tcPr>
          <w:p w14:paraId="6B7F189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549 130,00</w:t>
            </w:r>
          </w:p>
        </w:tc>
        <w:tc>
          <w:tcPr>
            <w:tcW w:w="1715" w:type="dxa"/>
            <w:tcBorders>
              <w:top w:val="nil"/>
              <w:left w:val="nil"/>
              <w:bottom w:val="single" w:sz="4" w:space="0" w:color="auto"/>
              <w:right w:val="single" w:sz="4" w:space="0" w:color="auto"/>
            </w:tcBorders>
            <w:shd w:val="clear" w:color="000000" w:fill="FFFFCC"/>
            <w:vAlign w:val="center"/>
            <w:hideMark/>
          </w:tcPr>
          <w:p w14:paraId="05DFF8B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448 791,42</w:t>
            </w:r>
          </w:p>
        </w:tc>
        <w:tc>
          <w:tcPr>
            <w:tcW w:w="1598" w:type="dxa"/>
            <w:tcBorders>
              <w:top w:val="nil"/>
              <w:left w:val="nil"/>
              <w:bottom w:val="single" w:sz="4" w:space="0" w:color="auto"/>
              <w:right w:val="single" w:sz="4" w:space="0" w:color="auto"/>
            </w:tcBorders>
            <w:shd w:val="clear" w:color="000000" w:fill="FFFFCC"/>
            <w:vAlign w:val="center"/>
            <w:hideMark/>
          </w:tcPr>
          <w:p w14:paraId="7C55F2A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733 293,12</w:t>
            </w:r>
          </w:p>
        </w:tc>
        <w:tc>
          <w:tcPr>
            <w:tcW w:w="1507" w:type="dxa"/>
            <w:tcBorders>
              <w:top w:val="nil"/>
              <w:left w:val="nil"/>
              <w:bottom w:val="single" w:sz="4" w:space="0" w:color="auto"/>
              <w:right w:val="single" w:sz="4" w:space="0" w:color="auto"/>
            </w:tcBorders>
            <w:shd w:val="clear" w:color="000000" w:fill="D7EAD3"/>
            <w:vAlign w:val="center"/>
            <w:hideMark/>
          </w:tcPr>
          <w:p w14:paraId="084BC16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366 646,56</w:t>
            </w:r>
          </w:p>
        </w:tc>
        <w:tc>
          <w:tcPr>
            <w:tcW w:w="1507" w:type="dxa"/>
            <w:tcBorders>
              <w:top w:val="nil"/>
              <w:left w:val="nil"/>
              <w:bottom w:val="single" w:sz="4" w:space="0" w:color="auto"/>
              <w:right w:val="single" w:sz="4" w:space="0" w:color="auto"/>
            </w:tcBorders>
            <w:shd w:val="clear" w:color="000000" w:fill="D7EAD3"/>
            <w:vAlign w:val="center"/>
            <w:hideMark/>
          </w:tcPr>
          <w:p w14:paraId="5D4724E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366 646,56</w:t>
            </w:r>
          </w:p>
        </w:tc>
        <w:tc>
          <w:tcPr>
            <w:tcW w:w="3332" w:type="dxa"/>
            <w:tcBorders>
              <w:top w:val="nil"/>
              <w:left w:val="nil"/>
              <w:bottom w:val="single" w:sz="4" w:space="0" w:color="auto"/>
              <w:right w:val="single" w:sz="4" w:space="0" w:color="auto"/>
            </w:tcBorders>
            <w:shd w:val="clear" w:color="000000" w:fill="FFFFCC"/>
            <w:vAlign w:val="center"/>
            <w:hideMark/>
          </w:tcPr>
          <w:p w14:paraId="0D60346D"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0AFBF5C"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4EA9A1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1.4</w:t>
            </w:r>
          </w:p>
        </w:tc>
        <w:tc>
          <w:tcPr>
            <w:tcW w:w="5767" w:type="dxa"/>
            <w:tcBorders>
              <w:top w:val="nil"/>
              <w:left w:val="nil"/>
              <w:bottom w:val="single" w:sz="4" w:space="0" w:color="auto"/>
              <w:right w:val="single" w:sz="4" w:space="0" w:color="auto"/>
            </w:tcBorders>
            <w:shd w:val="clear" w:color="auto" w:fill="auto"/>
            <w:vAlign w:val="center"/>
            <w:hideMark/>
          </w:tcPr>
          <w:p w14:paraId="0725BED2"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Пропущено через собственные очистные сооружения</w:t>
            </w:r>
          </w:p>
        </w:tc>
        <w:tc>
          <w:tcPr>
            <w:tcW w:w="1131" w:type="dxa"/>
            <w:tcBorders>
              <w:top w:val="nil"/>
              <w:left w:val="nil"/>
              <w:bottom w:val="single" w:sz="4" w:space="0" w:color="auto"/>
              <w:right w:val="single" w:sz="4" w:space="0" w:color="auto"/>
            </w:tcBorders>
            <w:shd w:val="clear" w:color="auto" w:fill="auto"/>
            <w:vAlign w:val="center"/>
            <w:hideMark/>
          </w:tcPr>
          <w:p w14:paraId="4E1631B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FFFFCC"/>
            <w:vAlign w:val="center"/>
            <w:hideMark/>
          </w:tcPr>
          <w:p w14:paraId="447D1E0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4 641 000,00</w:t>
            </w:r>
          </w:p>
        </w:tc>
        <w:tc>
          <w:tcPr>
            <w:tcW w:w="1557" w:type="dxa"/>
            <w:tcBorders>
              <w:top w:val="nil"/>
              <w:left w:val="nil"/>
              <w:bottom w:val="single" w:sz="4" w:space="0" w:color="auto"/>
              <w:right w:val="single" w:sz="4" w:space="0" w:color="auto"/>
            </w:tcBorders>
            <w:shd w:val="clear" w:color="000000" w:fill="FFFFCC"/>
            <w:vAlign w:val="center"/>
            <w:hideMark/>
          </w:tcPr>
          <w:p w14:paraId="0EF4E9E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4 671 500,00</w:t>
            </w:r>
          </w:p>
        </w:tc>
        <w:tc>
          <w:tcPr>
            <w:tcW w:w="1577" w:type="dxa"/>
            <w:tcBorders>
              <w:top w:val="nil"/>
              <w:left w:val="nil"/>
              <w:bottom w:val="single" w:sz="4" w:space="0" w:color="auto"/>
              <w:right w:val="single" w:sz="4" w:space="0" w:color="auto"/>
            </w:tcBorders>
            <w:shd w:val="clear" w:color="000000" w:fill="FFFFCC"/>
            <w:vAlign w:val="center"/>
            <w:hideMark/>
          </w:tcPr>
          <w:p w14:paraId="64BD043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4 381 500,00</w:t>
            </w:r>
          </w:p>
        </w:tc>
        <w:tc>
          <w:tcPr>
            <w:tcW w:w="1616" w:type="dxa"/>
            <w:tcBorders>
              <w:top w:val="nil"/>
              <w:left w:val="nil"/>
              <w:bottom w:val="single" w:sz="4" w:space="0" w:color="auto"/>
              <w:right w:val="single" w:sz="4" w:space="0" w:color="auto"/>
            </w:tcBorders>
            <w:shd w:val="clear" w:color="000000" w:fill="FFFFCC"/>
            <w:vAlign w:val="center"/>
            <w:hideMark/>
          </w:tcPr>
          <w:p w14:paraId="4257F45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4 671 500,00</w:t>
            </w:r>
          </w:p>
        </w:tc>
        <w:tc>
          <w:tcPr>
            <w:tcW w:w="1709" w:type="dxa"/>
            <w:tcBorders>
              <w:top w:val="nil"/>
              <w:left w:val="nil"/>
              <w:bottom w:val="single" w:sz="4" w:space="0" w:color="auto"/>
              <w:right w:val="single" w:sz="4" w:space="0" w:color="auto"/>
            </w:tcBorders>
            <w:shd w:val="clear" w:color="000000" w:fill="FFFFCC"/>
            <w:vAlign w:val="center"/>
            <w:hideMark/>
          </w:tcPr>
          <w:p w14:paraId="4345B48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642C64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2 841 495,08</w:t>
            </w:r>
          </w:p>
        </w:tc>
        <w:tc>
          <w:tcPr>
            <w:tcW w:w="1598" w:type="dxa"/>
            <w:tcBorders>
              <w:top w:val="nil"/>
              <w:left w:val="nil"/>
              <w:bottom w:val="single" w:sz="4" w:space="0" w:color="auto"/>
              <w:right w:val="single" w:sz="4" w:space="0" w:color="auto"/>
            </w:tcBorders>
            <w:shd w:val="clear" w:color="000000" w:fill="FFFFCC"/>
            <w:vAlign w:val="center"/>
            <w:hideMark/>
          </w:tcPr>
          <w:p w14:paraId="160E119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4 642 800,00</w:t>
            </w:r>
          </w:p>
        </w:tc>
        <w:tc>
          <w:tcPr>
            <w:tcW w:w="1507" w:type="dxa"/>
            <w:tcBorders>
              <w:top w:val="nil"/>
              <w:left w:val="nil"/>
              <w:bottom w:val="single" w:sz="4" w:space="0" w:color="auto"/>
              <w:right w:val="single" w:sz="4" w:space="0" w:color="auto"/>
            </w:tcBorders>
            <w:shd w:val="clear" w:color="000000" w:fill="D7EAD3"/>
            <w:vAlign w:val="center"/>
            <w:hideMark/>
          </w:tcPr>
          <w:p w14:paraId="34C48AE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2 321 400,00</w:t>
            </w:r>
          </w:p>
        </w:tc>
        <w:tc>
          <w:tcPr>
            <w:tcW w:w="1507" w:type="dxa"/>
            <w:tcBorders>
              <w:top w:val="nil"/>
              <w:left w:val="nil"/>
              <w:bottom w:val="single" w:sz="4" w:space="0" w:color="auto"/>
              <w:right w:val="single" w:sz="4" w:space="0" w:color="auto"/>
            </w:tcBorders>
            <w:shd w:val="clear" w:color="000000" w:fill="D7EAD3"/>
            <w:vAlign w:val="center"/>
            <w:hideMark/>
          </w:tcPr>
          <w:p w14:paraId="731134E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2 321 400,00</w:t>
            </w:r>
          </w:p>
        </w:tc>
        <w:tc>
          <w:tcPr>
            <w:tcW w:w="3332" w:type="dxa"/>
            <w:tcBorders>
              <w:top w:val="nil"/>
              <w:left w:val="nil"/>
              <w:bottom w:val="single" w:sz="4" w:space="0" w:color="auto"/>
              <w:right w:val="single" w:sz="4" w:space="0" w:color="auto"/>
            </w:tcBorders>
            <w:shd w:val="clear" w:color="000000" w:fill="FFFFCC"/>
            <w:vAlign w:val="center"/>
            <w:hideMark/>
          </w:tcPr>
          <w:p w14:paraId="76276738"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289747F"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14D1B8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w:t>
            </w:r>
          </w:p>
        </w:tc>
        <w:tc>
          <w:tcPr>
            <w:tcW w:w="5767" w:type="dxa"/>
            <w:tcBorders>
              <w:top w:val="nil"/>
              <w:left w:val="nil"/>
              <w:bottom w:val="single" w:sz="4" w:space="0" w:color="auto"/>
              <w:right w:val="single" w:sz="4" w:space="0" w:color="auto"/>
            </w:tcBorders>
            <w:shd w:val="clear" w:color="auto" w:fill="auto"/>
            <w:vAlign w:val="center"/>
            <w:hideMark/>
          </w:tcPr>
          <w:p w14:paraId="16266549"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Себестоимость</w:t>
            </w:r>
          </w:p>
        </w:tc>
        <w:tc>
          <w:tcPr>
            <w:tcW w:w="1131" w:type="dxa"/>
            <w:tcBorders>
              <w:top w:val="nil"/>
              <w:left w:val="nil"/>
              <w:bottom w:val="single" w:sz="4" w:space="0" w:color="auto"/>
              <w:right w:val="single" w:sz="4" w:space="0" w:color="auto"/>
            </w:tcBorders>
            <w:shd w:val="clear" w:color="auto" w:fill="auto"/>
            <w:vAlign w:val="center"/>
            <w:hideMark/>
          </w:tcPr>
          <w:p w14:paraId="5A08676D"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0F74AC7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67 979,16</w:t>
            </w:r>
          </w:p>
        </w:tc>
        <w:tc>
          <w:tcPr>
            <w:tcW w:w="1557" w:type="dxa"/>
            <w:tcBorders>
              <w:top w:val="nil"/>
              <w:left w:val="nil"/>
              <w:bottom w:val="single" w:sz="4" w:space="0" w:color="auto"/>
              <w:right w:val="single" w:sz="4" w:space="0" w:color="auto"/>
            </w:tcBorders>
            <w:shd w:val="clear" w:color="000000" w:fill="D7EAD3"/>
            <w:vAlign w:val="center"/>
            <w:hideMark/>
          </w:tcPr>
          <w:p w14:paraId="0A0A4D3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61 628,10</w:t>
            </w:r>
          </w:p>
        </w:tc>
        <w:tc>
          <w:tcPr>
            <w:tcW w:w="1577" w:type="dxa"/>
            <w:tcBorders>
              <w:top w:val="nil"/>
              <w:left w:val="nil"/>
              <w:bottom w:val="single" w:sz="4" w:space="0" w:color="auto"/>
              <w:right w:val="single" w:sz="4" w:space="0" w:color="auto"/>
            </w:tcBorders>
            <w:shd w:val="clear" w:color="000000" w:fill="D7EAD3"/>
            <w:vAlign w:val="center"/>
            <w:hideMark/>
          </w:tcPr>
          <w:p w14:paraId="48402E7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68 261,64</w:t>
            </w:r>
          </w:p>
        </w:tc>
        <w:tc>
          <w:tcPr>
            <w:tcW w:w="1616" w:type="dxa"/>
            <w:tcBorders>
              <w:top w:val="nil"/>
              <w:left w:val="nil"/>
              <w:bottom w:val="single" w:sz="4" w:space="0" w:color="auto"/>
              <w:right w:val="single" w:sz="4" w:space="0" w:color="auto"/>
            </w:tcBorders>
            <w:shd w:val="clear" w:color="000000" w:fill="D7EAD3"/>
            <w:vAlign w:val="center"/>
            <w:hideMark/>
          </w:tcPr>
          <w:p w14:paraId="614340A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66 126,78</w:t>
            </w:r>
          </w:p>
        </w:tc>
        <w:tc>
          <w:tcPr>
            <w:tcW w:w="1709" w:type="dxa"/>
            <w:tcBorders>
              <w:top w:val="nil"/>
              <w:left w:val="nil"/>
              <w:bottom w:val="single" w:sz="4" w:space="0" w:color="auto"/>
              <w:right w:val="single" w:sz="4" w:space="0" w:color="auto"/>
            </w:tcBorders>
            <w:shd w:val="clear" w:color="000000" w:fill="D7EAD3"/>
            <w:vAlign w:val="center"/>
            <w:hideMark/>
          </w:tcPr>
          <w:p w14:paraId="6C14341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118 158,74</w:t>
            </w:r>
          </w:p>
        </w:tc>
        <w:tc>
          <w:tcPr>
            <w:tcW w:w="1715" w:type="dxa"/>
            <w:tcBorders>
              <w:top w:val="nil"/>
              <w:left w:val="nil"/>
              <w:bottom w:val="single" w:sz="4" w:space="0" w:color="auto"/>
              <w:right w:val="single" w:sz="4" w:space="0" w:color="auto"/>
            </w:tcBorders>
            <w:shd w:val="clear" w:color="000000" w:fill="D7EAD3"/>
            <w:vAlign w:val="center"/>
            <w:hideMark/>
          </w:tcPr>
          <w:p w14:paraId="5E1E2B2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43 562,52</w:t>
            </w:r>
          </w:p>
        </w:tc>
        <w:tc>
          <w:tcPr>
            <w:tcW w:w="1598" w:type="dxa"/>
            <w:tcBorders>
              <w:top w:val="nil"/>
              <w:left w:val="nil"/>
              <w:bottom w:val="single" w:sz="4" w:space="0" w:color="auto"/>
              <w:right w:val="single" w:sz="4" w:space="0" w:color="auto"/>
            </w:tcBorders>
            <w:shd w:val="clear" w:color="000000" w:fill="D7EAD3"/>
            <w:vAlign w:val="center"/>
            <w:hideMark/>
          </w:tcPr>
          <w:p w14:paraId="466A027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71 178,05</w:t>
            </w:r>
          </w:p>
        </w:tc>
        <w:tc>
          <w:tcPr>
            <w:tcW w:w="1507" w:type="dxa"/>
            <w:tcBorders>
              <w:top w:val="nil"/>
              <w:left w:val="nil"/>
              <w:bottom w:val="single" w:sz="4" w:space="0" w:color="auto"/>
              <w:right w:val="single" w:sz="4" w:space="0" w:color="auto"/>
            </w:tcBorders>
            <w:shd w:val="clear" w:color="000000" w:fill="D7EAD3"/>
            <w:vAlign w:val="center"/>
            <w:hideMark/>
          </w:tcPr>
          <w:p w14:paraId="6BEE12E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34 661,10</w:t>
            </w:r>
          </w:p>
        </w:tc>
        <w:tc>
          <w:tcPr>
            <w:tcW w:w="1507" w:type="dxa"/>
            <w:tcBorders>
              <w:top w:val="nil"/>
              <w:left w:val="nil"/>
              <w:bottom w:val="single" w:sz="4" w:space="0" w:color="auto"/>
              <w:right w:val="single" w:sz="4" w:space="0" w:color="auto"/>
            </w:tcBorders>
            <w:shd w:val="clear" w:color="000000" w:fill="D7EAD3"/>
            <w:vAlign w:val="center"/>
            <w:hideMark/>
          </w:tcPr>
          <w:p w14:paraId="2759240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34 661,10</w:t>
            </w:r>
          </w:p>
        </w:tc>
        <w:tc>
          <w:tcPr>
            <w:tcW w:w="3332" w:type="dxa"/>
            <w:tcBorders>
              <w:top w:val="nil"/>
              <w:left w:val="nil"/>
              <w:bottom w:val="single" w:sz="4" w:space="0" w:color="auto"/>
              <w:right w:val="single" w:sz="4" w:space="0" w:color="auto"/>
            </w:tcBorders>
            <w:shd w:val="clear" w:color="000000" w:fill="FFFFCC"/>
            <w:vAlign w:val="center"/>
            <w:hideMark/>
          </w:tcPr>
          <w:p w14:paraId="21C80C38"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562AAF7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E46EFC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w:t>
            </w:r>
          </w:p>
        </w:tc>
        <w:tc>
          <w:tcPr>
            <w:tcW w:w="5767" w:type="dxa"/>
            <w:tcBorders>
              <w:top w:val="nil"/>
              <w:left w:val="nil"/>
              <w:bottom w:val="single" w:sz="4" w:space="0" w:color="auto"/>
              <w:right w:val="single" w:sz="4" w:space="0" w:color="auto"/>
            </w:tcBorders>
            <w:shd w:val="clear" w:color="auto" w:fill="auto"/>
            <w:vAlign w:val="center"/>
            <w:hideMark/>
          </w:tcPr>
          <w:p w14:paraId="426A3FC6"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Производственные расходы</w:t>
            </w:r>
          </w:p>
        </w:tc>
        <w:tc>
          <w:tcPr>
            <w:tcW w:w="1131" w:type="dxa"/>
            <w:tcBorders>
              <w:top w:val="nil"/>
              <w:left w:val="nil"/>
              <w:bottom w:val="single" w:sz="4" w:space="0" w:color="auto"/>
              <w:right w:val="single" w:sz="4" w:space="0" w:color="auto"/>
            </w:tcBorders>
            <w:shd w:val="clear" w:color="auto" w:fill="auto"/>
            <w:vAlign w:val="center"/>
            <w:hideMark/>
          </w:tcPr>
          <w:p w14:paraId="011D6088"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5F0CED7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55 440,32</w:t>
            </w:r>
          </w:p>
        </w:tc>
        <w:tc>
          <w:tcPr>
            <w:tcW w:w="1557" w:type="dxa"/>
            <w:tcBorders>
              <w:top w:val="nil"/>
              <w:left w:val="nil"/>
              <w:bottom w:val="single" w:sz="4" w:space="0" w:color="auto"/>
              <w:right w:val="single" w:sz="4" w:space="0" w:color="auto"/>
            </w:tcBorders>
            <w:shd w:val="clear" w:color="000000" w:fill="D7EAD3"/>
            <w:vAlign w:val="center"/>
            <w:hideMark/>
          </w:tcPr>
          <w:p w14:paraId="0DFEC09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44 950,69</w:t>
            </w:r>
          </w:p>
        </w:tc>
        <w:tc>
          <w:tcPr>
            <w:tcW w:w="1577" w:type="dxa"/>
            <w:tcBorders>
              <w:top w:val="nil"/>
              <w:left w:val="nil"/>
              <w:bottom w:val="single" w:sz="4" w:space="0" w:color="auto"/>
              <w:right w:val="single" w:sz="4" w:space="0" w:color="auto"/>
            </w:tcBorders>
            <w:shd w:val="clear" w:color="000000" w:fill="D7EAD3"/>
            <w:vAlign w:val="center"/>
            <w:hideMark/>
          </w:tcPr>
          <w:p w14:paraId="012EC49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55 640,33</w:t>
            </w:r>
          </w:p>
        </w:tc>
        <w:tc>
          <w:tcPr>
            <w:tcW w:w="1616" w:type="dxa"/>
            <w:tcBorders>
              <w:top w:val="nil"/>
              <w:left w:val="nil"/>
              <w:bottom w:val="single" w:sz="4" w:space="0" w:color="auto"/>
              <w:right w:val="single" w:sz="4" w:space="0" w:color="auto"/>
            </w:tcBorders>
            <w:shd w:val="clear" w:color="000000" w:fill="D7EAD3"/>
            <w:vAlign w:val="center"/>
            <w:hideMark/>
          </w:tcPr>
          <w:p w14:paraId="7A395C2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53 777,66</w:t>
            </w:r>
          </w:p>
        </w:tc>
        <w:tc>
          <w:tcPr>
            <w:tcW w:w="1709" w:type="dxa"/>
            <w:tcBorders>
              <w:top w:val="nil"/>
              <w:left w:val="nil"/>
              <w:bottom w:val="single" w:sz="4" w:space="0" w:color="auto"/>
              <w:right w:val="single" w:sz="4" w:space="0" w:color="auto"/>
            </w:tcBorders>
            <w:shd w:val="clear" w:color="000000" w:fill="D7EAD3"/>
            <w:vAlign w:val="center"/>
            <w:hideMark/>
          </w:tcPr>
          <w:p w14:paraId="059128F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80 523,38</w:t>
            </w:r>
          </w:p>
        </w:tc>
        <w:tc>
          <w:tcPr>
            <w:tcW w:w="1715" w:type="dxa"/>
            <w:tcBorders>
              <w:top w:val="nil"/>
              <w:left w:val="nil"/>
              <w:bottom w:val="single" w:sz="4" w:space="0" w:color="auto"/>
              <w:right w:val="single" w:sz="4" w:space="0" w:color="auto"/>
            </w:tcBorders>
            <w:shd w:val="clear" w:color="000000" w:fill="D7EAD3"/>
            <w:vAlign w:val="center"/>
            <w:hideMark/>
          </w:tcPr>
          <w:p w14:paraId="2CDCBD2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34 891,53</w:t>
            </w:r>
          </w:p>
        </w:tc>
        <w:tc>
          <w:tcPr>
            <w:tcW w:w="1598" w:type="dxa"/>
            <w:tcBorders>
              <w:top w:val="nil"/>
              <w:left w:val="nil"/>
              <w:bottom w:val="single" w:sz="4" w:space="0" w:color="auto"/>
              <w:right w:val="single" w:sz="4" w:space="0" w:color="auto"/>
            </w:tcBorders>
            <w:shd w:val="clear" w:color="000000" w:fill="D7EAD3"/>
            <w:vAlign w:val="center"/>
            <w:hideMark/>
          </w:tcPr>
          <w:p w14:paraId="2B50867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57 010,27</w:t>
            </w:r>
          </w:p>
        </w:tc>
        <w:tc>
          <w:tcPr>
            <w:tcW w:w="1507" w:type="dxa"/>
            <w:tcBorders>
              <w:top w:val="nil"/>
              <w:left w:val="nil"/>
              <w:bottom w:val="single" w:sz="4" w:space="0" w:color="auto"/>
              <w:right w:val="single" w:sz="4" w:space="0" w:color="auto"/>
            </w:tcBorders>
            <w:shd w:val="clear" w:color="000000" w:fill="D7EAD3"/>
            <w:vAlign w:val="center"/>
            <w:hideMark/>
          </w:tcPr>
          <w:p w14:paraId="4B423C4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28 505,13</w:t>
            </w:r>
          </w:p>
        </w:tc>
        <w:tc>
          <w:tcPr>
            <w:tcW w:w="1507" w:type="dxa"/>
            <w:tcBorders>
              <w:top w:val="nil"/>
              <w:left w:val="nil"/>
              <w:bottom w:val="single" w:sz="4" w:space="0" w:color="auto"/>
              <w:right w:val="single" w:sz="4" w:space="0" w:color="auto"/>
            </w:tcBorders>
            <w:shd w:val="clear" w:color="000000" w:fill="D7EAD3"/>
            <w:vAlign w:val="center"/>
            <w:hideMark/>
          </w:tcPr>
          <w:p w14:paraId="470FFFA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28 505,13</w:t>
            </w:r>
          </w:p>
        </w:tc>
        <w:tc>
          <w:tcPr>
            <w:tcW w:w="3332" w:type="dxa"/>
            <w:tcBorders>
              <w:top w:val="nil"/>
              <w:left w:val="nil"/>
              <w:bottom w:val="single" w:sz="4" w:space="0" w:color="auto"/>
              <w:right w:val="single" w:sz="4" w:space="0" w:color="auto"/>
            </w:tcBorders>
            <w:shd w:val="clear" w:color="000000" w:fill="FFFFCC"/>
            <w:vAlign w:val="center"/>
            <w:hideMark/>
          </w:tcPr>
          <w:p w14:paraId="4BCEC364"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4E0206B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E9B384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3.1</w:t>
            </w:r>
          </w:p>
        </w:tc>
        <w:tc>
          <w:tcPr>
            <w:tcW w:w="5767" w:type="dxa"/>
            <w:tcBorders>
              <w:top w:val="nil"/>
              <w:left w:val="nil"/>
              <w:bottom w:val="single" w:sz="4" w:space="0" w:color="auto"/>
              <w:right w:val="single" w:sz="4" w:space="0" w:color="auto"/>
            </w:tcBorders>
            <w:shd w:val="clear" w:color="auto" w:fill="auto"/>
            <w:vAlign w:val="center"/>
            <w:hideMark/>
          </w:tcPr>
          <w:p w14:paraId="63CB153F"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Реагенты</w:t>
            </w:r>
          </w:p>
        </w:tc>
        <w:tc>
          <w:tcPr>
            <w:tcW w:w="1131" w:type="dxa"/>
            <w:tcBorders>
              <w:top w:val="nil"/>
              <w:left w:val="nil"/>
              <w:bottom w:val="single" w:sz="4" w:space="0" w:color="auto"/>
              <w:right w:val="single" w:sz="4" w:space="0" w:color="auto"/>
            </w:tcBorders>
            <w:shd w:val="clear" w:color="auto" w:fill="auto"/>
            <w:vAlign w:val="center"/>
            <w:hideMark/>
          </w:tcPr>
          <w:p w14:paraId="00FAEBBB"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3532103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3 823,36</w:t>
            </w:r>
          </w:p>
        </w:tc>
        <w:tc>
          <w:tcPr>
            <w:tcW w:w="1557" w:type="dxa"/>
            <w:tcBorders>
              <w:top w:val="nil"/>
              <w:left w:val="nil"/>
              <w:bottom w:val="single" w:sz="4" w:space="0" w:color="auto"/>
              <w:right w:val="single" w:sz="4" w:space="0" w:color="auto"/>
            </w:tcBorders>
            <w:shd w:val="clear" w:color="000000" w:fill="D7EAD3"/>
            <w:vAlign w:val="center"/>
            <w:hideMark/>
          </w:tcPr>
          <w:p w14:paraId="5CA5F3E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803,12</w:t>
            </w:r>
          </w:p>
        </w:tc>
        <w:tc>
          <w:tcPr>
            <w:tcW w:w="1577" w:type="dxa"/>
            <w:tcBorders>
              <w:top w:val="nil"/>
              <w:left w:val="nil"/>
              <w:bottom w:val="single" w:sz="4" w:space="0" w:color="auto"/>
              <w:right w:val="single" w:sz="4" w:space="0" w:color="auto"/>
            </w:tcBorders>
            <w:shd w:val="clear" w:color="000000" w:fill="D7EAD3"/>
            <w:vAlign w:val="center"/>
            <w:hideMark/>
          </w:tcPr>
          <w:p w14:paraId="658B31B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3 938,06</w:t>
            </w:r>
          </w:p>
        </w:tc>
        <w:tc>
          <w:tcPr>
            <w:tcW w:w="1616" w:type="dxa"/>
            <w:tcBorders>
              <w:top w:val="nil"/>
              <w:left w:val="nil"/>
              <w:bottom w:val="single" w:sz="4" w:space="0" w:color="auto"/>
              <w:right w:val="single" w:sz="4" w:space="0" w:color="auto"/>
            </w:tcBorders>
            <w:shd w:val="clear" w:color="000000" w:fill="D7EAD3"/>
            <w:vAlign w:val="center"/>
            <w:hideMark/>
          </w:tcPr>
          <w:p w14:paraId="27FFD3A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4 021,27</w:t>
            </w:r>
          </w:p>
        </w:tc>
        <w:tc>
          <w:tcPr>
            <w:tcW w:w="1709" w:type="dxa"/>
            <w:tcBorders>
              <w:top w:val="nil"/>
              <w:left w:val="nil"/>
              <w:bottom w:val="single" w:sz="4" w:space="0" w:color="auto"/>
              <w:right w:val="single" w:sz="4" w:space="0" w:color="auto"/>
            </w:tcBorders>
            <w:shd w:val="clear" w:color="000000" w:fill="D7EAD3"/>
            <w:vAlign w:val="center"/>
            <w:hideMark/>
          </w:tcPr>
          <w:p w14:paraId="1C67D67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3 358,25</w:t>
            </w:r>
          </w:p>
        </w:tc>
        <w:tc>
          <w:tcPr>
            <w:tcW w:w="1715" w:type="dxa"/>
            <w:tcBorders>
              <w:top w:val="nil"/>
              <w:left w:val="nil"/>
              <w:bottom w:val="single" w:sz="4" w:space="0" w:color="auto"/>
              <w:right w:val="single" w:sz="4" w:space="0" w:color="auto"/>
            </w:tcBorders>
            <w:shd w:val="clear" w:color="000000" w:fill="D7EAD3"/>
            <w:vAlign w:val="center"/>
            <w:hideMark/>
          </w:tcPr>
          <w:p w14:paraId="569C0F9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480,40</w:t>
            </w:r>
          </w:p>
        </w:tc>
        <w:tc>
          <w:tcPr>
            <w:tcW w:w="1598" w:type="dxa"/>
            <w:tcBorders>
              <w:top w:val="nil"/>
              <w:left w:val="nil"/>
              <w:bottom w:val="single" w:sz="4" w:space="0" w:color="auto"/>
              <w:right w:val="single" w:sz="4" w:space="0" w:color="auto"/>
            </w:tcBorders>
            <w:shd w:val="clear" w:color="000000" w:fill="D7EAD3"/>
            <w:vAlign w:val="center"/>
            <w:hideMark/>
          </w:tcPr>
          <w:p w14:paraId="3C0EE4B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784,94</w:t>
            </w:r>
          </w:p>
        </w:tc>
        <w:tc>
          <w:tcPr>
            <w:tcW w:w="1507" w:type="dxa"/>
            <w:tcBorders>
              <w:top w:val="nil"/>
              <w:left w:val="nil"/>
              <w:bottom w:val="single" w:sz="4" w:space="0" w:color="auto"/>
              <w:right w:val="single" w:sz="4" w:space="0" w:color="auto"/>
            </w:tcBorders>
            <w:shd w:val="clear" w:color="000000" w:fill="D7EAD3"/>
            <w:vAlign w:val="center"/>
            <w:hideMark/>
          </w:tcPr>
          <w:p w14:paraId="2268A6D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392,47</w:t>
            </w:r>
          </w:p>
        </w:tc>
        <w:tc>
          <w:tcPr>
            <w:tcW w:w="1507" w:type="dxa"/>
            <w:tcBorders>
              <w:top w:val="nil"/>
              <w:left w:val="nil"/>
              <w:bottom w:val="single" w:sz="4" w:space="0" w:color="auto"/>
              <w:right w:val="single" w:sz="4" w:space="0" w:color="auto"/>
            </w:tcBorders>
            <w:shd w:val="clear" w:color="000000" w:fill="D7EAD3"/>
            <w:vAlign w:val="center"/>
            <w:hideMark/>
          </w:tcPr>
          <w:p w14:paraId="23D5F4C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392,47</w:t>
            </w:r>
          </w:p>
        </w:tc>
        <w:tc>
          <w:tcPr>
            <w:tcW w:w="3332" w:type="dxa"/>
            <w:tcBorders>
              <w:top w:val="nil"/>
              <w:left w:val="nil"/>
              <w:bottom w:val="single" w:sz="4" w:space="0" w:color="auto"/>
              <w:right w:val="single" w:sz="4" w:space="0" w:color="auto"/>
            </w:tcBorders>
            <w:shd w:val="clear" w:color="000000" w:fill="FFFFCC"/>
            <w:vAlign w:val="center"/>
            <w:hideMark/>
          </w:tcPr>
          <w:p w14:paraId="621B57BE"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65E6822E"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EC95E0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3.1.1</w:t>
            </w:r>
          </w:p>
        </w:tc>
        <w:tc>
          <w:tcPr>
            <w:tcW w:w="5767" w:type="dxa"/>
            <w:tcBorders>
              <w:top w:val="nil"/>
              <w:left w:val="nil"/>
              <w:bottom w:val="single" w:sz="4" w:space="0" w:color="auto"/>
              <w:right w:val="single" w:sz="4" w:space="0" w:color="auto"/>
            </w:tcBorders>
            <w:shd w:val="clear" w:color="000000" w:fill="E3FAFD"/>
            <w:vAlign w:val="center"/>
            <w:hideMark/>
          </w:tcPr>
          <w:p w14:paraId="4E28CC18"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гипохлорит натрия</w:t>
            </w:r>
          </w:p>
        </w:tc>
        <w:tc>
          <w:tcPr>
            <w:tcW w:w="1131" w:type="dxa"/>
            <w:tcBorders>
              <w:top w:val="nil"/>
              <w:left w:val="nil"/>
              <w:bottom w:val="single" w:sz="4" w:space="0" w:color="auto"/>
              <w:right w:val="single" w:sz="4" w:space="0" w:color="auto"/>
            </w:tcBorders>
            <w:shd w:val="clear" w:color="auto" w:fill="auto"/>
            <w:vAlign w:val="center"/>
            <w:hideMark/>
          </w:tcPr>
          <w:p w14:paraId="0E2A8C3D"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152B9A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3 524,37</w:t>
            </w:r>
          </w:p>
        </w:tc>
        <w:tc>
          <w:tcPr>
            <w:tcW w:w="1557" w:type="dxa"/>
            <w:tcBorders>
              <w:top w:val="nil"/>
              <w:left w:val="nil"/>
              <w:bottom w:val="single" w:sz="4" w:space="0" w:color="auto"/>
              <w:right w:val="single" w:sz="4" w:space="0" w:color="auto"/>
            </w:tcBorders>
            <w:shd w:val="clear" w:color="000000" w:fill="D7EAD3"/>
            <w:vAlign w:val="center"/>
            <w:hideMark/>
          </w:tcPr>
          <w:p w14:paraId="2DA83B8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784,28</w:t>
            </w:r>
          </w:p>
        </w:tc>
        <w:tc>
          <w:tcPr>
            <w:tcW w:w="1577" w:type="dxa"/>
            <w:tcBorders>
              <w:top w:val="nil"/>
              <w:left w:val="nil"/>
              <w:bottom w:val="single" w:sz="4" w:space="0" w:color="auto"/>
              <w:right w:val="single" w:sz="4" w:space="0" w:color="auto"/>
            </w:tcBorders>
            <w:shd w:val="clear" w:color="000000" w:fill="D7EAD3"/>
            <w:vAlign w:val="center"/>
            <w:hideMark/>
          </w:tcPr>
          <w:p w14:paraId="2A01061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3 630,10</w:t>
            </w:r>
          </w:p>
        </w:tc>
        <w:tc>
          <w:tcPr>
            <w:tcW w:w="1616" w:type="dxa"/>
            <w:tcBorders>
              <w:top w:val="nil"/>
              <w:left w:val="nil"/>
              <w:bottom w:val="single" w:sz="4" w:space="0" w:color="auto"/>
              <w:right w:val="single" w:sz="4" w:space="0" w:color="auto"/>
            </w:tcBorders>
            <w:shd w:val="clear" w:color="000000" w:fill="D7EAD3"/>
            <w:vAlign w:val="center"/>
            <w:hideMark/>
          </w:tcPr>
          <w:p w14:paraId="045426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3 715,99</w:t>
            </w:r>
          </w:p>
        </w:tc>
        <w:tc>
          <w:tcPr>
            <w:tcW w:w="1709" w:type="dxa"/>
            <w:tcBorders>
              <w:top w:val="nil"/>
              <w:left w:val="nil"/>
              <w:bottom w:val="single" w:sz="4" w:space="0" w:color="auto"/>
              <w:right w:val="single" w:sz="4" w:space="0" w:color="auto"/>
            </w:tcBorders>
            <w:shd w:val="clear" w:color="000000" w:fill="D7EAD3"/>
            <w:vAlign w:val="center"/>
            <w:hideMark/>
          </w:tcPr>
          <w:p w14:paraId="2B42D94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3 358,25</w:t>
            </w:r>
          </w:p>
        </w:tc>
        <w:tc>
          <w:tcPr>
            <w:tcW w:w="1715" w:type="dxa"/>
            <w:tcBorders>
              <w:top w:val="nil"/>
              <w:left w:val="nil"/>
              <w:bottom w:val="single" w:sz="4" w:space="0" w:color="auto"/>
              <w:right w:val="single" w:sz="4" w:space="0" w:color="auto"/>
            </w:tcBorders>
            <w:shd w:val="clear" w:color="000000" w:fill="D7EAD3"/>
            <w:vAlign w:val="center"/>
            <w:hideMark/>
          </w:tcPr>
          <w:p w14:paraId="3E96DF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480,40</w:t>
            </w:r>
          </w:p>
        </w:tc>
        <w:tc>
          <w:tcPr>
            <w:tcW w:w="1598" w:type="dxa"/>
            <w:tcBorders>
              <w:top w:val="nil"/>
              <w:left w:val="nil"/>
              <w:bottom w:val="single" w:sz="4" w:space="0" w:color="auto"/>
              <w:right w:val="single" w:sz="4" w:space="0" w:color="auto"/>
            </w:tcBorders>
            <w:shd w:val="clear" w:color="000000" w:fill="D7EAD3"/>
            <w:vAlign w:val="center"/>
            <w:hideMark/>
          </w:tcPr>
          <w:p w14:paraId="3D060F8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784,94</w:t>
            </w:r>
          </w:p>
        </w:tc>
        <w:tc>
          <w:tcPr>
            <w:tcW w:w="1507" w:type="dxa"/>
            <w:tcBorders>
              <w:top w:val="nil"/>
              <w:left w:val="nil"/>
              <w:bottom w:val="single" w:sz="4" w:space="0" w:color="auto"/>
              <w:right w:val="single" w:sz="4" w:space="0" w:color="auto"/>
            </w:tcBorders>
            <w:shd w:val="clear" w:color="000000" w:fill="D7EAD3"/>
            <w:vAlign w:val="center"/>
            <w:hideMark/>
          </w:tcPr>
          <w:p w14:paraId="2C8E40A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196,23</w:t>
            </w:r>
          </w:p>
        </w:tc>
        <w:tc>
          <w:tcPr>
            <w:tcW w:w="1507" w:type="dxa"/>
            <w:tcBorders>
              <w:top w:val="nil"/>
              <w:left w:val="nil"/>
              <w:bottom w:val="single" w:sz="4" w:space="0" w:color="auto"/>
              <w:right w:val="single" w:sz="4" w:space="0" w:color="auto"/>
            </w:tcBorders>
            <w:shd w:val="clear" w:color="000000" w:fill="D7EAD3"/>
            <w:vAlign w:val="center"/>
            <w:hideMark/>
          </w:tcPr>
          <w:p w14:paraId="685215C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196,23</w:t>
            </w:r>
          </w:p>
        </w:tc>
        <w:tc>
          <w:tcPr>
            <w:tcW w:w="3332" w:type="dxa"/>
            <w:tcBorders>
              <w:top w:val="nil"/>
              <w:left w:val="nil"/>
              <w:bottom w:val="single" w:sz="4" w:space="0" w:color="auto"/>
              <w:right w:val="single" w:sz="4" w:space="0" w:color="auto"/>
            </w:tcBorders>
            <w:shd w:val="clear" w:color="000000" w:fill="FFFFCC"/>
            <w:vAlign w:val="center"/>
            <w:hideMark/>
          </w:tcPr>
          <w:p w14:paraId="3019B94D"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4C19934" w14:textId="77777777" w:rsidTr="00763AC7">
        <w:trPr>
          <w:trHeight w:val="85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71D1C4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3.1.1.1</w:t>
            </w:r>
          </w:p>
        </w:tc>
        <w:tc>
          <w:tcPr>
            <w:tcW w:w="5767" w:type="dxa"/>
            <w:tcBorders>
              <w:top w:val="nil"/>
              <w:left w:val="nil"/>
              <w:bottom w:val="single" w:sz="4" w:space="0" w:color="auto"/>
              <w:right w:val="single" w:sz="4" w:space="0" w:color="auto"/>
            </w:tcBorders>
            <w:shd w:val="clear" w:color="auto" w:fill="auto"/>
            <w:vAlign w:val="center"/>
            <w:hideMark/>
          </w:tcPr>
          <w:p w14:paraId="12D32D36"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Количество</w:t>
            </w:r>
          </w:p>
        </w:tc>
        <w:tc>
          <w:tcPr>
            <w:tcW w:w="1131" w:type="dxa"/>
            <w:tcBorders>
              <w:top w:val="nil"/>
              <w:left w:val="nil"/>
              <w:bottom w:val="single" w:sz="4" w:space="0" w:color="auto"/>
              <w:right w:val="single" w:sz="4" w:space="0" w:color="auto"/>
            </w:tcBorders>
            <w:shd w:val="clear" w:color="000000" w:fill="FFFFCC"/>
            <w:vAlign w:val="center"/>
            <w:hideMark/>
          </w:tcPr>
          <w:p w14:paraId="4A7A1A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33" w:type="dxa"/>
            <w:tcBorders>
              <w:top w:val="nil"/>
              <w:left w:val="nil"/>
              <w:bottom w:val="single" w:sz="4" w:space="0" w:color="auto"/>
              <w:right w:val="single" w:sz="4" w:space="0" w:color="auto"/>
            </w:tcBorders>
            <w:shd w:val="clear" w:color="000000" w:fill="FFFFCC"/>
            <w:vAlign w:val="center"/>
            <w:hideMark/>
          </w:tcPr>
          <w:p w14:paraId="4954AF1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115,99</w:t>
            </w:r>
          </w:p>
        </w:tc>
        <w:tc>
          <w:tcPr>
            <w:tcW w:w="1557" w:type="dxa"/>
            <w:tcBorders>
              <w:top w:val="nil"/>
              <w:left w:val="nil"/>
              <w:bottom w:val="single" w:sz="4" w:space="0" w:color="auto"/>
              <w:right w:val="single" w:sz="4" w:space="0" w:color="auto"/>
            </w:tcBorders>
            <w:shd w:val="clear" w:color="000000" w:fill="FFFFCC"/>
            <w:vAlign w:val="center"/>
            <w:hideMark/>
          </w:tcPr>
          <w:p w14:paraId="50CD3FD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33,05</w:t>
            </w:r>
          </w:p>
        </w:tc>
        <w:tc>
          <w:tcPr>
            <w:tcW w:w="1577" w:type="dxa"/>
            <w:tcBorders>
              <w:top w:val="nil"/>
              <w:left w:val="nil"/>
              <w:bottom w:val="single" w:sz="4" w:space="0" w:color="auto"/>
              <w:right w:val="single" w:sz="4" w:space="0" w:color="auto"/>
            </w:tcBorders>
            <w:shd w:val="clear" w:color="000000" w:fill="FFFFCC"/>
            <w:vAlign w:val="center"/>
            <w:hideMark/>
          </w:tcPr>
          <w:p w14:paraId="6D1645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115,99</w:t>
            </w:r>
          </w:p>
        </w:tc>
        <w:tc>
          <w:tcPr>
            <w:tcW w:w="1616" w:type="dxa"/>
            <w:tcBorders>
              <w:top w:val="nil"/>
              <w:left w:val="nil"/>
              <w:bottom w:val="single" w:sz="4" w:space="0" w:color="auto"/>
              <w:right w:val="single" w:sz="4" w:space="0" w:color="auto"/>
            </w:tcBorders>
            <w:shd w:val="clear" w:color="000000" w:fill="FFFFCC"/>
            <w:vAlign w:val="center"/>
            <w:hideMark/>
          </w:tcPr>
          <w:p w14:paraId="0A84E7B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115,99</w:t>
            </w:r>
          </w:p>
        </w:tc>
        <w:tc>
          <w:tcPr>
            <w:tcW w:w="1709" w:type="dxa"/>
            <w:tcBorders>
              <w:top w:val="nil"/>
              <w:left w:val="nil"/>
              <w:bottom w:val="single" w:sz="4" w:space="0" w:color="auto"/>
              <w:right w:val="single" w:sz="4" w:space="0" w:color="auto"/>
            </w:tcBorders>
            <w:shd w:val="clear" w:color="000000" w:fill="FFFFCC"/>
            <w:vAlign w:val="center"/>
            <w:hideMark/>
          </w:tcPr>
          <w:p w14:paraId="27B9487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141,40</w:t>
            </w:r>
          </w:p>
        </w:tc>
        <w:tc>
          <w:tcPr>
            <w:tcW w:w="1715" w:type="dxa"/>
            <w:tcBorders>
              <w:top w:val="nil"/>
              <w:left w:val="nil"/>
              <w:bottom w:val="single" w:sz="4" w:space="0" w:color="auto"/>
              <w:right w:val="single" w:sz="4" w:space="0" w:color="auto"/>
            </w:tcBorders>
            <w:shd w:val="clear" w:color="000000" w:fill="FFFFCC"/>
            <w:vAlign w:val="center"/>
            <w:hideMark/>
          </w:tcPr>
          <w:p w14:paraId="0A1CFA6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20,23</w:t>
            </w:r>
          </w:p>
        </w:tc>
        <w:tc>
          <w:tcPr>
            <w:tcW w:w="1598" w:type="dxa"/>
            <w:tcBorders>
              <w:top w:val="nil"/>
              <w:left w:val="nil"/>
              <w:bottom w:val="single" w:sz="4" w:space="0" w:color="auto"/>
              <w:right w:val="single" w:sz="4" w:space="0" w:color="auto"/>
            </w:tcBorders>
            <w:shd w:val="clear" w:color="000000" w:fill="FFFFCC"/>
            <w:vAlign w:val="center"/>
            <w:hideMark/>
          </w:tcPr>
          <w:p w14:paraId="14BF3C1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33,05</w:t>
            </w:r>
          </w:p>
        </w:tc>
        <w:tc>
          <w:tcPr>
            <w:tcW w:w="1507" w:type="dxa"/>
            <w:tcBorders>
              <w:top w:val="nil"/>
              <w:left w:val="nil"/>
              <w:bottom w:val="single" w:sz="4" w:space="0" w:color="auto"/>
              <w:right w:val="single" w:sz="4" w:space="0" w:color="auto"/>
            </w:tcBorders>
            <w:shd w:val="clear" w:color="000000" w:fill="D7EAD3"/>
            <w:vAlign w:val="center"/>
            <w:hideMark/>
          </w:tcPr>
          <w:p w14:paraId="07708C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16,53</w:t>
            </w:r>
          </w:p>
        </w:tc>
        <w:tc>
          <w:tcPr>
            <w:tcW w:w="1507" w:type="dxa"/>
            <w:tcBorders>
              <w:top w:val="nil"/>
              <w:left w:val="nil"/>
              <w:bottom w:val="single" w:sz="4" w:space="0" w:color="auto"/>
              <w:right w:val="single" w:sz="4" w:space="0" w:color="auto"/>
            </w:tcBorders>
            <w:shd w:val="clear" w:color="000000" w:fill="D7EAD3"/>
            <w:vAlign w:val="center"/>
            <w:hideMark/>
          </w:tcPr>
          <w:p w14:paraId="03B7D9C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16,53</w:t>
            </w:r>
          </w:p>
        </w:tc>
        <w:tc>
          <w:tcPr>
            <w:tcW w:w="3332" w:type="dxa"/>
            <w:tcBorders>
              <w:top w:val="nil"/>
              <w:left w:val="nil"/>
              <w:bottom w:val="single" w:sz="4" w:space="0" w:color="auto"/>
              <w:right w:val="single" w:sz="4" w:space="0" w:color="auto"/>
            </w:tcBorders>
            <w:shd w:val="clear" w:color="000000" w:fill="FFFFCC"/>
            <w:vAlign w:val="center"/>
            <w:hideMark/>
          </w:tcPr>
          <w:p w14:paraId="3F2B8CB4"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договор на </w:t>
            </w:r>
            <w:proofErr w:type="spellStart"/>
            <w:r w:rsidRPr="00763AC7">
              <w:rPr>
                <w:rFonts w:ascii="Tahoma" w:hAnsi="Tahoma" w:cs="Tahoma"/>
                <w:sz w:val="13"/>
                <w:szCs w:val="13"/>
              </w:rPr>
              <w:t>поствку</w:t>
            </w:r>
            <w:proofErr w:type="spellEnd"/>
            <w:r w:rsidRPr="00763AC7">
              <w:rPr>
                <w:rFonts w:ascii="Tahoma" w:hAnsi="Tahoma" w:cs="Tahoma"/>
                <w:sz w:val="13"/>
                <w:szCs w:val="13"/>
              </w:rPr>
              <w:t xml:space="preserve"> реагентов не представлен, учтено по факту расхода предыдущей организации</w:t>
            </w:r>
          </w:p>
        </w:tc>
      </w:tr>
      <w:tr w:rsidR="00763AC7" w:rsidRPr="00763AC7" w14:paraId="6D62EF52" w14:textId="77777777" w:rsidTr="00763AC7">
        <w:trPr>
          <w:trHeight w:val="79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21F22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3.1.1.2</w:t>
            </w:r>
          </w:p>
        </w:tc>
        <w:tc>
          <w:tcPr>
            <w:tcW w:w="5767" w:type="dxa"/>
            <w:tcBorders>
              <w:top w:val="nil"/>
              <w:left w:val="nil"/>
              <w:bottom w:val="single" w:sz="4" w:space="0" w:color="auto"/>
              <w:right w:val="single" w:sz="4" w:space="0" w:color="auto"/>
            </w:tcBorders>
            <w:shd w:val="clear" w:color="auto" w:fill="auto"/>
            <w:vAlign w:val="center"/>
            <w:hideMark/>
          </w:tcPr>
          <w:p w14:paraId="4F6D1558"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Цена</w:t>
            </w:r>
          </w:p>
        </w:tc>
        <w:tc>
          <w:tcPr>
            <w:tcW w:w="1131" w:type="dxa"/>
            <w:tcBorders>
              <w:top w:val="nil"/>
              <w:left w:val="nil"/>
              <w:bottom w:val="single" w:sz="4" w:space="0" w:color="auto"/>
              <w:right w:val="single" w:sz="4" w:space="0" w:color="auto"/>
            </w:tcBorders>
            <w:shd w:val="clear" w:color="auto" w:fill="auto"/>
            <w:vAlign w:val="center"/>
            <w:hideMark/>
          </w:tcPr>
          <w:p w14:paraId="26D8A424"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w:t>
            </w:r>
          </w:p>
        </w:tc>
        <w:tc>
          <w:tcPr>
            <w:tcW w:w="1733" w:type="dxa"/>
            <w:tcBorders>
              <w:top w:val="nil"/>
              <w:left w:val="nil"/>
              <w:bottom w:val="single" w:sz="4" w:space="0" w:color="auto"/>
              <w:right w:val="single" w:sz="4" w:space="0" w:color="auto"/>
            </w:tcBorders>
            <w:shd w:val="clear" w:color="000000" w:fill="FFFFCC"/>
            <w:vAlign w:val="center"/>
            <w:hideMark/>
          </w:tcPr>
          <w:p w14:paraId="601DC4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30 385,00</w:t>
            </w:r>
          </w:p>
        </w:tc>
        <w:tc>
          <w:tcPr>
            <w:tcW w:w="1557" w:type="dxa"/>
            <w:tcBorders>
              <w:top w:val="nil"/>
              <w:left w:val="nil"/>
              <w:bottom w:val="single" w:sz="4" w:space="0" w:color="auto"/>
              <w:right w:val="single" w:sz="4" w:space="0" w:color="auto"/>
            </w:tcBorders>
            <w:shd w:val="clear" w:color="000000" w:fill="FFFFCC"/>
            <w:vAlign w:val="center"/>
            <w:hideMark/>
          </w:tcPr>
          <w:p w14:paraId="7103AC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23 730,00</w:t>
            </w:r>
          </w:p>
        </w:tc>
        <w:tc>
          <w:tcPr>
            <w:tcW w:w="1577" w:type="dxa"/>
            <w:tcBorders>
              <w:top w:val="nil"/>
              <w:left w:val="nil"/>
              <w:bottom w:val="single" w:sz="4" w:space="0" w:color="auto"/>
              <w:right w:val="single" w:sz="4" w:space="0" w:color="auto"/>
            </w:tcBorders>
            <w:shd w:val="clear" w:color="000000" w:fill="FFFFCC"/>
            <w:vAlign w:val="center"/>
            <w:hideMark/>
          </w:tcPr>
          <w:p w14:paraId="34EF67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31 296,55</w:t>
            </w:r>
          </w:p>
        </w:tc>
        <w:tc>
          <w:tcPr>
            <w:tcW w:w="1616" w:type="dxa"/>
            <w:tcBorders>
              <w:top w:val="nil"/>
              <w:left w:val="nil"/>
              <w:bottom w:val="single" w:sz="4" w:space="0" w:color="auto"/>
              <w:right w:val="single" w:sz="4" w:space="0" w:color="auto"/>
            </w:tcBorders>
            <w:shd w:val="clear" w:color="000000" w:fill="FFFFCC"/>
            <w:vAlign w:val="center"/>
            <w:hideMark/>
          </w:tcPr>
          <w:p w14:paraId="5F662AE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32 037,03</w:t>
            </w:r>
          </w:p>
        </w:tc>
        <w:tc>
          <w:tcPr>
            <w:tcW w:w="1709" w:type="dxa"/>
            <w:tcBorders>
              <w:top w:val="nil"/>
              <w:left w:val="nil"/>
              <w:bottom w:val="single" w:sz="4" w:space="0" w:color="auto"/>
              <w:right w:val="single" w:sz="4" w:space="0" w:color="auto"/>
            </w:tcBorders>
            <w:shd w:val="clear" w:color="000000" w:fill="FFFFCC"/>
            <w:vAlign w:val="center"/>
            <w:hideMark/>
          </w:tcPr>
          <w:p w14:paraId="6D89B7D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23 750,00</w:t>
            </w:r>
          </w:p>
        </w:tc>
        <w:tc>
          <w:tcPr>
            <w:tcW w:w="1715" w:type="dxa"/>
            <w:tcBorders>
              <w:top w:val="nil"/>
              <w:left w:val="nil"/>
              <w:bottom w:val="single" w:sz="4" w:space="0" w:color="auto"/>
              <w:right w:val="single" w:sz="4" w:space="0" w:color="auto"/>
            </w:tcBorders>
            <w:shd w:val="clear" w:color="000000" w:fill="FFFFCC"/>
            <w:vAlign w:val="center"/>
            <w:hideMark/>
          </w:tcPr>
          <w:p w14:paraId="575E829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23 750,00</w:t>
            </w:r>
          </w:p>
        </w:tc>
        <w:tc>
          <w:tcPr>
            <w:tcW w:w="1598" w:type="dxa"/>
            <w:tcBorders>
              <w:top w:val="nil"/>
              <w:left w:val="nil"/>
              <w:bottom w:val="single" w:sz="4" w:space="0" w:color="auto"/>
              <w:right w:val="single" w:sz="4" w:space="0" w:color="auto"/>
            </w:tcBorders>
            <w:shd w:val="clear" w:color="000000" w:fill="FFFFCC"/>
            <w:vAlign w:val="center"/>
            <w:hideMark/>
          </w:tcPr>
          <w:p w14:paraId="5FC5438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23 750,00</w:t>
            </w:r>
          </w:p>
        </w:tc>
        <w:tc>
          <w:tcPr>
            <w:tcW w:w="1507" w:type="dxa"/>
            <w:tcBorders>
              <w:top w:val="nil"/>
              <w:left w:val="nil"/>
              <w:bottom w:val="single" w:sz="4" w:space="0" w:color="auto"/>
              <w:right w:val="single" w:sz="4" w:space="0" w:color="auto"/>
            </w:tcBorders>
            <w:shd w:val="clear" w:color="000000" w:fill="D7EAD3"/>
            <w:vAlign w:val="center"/>
            <w:hideMark/>
          </w:tcPr>
          <w:p w14:paraId="2DBBABD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11 875,00</w:t>
            </w:r>
          </w:p>
        </w:tc>
        <w:tc>
          <w:tcPr>
            <w:tcW w:w="1507" w:type="dxa"/>
            <w:tcBorders>
              <w:top w:val="nil"/>
              <w:left w:val="nil"/>
              <w:bottom w:val="single" w:sz="4" w:space="0" w:color="auto"/>
              <w:right w:val="single" w:sz="4" w:space="0" w:color="auto"/>
            </w:tcBorders>
            <w:shd w:val="clear" w:color="000000" w:fill="D7EAD3"/>
            <w:vAlign w:val="center"/>
            <w:hideMark/>
          </w:tcPr>
          <w:p w14:paraId="13BC3A3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11 875,00</w:t>
            </w:r>
          </w:p>
        </w:tc>
        <w:tc>
          <w:tcPr>
            <w:tcW w:w="3332" w:type="dxa"/>
            <w:tcBorders>
              <w:top w:val="nil"/>
              <w:left w:val="nil"/>
              <w:bottom w:val="single" w:sz="4" w:space="0" w:color="auto"/>
              <w:right w:val="single" w:sz="4" w:space="0" w:color="auto"/>
            </w:tcBorders>
            <w:shd w:val="clear" w:color="000000" w:fill="FFFFCC"/>
            <w:vAlign w:val="center"/>
            <w:hideMark/>
          </w:tcPr>
          <w:p w14:paraId="3712F58D"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предложению организации на основании счета - фактуры от 26.12.2019 № 1054</w:t>
            </w:r>
          </w:p>
        </w:tc>
      </w:tr>
      <w:tr w:rsidR="00763AC7" w:rsidRPr="00763AC7" w14:paraId="481ED21D" w14:textId="77777777" w:rsidTr="00763AC7">
        <w:trPr>
          <w:trHeight w:val="300"/>
          <w:jc w:val="center"/>
        </w:trPr>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0784197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5767" w:type="dxa"/>
            <w:tcBorders>
              <w:top w:val="single" w:sz="4" w:space="0" w:color="C0C0C0"/>
              <w:left w:val="nil"/>
              <w:bottom w:val="single" w:sz="4" w:space="0" w:color="C0C0C0"/>
              <w:right w:val="single" w:sz="4" w:space="0" w:color="C0C0C0"/>
            </w:tcBorders>
            <w:shd w:val="clear" w:color="000000" w:fill="E3FAFD"/>
            <w:vAlign w:val="center"/>
            <w:hideMark/>
          </w:tcPr>
          <w:p w14:paraId="71D1F405"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доставка</w:t>
            </w:r>
          </w:p>
        </w:tc>
        <w:tc>
          <w:tcPr>
            <w:tcW w:w="1131" w:type="dxa"/>
            <w:tcBorders>
              <w:top w:val="single" w:sz="4" w:space="0" w:color="C0C0C0"/>
              <w:left w:val="nil"/>
              <w:bottom w:val="single" w:sz="4" w:space="0" w:color="C0C0C0"/>
              <w:right w:val="single" w:sz="4" w:space="0" w:color="C0C0C0"/>
            </w:tcBorders>
            <w:shd w:val="clear" w:color="auto" w:fill="auto"/>
            <w:vAlign w:val="center"/>
            <w:hideMark/>
          </w:tcPr>
          <w:p w14:paraId="1E8B657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single" w:sz="4" w:space="0" w:color="C0C0C0"/>
              <w:left w:val="nil"/>
              <w:bottom w:val="single" w:sz="4" w:space="0" w:color="C0C0C0"/>
              <w:right w:val="single" w:sz="4" w:space="0" w:color="C0C0C0"/>
            </w:tcBorders>
            <w:shd w:val="clear" w:color="000000" w:fill="D7EAD3"/>
            <w:vAlign w:val="center"/>
            <w:hideMark/>
          </w:tcPr>
          <w:p w14:paraId="64BF832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289,53</w:t>
            </w:r>
          </w:p>
        </w:tc>
        <w:tc>
          <w:tcPr>
            <w:tcW w:w="1557" w:type="dxa"/>
            <w:tcBorders>
              <w:top w:val="single" w:sz="4" w:space="0" w:color="C0C0C0"/>
              <w:left w:val="nil"/>
              <w:bottom w:val="single" w:sz="4" w:space="0" w:color="C0C0C0"/>
              <w:right w:val="single" w:sz="4" w:space="0" w:color="C0C0C0"/>
            </w:tcBorders>
            <w:shd w:val="clear" w:color="000000" w:fill="D7EAD3"/>
            <w:vAlign w:val="center"/>
            <w:hideMark/>
          </w:tcPr>
          <w:p w14:paraId="2218617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single" w:sz="4" w:space="0" w:color="C0C0C0"/>
              <w:left w:val="nil"/>
              <w:bottom w:val="single" w:sz="4" w:space="0" w:color="C0C0C0"/>
              <w:right w:val="single" w:sz="4" w:space="0" w:color="C0C0C0"/>
            </w:tcBorders>
            <w:shd w:val="clear" w:color="000000" w:fill="D7EAD3"/>
            <w:vAlign w:val="center"/>
            <w:hideMark/>
          </w:tcPr>
          <w:p w14:paraId="1C5FDF5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298,22</w:t>
            </w:r>
          </w:p>
        </w:tc>
        <w:tc>
          <w:tcPr>
            <w:tcW w:w="1616" w:type="dxa"/>
            <w:tcBorders>
              <w:top w:val="single" w:sz="4" w:space="0" w:color="C0C0C0"/>
              <w:left w:val="nil"/>
              <w:bottom w:val="single" w:sz="4" w:space="0" w:color="C0C0C0"/>
              <w:right w:val="single" w:sz="4" w:space="0" w:color="C0C0C0"/>
            </w:tcBorders>
            <w:shd w:val="clear" w:color="000000" w:fill="D7EAD3"/>
            <w:vAlign w:val="center"/>
            <w:hideMark/>
          </w:tcPr>
          <w:p w14:paraId="2507963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305,27</w:t>
            </w:r>
          </w:p>
        </w:tc>
        <w:tc>
          <w:tcPr>
            <w:tcW w:w="1709" w:type="dxa"/>
            <w:tcBorders>
              <w:top w:val="single" w:sz="4" w:space="0" w:color="C0C0C0"/>
              <w:left w:val="nil"/>
              <w:bottom w:val="single" w:sz="4" w:space="0" w:color="C0C0C0"/>
              <w:right w:val="single" w:sz="4" w:space="0" w:color="C0C0C0"/>
            </w:tcBorders>
            <w:shd w:val="clear" w:color="000000" w:fill="D7EAD3"/>
            <w:vAlign w:val="center"/>
            <w:hideMark/>
          </w:tcPr>
          <w:p w14:paraId="2F19DF9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15" w:type="dxa"/>
            <w:tcBorders>
              <w:top w:val="single" w:sz="4" w:space="0" w:color="C0C0C0"/>
              <w:left w:val="nil"/>
              <w:bottom w:val="single" w:sz="4" w:space="0" w:color="C0C0C0"/>
              <w:right w:val="single" w:sz="4" w:space="0" w:color="C0C0C0"/>
            </w:tcBorders>
            <w:shd w:val="clear" w:color="000000" w:fill="D7EAD3"/>
            <w:vAlign w:val="center"/>
            <w:hideMark/>
          </w:tcPr>
          <w:p w14:paraId="0EA3A57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371042A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single" w:sz="4" w:space="0" w:color="C0C0C0"/>
              <w:left w:val="nil"/>
              <w:bottom w:val="single" w:sz="4" w:space="0" w:color="C0C0C0"/>
              <w:right w:val="single" w:sz="4" w:space="0" w:color="C0C0C0"/>
            </w:tcBorders>
            <w:shd w:val="clear" w:color="000000" w:fill="D7EAD3"/>
            <w:vAlign w:val="center"/>
            <w:hideMark/>
          </w:tcPr>
          <w:p w14:paraId="05DA4B9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single" w:sz="4" w:space="0" w:color="C0C0C0"/>
              <w:left w:val="nil"/>
              <w:bottom w:val="single" w:sz="4" w:space="0" w:color="C0C0C0"/>
              <w:right w:val="single" w:sz="4" w:space="0" w:color="C0C0C0"/>
            </w:tcBorders>
            <w:shd w:val="clear" w:color="000000" w:fill="D7EAD3"/>
            <w:vAlign w:val="center"/>
            <w:hideMark/>
          </w:tcPr>
          <w:p w14:paraId="22921B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305,27</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5A3F43F4"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A7DC0B5" w14:textId="77777777" w:rsidTr="00763AC7">
        <w:trPr>
          <w:trHeight w:val="30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16F80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3.1.2.1</w:t>
            </w:r>
          </w:p>
        </w:tc>
        <w:tc>
          <w:tcPr>
            <w:tcW w:w="5767" w:type="dxa"/>
            <w:tcBorders>
              <w:top w:val="nil"/>
              <w:left w:val="nil"/>
              <w:bottom w:val="single" w:sz="4" w:space="0" w:color="C0C0C0"/>
              <w:right w:val="single" w:sz="4" w:space="0" w:color="C0C0C0"/>
            </w:tcBorders>
            <w:shd w:val="clear" w:color="auto" w:fill="auto"/>
            <w:vAlign w:val="center"/>
            <w:hideMark/>
          </w:tcPr>
          <w:p w14:paraId="0DA7192E"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Количество</w:t>
            </w:r>
          </w:p>
        </w:tc>
        <w:tc>
          <w:tcPr>
            <w:tcW w:w="1131" w:type="dxa"/>
            <w:tcBorders>
              <w:top w:val="nil"/>
              <w:left w:val="nil"/>
              <w:bottom w:val="single" w:sz="4" w:space="0" w:color="C0C0C0"/>
              <w:right w:val="single" w:sz="4" w:space="0" w:color="C0C0C0"/>
            </w:tcBorders>
            <w:shd w:val="clear" w:color="000000" w:fill="FFFFCC"/>
            <w:vAlign w:val="center"/>
            <w:hideMark/>
          </w:tcPr>
          <w:p w14:paraId="5E7DA80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33" w:type="dxa"/>
            <w:tcBorders>
              <w:top w:val="nil"/>
              <w:left w:val="nil"/>
              <w:bottom w:val="single" w:sz="4" w:space="0" w:color="C0C0C0"/>
              <w:right w:val="single" w:sz="4" w:space="0" w:color="C0C0C0"/>
            </w:tcBorders>
            <w:shd w:val="clear" w:color="000000" w:fill="FFFFCC"/>
            <w:vAlign w:val="center"/>
            <w:hideMark/>
          </w:tcPr>
          <w:p w14:paraId="15A3850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9,86</w:t>
            </w:r>
          </w:p>
        </w:tc>
        <w:tc>
          <w:tcPr>
            <w:tcW w:w="1557" w:type="dxa"/>
            <w:tcBorders>
              <w:top w:val="nil"/>
              <w:left w:val="nil"/>
              <w:bottom w:val="single" w:sz="4" w:space="0" w:color="C0C0C0"/>
              <w:right w:val="single" w:sz="4" w:space="0" w:color="C0C0C0"/>
            </w:tcBorders>
            <w:shd w:val="clear" w:color="000000" w:fill="FFFFCC"/>
            <w:vAlign w:val="center"/>
            <w:hideMark/>
          </w:tcPr>
          <w:p w14:paraId="3D336D1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78ED7F8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9,86</w:t>
            </w:r>
          </w:p>
        </w:tc>
        <w:tc>
          <w:tcPr>
            <w:tcW w:w="1616" w:type="dxa"/>
            <w:tcBorders>
              <w:top w:val="nil"/>
              <w:left w:val="nil"/>
              <w:bottom w:val="single" w:sz="4" w:space="0" w:color="C0C0C0"/>
              <w:right w:val="single" w:sz="4" w:space="0" w:color="C0C0C0"/>
            </w:tcBorders>
            <w:shd w:val="clear" w:color="000000" w:fill="FFFFCC"/>
            <w:vAlign w:val="center"/>
            <w:hideMark/>
          </w:tcPr>
          <w:p w14:paraId="4A42F6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9,86</w:t>
            </w:r>
          </w:p>
        </w:tc>
        <w:tc>
          <w:tcPr>
            <w:tcW w:w="1709" w:type="dxa"/>
            <w:tcBorders>
              <w:top w:val="nil"/>
              <w:left w:val="nil"/>
              <w:bottom w:val="single" w:sz="4" w:space="0" w:color="C0C0C0"/>
              <w:right w:val="single" w:sz="4" w:space="0" w:color="C0C0C0"/>
            </w:tcBorders>
            <w:shd w:val="clear" w:color="000000" w:fill="FFFFCC"/>
            <w:vAlign w:val="center"/>
            <w:hideMark/>
          </w:tcPr>
          <w:p w14:paraId="05F4820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102DE70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C0C0C0"/>
              <w:right w:val="single" w:sz="4" w:space="0" w:color="C0C0C0"/>
            </w:tcBorders>
            <w:shd w:val="clear" w:color="000000" w:fill="D7EAD3"/>
            <w:vAlign w:val="center"/>
            <w:hideMark/>
          </w:tcPr>
          <w:p w14:paraId="4C046A6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6073DFF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5863F70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9,86</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0E096BEB"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DC21041" w14:textId="77777777" w:rsidTr="00763AC7">
        <w:trPr>
          <w:trHeight w:val="30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556AB4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3.1.2.2</w:t>
            </w:r>
          </w:p>
        </w:tc>
        <w:tc>
          <w:tcPr>
            <w:tcW w:w="5767" w:type="dxa"/>
            <w:tcBorders>
              <w:top w:val="nil"/>
              <w:left w:val="nil"/>
              <w:bottom w:val="single" w:sz="4" w:space="0" w:color="C0C0C0"/>
              <w:right w:val="single" w:sz="4" w:space="0" w:color="C0C0C0"/>
            </w:tcBorders>
            <w:shd w:val="clear" w:color="auto" w:fill="auto"/>
            <w:vAlign w:val="center"/>
            <w:hideMark/>
          </w:tcPr>
          <w:p w14:paraId="48F5C697"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Цена</w:t>
            </w:r>
          </w:p>
        </w:tc>
        <w:tc>
          <w:tcPr>
            <w:tcW w:w="1131" w:type="dxa"/>
            <w:tcBorders>
              <w:top w:val="nil"/>
              <w:left w:val="nil"/>
              <w:bottom w:val="single" w:sz="4" w:space="0" w:color="C0C0C0"/>
              <w:right w:val="single" w:sz="4" w:space="0" w:color="C0C0C0"/>
            </w:tcBorders>
            <w:shd w:val="clear" w:color="auto" w:fill="auto"/>
            <w:vAlign w:val="center"/>
            <w:hideMark/>
          </w:tcPr>
          <w:p w14:paraId="17D07C1B"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w:t>
            </w:r>
          </w:p>
        </w:tc>
        <w:tc>
          <w:tcPr>
            <w:tcW w:w="1733" w:type="dxa"/>
            <w:tcBorders>
              <w:top w:val="nil"/>
              <w:left w:val="nil"/>
              <w:bottom w:val="single" w:sz="4" w:space="0" w:color="C0C0C0"/>
              <w:right w:val="single" w:sz="4" w:space="0" w:color="C0C0C0"/>
            </w:tcBorders>
            <w:shd w:val="clear" w:color="000000" w:fill="FFFFCC"/>
            <w:vAlign w:val="center"/>
            <w:hideMark/>
          </w:tcPr>
          <w:p w14:paraId="3435C4D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29 355,00</w:t>
            </w:r>
          </w:p>
        </w:tc>
        <w:tc>
          <w:tcPr>
            <w:tcW w:w="1557" w:type="dxa"/>
            <w:tcBorders>
              <w:top w:val="nil"/>
              <w:left w:val="nil"/>
              <w:bottom w:val="single" w:sz="4" w:space="0" w:color="C0C0C0"/>
              <w:right w:val="single" w:sz="4" w:space="0" w:color="C0C0C0"/>
            </w:tcBorders>
            <w:shd w:val="clear" w:color="000000" w:fill="FFFFCC"/>
            <w:vAlign w:val="center"/>
            <w:hideMark/>
          </w:tcPr>
          <w:p w14:paraId="0DCD4C5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17F57B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30 235,65</w:t>
            </w:r>
          </w:p>
        </w:tc>
        <w:tc>
          <w:tcPr>
            <w:tcW w:w="1616" w:type="dxa"/>
            <w:tcBorders>
              <w:top w:val="nil"/>
              <w:left w:val="nil"/>
              <w:bottom w:val="single" w:sz="4" w:space="0" w:color="C0C0C0"/>
              <w:right w:val="single" w:sz="4" w:space="0" w:color="C0C0C0"/>
            </w:tcBorders>
            <w:shd w:val="clear" w:color="000000" w:fill="FFFFCC"/>
            <w:vAlign w:val="center"/>
            <w:hideMark/>
          </w:tcPr>
          <w:p w14:paraId="3F934A9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30 951,03</w:t>
            </w:r>
          </w:p>
        </w:tc>
        <w:tc>
          <w:tcPr>
            <w:tcW w:w="1709" w:type="dxa"/>
            <w:tcBorders>
              <w:top w:val="nil"/>
              <w:left w:val="nil"/>
              <w:bottom w:val="single" w:sz="4" w:space="0" w:color="C0C0C0"/>
              <w:right w:val="single" w:sz="4" w:space="0" w:color="C0C0C0"/>
            </w:tcBorders>
            <w:shd w:val="clear" w:color="000000" w:fill="FFFFCC"/>
            <w:vAlign w:val="center"/>
            <w:hideMark/>
          </w:tcPr>
          <w:p w14:paraId="10A14A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16B649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C0C0C0"/>
              <w:right w:val="single" w:sz="4" w:space="0" w:color="C0C0C0"/>
            </w:tcBorders>
            <w:shd w:val="clear" w:color="000000" w:fill="D7EAD3"/>
            <w:vAlign w:val="center"/>
            <w:hideMark/>
          </w:tcPr>
          <w:p w14:paraId="6A33A51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5A514A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7B9102B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30 951,03</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05223E7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AFCC664" w14:textId="77777777" w:rsidTr="00763AC7">
        <w:trPr>
          <w:trHeight w:val="30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68F63E9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3.1.3</w:t>
            </w:r>
          </w:p>
        </w:tc>
        <w:tc>
          <w:tcPr>
            <w:tcW w:w="5767" w:type="dxa"/>
            <w:tcBorders>
              <w:top w:val="nil"/>
              <w:left w:val="nil"/>
              <w:bottom w:val="single" w:sz="4" w:space="0" w:color="C0C0C0"/>
              <w:right w:val="single" w:sz="4" w:space="0" w:color="C0C0C0"/>
            </w:tcBorders>
            <w:shd w:val="clear" w:color="000000" w:fill="E3FAFD"/>
            <w:vAlign w:val="center"/>
            <w:hideMark/>
          </w:tcPr>
          <w:p w14:paraId="49CD054B" w14:textId="77777777" w:rsidR="00763AC7" w:rsidRPr="00763AC7" w:rsidRDefault="00763AC7" w:rsidP="00763AC7">
            <w:pPr>
              <w:ind w:firstLineChars="200" w:firstLine="260"/>
              <w:rPr>
                <w:rFonts w:ascii="Tahoma" w:hAnsi="Tahoma" w:cs="Tahoma"/>
                <w:sz w:val="13"/>
                <w:szCs w:val="13"/>
              </w:rPr>
            </w:pPr>
            <w:proofErr w:type="spellStart"/>
            <w:r w:rsidRPr="00763AC7">
              <w:rPr>
                <w:rFonts w:ascii="Tahoma" w:hAnsi="Tahoma" w:cs="Tahoma"/>
                <w:sz w:val="13"/>
                <w:szCs w:val="13"/>
              </w:rPr>
              <w:t>хим</w:t>
            </w:r>
            <w:proofErr w:type="spellEnd"/>
            <w:r w:rsidRPr="00763AC7">
              <w:rPr>
                <w:rFonts w:ascii="Tahoma" w:hAnsi="Tahoma" w:cs="Tahoma"/>
                <w:sz w:val="13"/>
                <w:szCs w:val="13"/>
              </w:rPr>
              <w:t xml:space="preserve"> реактивы., </w:t>
            </w:r>
            <w:proofErr w:type="spellStart"/>
            <w:r w:rsidRPr="00763AC7">
              <w:rPr>
                <w:rFonts w:ascii="Tahoma" w:hAnsi="Tahoma" w:cs="Tahoma"/>
                <w:sz w:val="13"/>
                <w:szCs w:val="13"/>
              </w:rPr>
              <w:t>хим</w:t>
            </w:r>
            <w:proofErr w:type="spellEnd"/>
            <w:r w:rsidRPr="00763AC7">
              <w:rPr>
                <w:rFonts w:ascii="Tahoma" w:hAnsi="Tahoma" w:cs="Tahoma"/>
                <w:sz w:val="13"/>
                <w:szCs w:val="13"/>
              </w:rPr>
              <w:t xml:space="preserve"> посуда</w:t>
            </w:r>
          </w:p>
        </w:tc>
        <w:tc>
          <w:tcPr>
            <w:tcW w:w="1131" w:type="dxa"/>
            <w:tcBorders>
              <w:top w:val="nil"/>
              <w:left w:val="nil"/>
              <w:bottom w:val="single" w:sz="4" w:space="0" w:color="C0C0C0"/>
              <w:right w:val="single" w:sz="4" w:space="0" w:color="C0C0C0"/>
            </w:tcBorders>
            <w:shd w:val="clear" w:color="auto" w:fill="auto"/>
            <w:vAlign w:val="center"/>
            <w:hideMark/>
          </w:tcPr>
          <w:p w14:paraId="5950FC8A"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D7EAD3"/>
            <w:vAlign w:val="center"/>
            <w:hideMark/>
          </w:tcPr>
          <w:p w14:paraId="12F5225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9,46</w:t>
            </w:r>
          </w:p>
        </w:tc>
        <w:tc>
          <w:tcPr>
            <w:tcW w:w="1557" w:type="dxa"/>
            <w:tcBorders>
              <w:top w:val="nil"/>
              <w:left w:val="nil"/>
              <w:bottom w:val="single" w:sz="4" w:space="0" w:color="C0C0C0"/>
              <w:right w:val="single" w:sz="4" w:space="0" w:color="C0C0C0"/>
            </w:tcBorders>
            <w:shd w:val="clear" w:color="000000" w:fill="D7EAD3"/>
            <w:vAlign w:val="center"/>
            <w:hideMark/>
          </w:tcPr>
          <w:p w14:paraId="6133F04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18,84</w:t>
            </w:r>
          </w:p>
        </w:tc>
        <w:tc>
          <w:tcPr>
            <w:tcW w:w="1577" w:type="dxa"/>
            <w:tcBorders>
              <w:top w:val="nil"/>
              <w:left w:val="nil"/>
              <w:bottom w:val="single" w:sz="4" w:space="0" w:color="C0C0C0"/>
              <w:right w:val="single" w:sz="4" w:space="0" w:color="C0C0C0"/>
            </w:tcBorders>
            <w:shd w:val="clear" w:color="000000" w:fill="D7EAD3"/>
            <w:vAlign w:val="center"/>
            <w:hideMark/>
          </w:tcPr>
          <w:p w14:paraId="20967B6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616" w:type="dxa"/>
            <w:tcBorders>
              <w:top w:val="nil"/>
              <w:left w:val="nil"/>
              <w:bottom w:val="single" w:sz="4" w:space="0" w:color="C0C0C0"/>
              <w:right w:val="single" w:sz="4" w:space="0" w:color="C0C0C0"/>
            </w:tcBorders>
            <w:shd w:val="clear" w:color="000000" w:fill="D7EAD3"/>
            <w:vAlign w:val="center"/>
            <w:hideMark/>
          </w:tcPr>
          <w:p w14:paraId="48084E6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C0C0C0"/>
              <w:right w:val="single" w:sz="4" w:space="0" w:color="C0C0C0"/>
            </w:tcBorders>
            <w:shd w:val="clear" w:color="000000" w:fill="D7EAD3"/>
            <w:vAlign w:val="center"/>
            <w:hideMark/>
          </w:tcPr>
          <w:p w14:paraId="01B452D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15" w:type="dxa"/>
            <w:tcBorders>
              <w:top w:val="nil"/>
              <w:left w:val="nil"/>
              <w:bottom w:val="single" w:sz="4" w:space="0" w:color="C0C0C0"/>
              <w:right w:val="single" w:sz="4" w:space="0" w:color="C0C0C0"/>
            </w:tcBorders>
            <w:shd w:val="clear" w:color="000000" w:fill="D7EAD3"/>
            <w:vAlign w:val="center"/>
            <w:hideMark/>
          </w:tcPr>
          <w:p w14:paraId="7DDA7C8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C0C0C0"/>
              <w:right w:val="single" w:sz="4" w:space="0" w:color="C0C0C0"/>
            </w:tcBorders>
            <w:shd w:val="clear" w:color="000000" w:fill="D7EAD3"/>
            <w:vAlign w:val="center"/>
            <w:hideMark/>
          </w:tcPr>
          <w:p w14:paraId="41E9693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3276701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04B63D8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5E6244F8"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2CF0EAC" w14:textId="77777777" w:rsidTr="00763AC7">
        <w:trPr>
          <w:trHeight w:val="30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E53E4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3.1.3.1</w:t>
            </w:r>
          </w:p>
        </w:tc>
        <w:tc>
          <w:tcPr>
            <w:tcW w:w="5767" w:type="dxa"/>
            <w:tcBorders>
              <w:top w:val="nil"/>
              <w:left w:val="nil"/>
              <w:bottom w:val="single" w:sz="4" w:space="0" w:color="C0C0C0"/>
              <w:right w:val="single" w:sz="4" w:space="0" w:color="C0C0C0"/>
            </w:tcBorders>
            <w:shd w:val="clear" w:color="auto" w:fill="auto"/>
            <w:vAlign w:val="center"/>
            <w:hideMark/>
          </w:tcPr>
          <w:p w14:paraId="03733F81"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Количество</w:t>
            </w:r>
          </w:p>
        </w:tc>
        <w:tc>
          <w:tcPr>
            <w:tcW w:w="1131" w:type="dxa"/>
            <w:tcBorders>
              <w:top w:val="nil"/>
              <w:left w:val="nil"/>
              <w:bottom w:val="single" w:sz="4" w:space="0" w:color="C0C0C0"/>
              <w:right w:val="single" w:sz="4" w:space="0" w:color="C0C0C0"/>
            </w:tcBorders>
            <w:shd w:val="clear" w:color="000000" w:fill="FFFFCC"/>
            <w:vAlign w:val="center"/>
            <w:hideMark/>
          </w:tcPr>
          <w:p w14:paraId="7757E24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33" w:type="dxa"/>
            <w:tcBorders>
              <w:top w:val="nil"/>
              <w:left w:val="nil"/>
              <w:bottom w:val="single" w:sz="4" w:space="0" w:color="C0C0C0"/>
              <w:right w:val="single" w:sz="4" w:space="0" w:color="C0C0C0"/>
            </w:tcBorders>
            <w:shd w:val="clear" w:color="000000" w:fill="FFFFCC"/>
            <w:vAlign w:val="center"/>
            <w:hideMark/>
          </w:tcPr>
          <w:p w14:paraId="019069E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1C3C827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5866C3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96C1B7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4366A54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53DEA6B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C0C0C0"/>
              <w:right w:val="single" w:sz="4" w:space="0" w:color="C0C0C0"/>
            </w:tcBorders>
            <w:shd w:val="clear" w:color="000000" w:fill="D7EAD3"/>
            <w:vAlign w:val="center"/>
            <w:hideMark/>
          </w:tcPr>
          <w:p w14:paraId="1FAEE7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13F66FC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702B17C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403C427A"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44A596B" w14:textId="77777777" w:rsidTr="00763AC7">
        <w:trPr>
          <w:trHeight w:val="30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C72B9D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3.1.3.2</w:t>
            </w:r>
          </w:p>
        </w:tc>
        <w:tc>
          <w:tcPr>
            <w:tcW w:w="5767" w:type="dxa"/>
            <w:tcBorders>
              <w:top w:val="nil"/>
              <w:left w:val="nil"/>
              <w:bottom w:val="single" w:sz="4" w:space="0" w:color="C0C0C0"/>
              <w:right w:val="single" w:sz="4" w:space="0" w:color="C0C0C0"/>
            </w:tcBorders>
            <w:shd w:val="clear" w:color="auto" w:fill="auto"/>
            <w:vAlign w:val="center"/>
            <w:hideMark/>
          </w:tcPr>
          <w:p w14:paraId="185079C0"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Цена</w:t>
            </w:r>
          </w:p>
        </w:tc>
        <w:tc>
          <w:tcPr>
            <w:tcW w:w="1131" w:type="dxa"/>
            <w:tcBorders>
              <w:top w:val="nil"/>
              <w:left w:val="nil"/>
              <w:bottom w:val="single" w:sz="4" w:space="0" w:color="C0C0C0"/>
              <w:right w:val="single" w:sz="4" w:space="0" w:color="C0C0C0"/>
            </w:tcBorders>
            <w:shd w:val="clear" w:color="auto" w:fill="auto"/>
            <w:vAlign w:val="center"/>
            <w:hideMark/>
          </w:tcPr>
          <w:p w14:paraId="625B6BE7"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w:t>
            </w:r>
          </w:p>
        </w:tc>
        <w:tc>
          <w:tcPr>
            <w:tcW w:w="1733" w:type="dxa"/>
            <w:tcBorders>
              <w:top w:val="nil"/>
              <w:left w:val="nil"/>
              <w:bottom w:val="single" w:sz="4" w:space="0" w:color="C0C0C0"/>
              <w:right w:val="single" w:sz="4" w:space="0" w:color="C0C0C0"/>
            </w:tcBorders>
            <w:shd w:val="clear" w:color="000000" w:fill="FFFFCC"/>
            <w:vAlign w:val="center"/>
            <w:hideMark/>
          </w:tcPr>
          <w:p w14:paraId="68475CC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14BE17C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5BA3FC7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D188D9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71FD7E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24EEA72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C0C0C0"/>
              <w:right w:val="single" w:sz="4" w:space="0" w:color="C0C0C0"/>
            </w:tcBorders>
            <w:shd w:val="clear" w:color="000000" w:fill="D7EAD3"/>
            <w:vAlign w:val="center"/>
            <w:hideMark/>
          </w:tcPr>
          <w:p w14:paraId="728E2DB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537BF2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5522A83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2D9B2795"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E141F8F" w14:textId="77777777" w:rsidTr="00763AC7">
        <w:trPr>
          <w:trHeight w:val="679"/>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35532F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3.2</w:t>
            </w:r>
          </w:p>
        </w:tc>
        <w:tc>
          <w:tcPr>
            <w:tcW w:w="5767" w:type="dxa"/>
            <w:tcBorders>
              <w:top w:val="nil"/>
              <w:left w:val="nil"/>
              <w:bottom w:val="single" w:sz="4" w:space="0" w:color="auto"/>
              <w:right w:val="single" w:sz="4" w:space="0" w:color="auto"/>
            </w:tcBorders>
            <w:shd w:val="clear" w:color="auto" w:fill="auto"/>
            <w:vAlign w:val="center"/>
            <w:hideMark/>
          </w:tcPr>
          <w:p w14:paraId="1691FAF0"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Материалы и запасные части</w:t>
            </w:r>
          </w:p>
        </w:tc>
        <w:tc>
          <w:tcPr>
            <w:tcW w:w="1131" w:type="dxa"/>
            <w:tcBorders>
              <w:top w:val="nil"/>
              <w:left w:val="nil"/>
              <w:bottom w:val="single" w:sz="4" w:space="0" w:color="auto"/>
              <w:right w:val="single" w:sz="4" w:space="0" w:color="auto"/>
            </w:tcBorders>
            <w:shd w:val="clear" w:color="auto" w:fill="auto"/>
            <w:vAlign w:val="center"/>
            <w:hideMark/>
          </w:tcPr>
          <w:p w14:paraId="795499A8"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D97C56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27C041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6AB6994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7A22792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178FC26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623,95</w:t>
            </w:r>
          </w:p>
        </w:tc>
        <w:tc>
          <w:tcPr>
            <w:tcW w:w="1715" w:type="dxa"/>
            <w:tcBorders>
              <w:top w:val="nil"/>
              <w:left w:val="nil"/>
              <w:bottom w:val="single" w:sz="4" w:space="0" w:color="auto"/>
              <w:right w:val="single" w:sz="4" w:space="0" w:color="auto"/>
            </w:tcBorders>
            <w:shd w:val="clear" w:color="000000" w:fill="FFFFCC"/>
            <w:vAlign w:val="center"/>
            <w:hideMark/>
          </w:tcPr>
          <w:p w14:paraId="0121205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6EE365C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24C5576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41B68EB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38CDD57" w14:textId="77777777" w:rsidR="00763AC7" w:rsidRPr="00763AC7" w:rsidRDefault="00763AC7" w:rsidP="00763AC7">
            <w:pPr>
              <w:rPr>
                <w:rFonts w:ascii="Tahoma" w:hAnsi="Tahoma" w:cs="Tahoma"/>
                <w:sz w:val="13"/>
                <w:szCs w:val="13"/>
              </w:rPr>
            </w:pPr>
            <w:r w:rsidRPr="00763AC7">
              <w:rPr>
                <w:rFonts w:ascii="Tahoma" w:hAnsi="Tahoma" w:cs="Tahoma"/>
                <w:sz w:val="13"/>
                <w:szCs w:val="13"/>
              </w:rPr>
              <w:t>отклонено, заявлено приобретение аккумуляторов и автошин на все авто, не указано ресурс, пробег и прочее объективное обоснование. Кроме того, заявлен расход по ТС, которых не существует в организации</w:t>
            </w:r>
          </w:p>
        </w:tc>
      </w:tr>
      <w:tr w:rsidR="00763AC7" w:rsidRPr="00763AC7" w14:paraId="79A2B8F1"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50B795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3.3</w:t>
            </w:r>
          </w:p>
        </w:tc>
        <w:tc>
          <w:tcPr>
            <w:tcW w:w="5767" w:type="dxa"/>
            <w:tcBorders>
              <w:top w:val="nil"/>
              <w:left w:val="nil"/>
              <w:bottom w:val="single" w:sz="4" w:space="0" w:color="auto"/>
              <w:right w:val="single" w:sz="4" w:space="0" w:color="auto"/>
            </w:tcBorders>
            <w:shd w:val="clear" w:color="auto" w:fill="auto"/>
            <w:vAlign w:val="center"/>
            <w:hideMark/>
          </w:tcPr>
          <w:p w14:paraId="243A7731"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Затраты на покупную электрическую энергию, по уровням напряжения:</w:t>
            </w:r>
          </w:p>
        </w:tc>
        <w:tc>
          <w:tcPr>
            <w:tcW w:w="1131" w:type="dxa"/>
            <w:tcBorders>
              <w:top w:val="nil"/>
              <w:left w:val="nil"/>
              <w:bottom w:val="single" w:sz="4" w:space="0" w:color="auto"/>
              <w:right w:val="single" w:sz="4" w:space="0" w:color="auto"/>
            </w:tcBorders>
            <w:shd w:val="clear" w:color="auto" w:fill="auto"/>
            <w:vAlign w:val="center"/>
            <w:hideMark/>
          </w:tcPr>
          <w:p w14:paraId="71FB46F3"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4FDDC24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18 088,31</w:t>
            </w:r>
          </w:p>
        </w:tc>
        <w:tc>
          <w:tcPr>
            <w:tcW w:w="1557" w:type="dxa"/>
            <w:tcBorders>
              <w:top w:val="nil"/>
              <w:left w:val="nil"/>
              <w:bottom w:val="single" w:sz="4" w:space="0" w:color="auto"/>
              <w:right w:val="single" w:sz="4" w:space="0" w:color="auto"/>
            </w:tcBorders>
            <w:shd w:val="clear" w:color="000000" w:fill="D7EAD3"/>
            <w:vAlign w:val="center"/>
            <w:hideMark/>
          </w:tcPr>
          <w:p w14:paraId="0973DEB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13 467,77</w:t>
            </w:r>
          </w:p>
        </w:tc>
        <w:tc>
          <w:tcPr>
            <w:tcW w:w="1577" w:type="dxa"/>
            <w:tcBorders>
              <w:top w:val="nil"/>
              <w:left w:val="nil"/>
              <w:bottom w:val="single" w:sz="4" w:space="0" w:color="auto"/>
              <w:right w:val="single" w:sz="4" w:space="0" w:color="auto"/>
            </w:tcBorders>
            <w:shd w:val="clear" w:color="000000" w:fill="D7EAD3"/>
            <w:vAlign w:val="center"/>
            <w:hideMark/>
          </w:tcPr>
          <w:p w14:paraId="3D33C4A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18 408,43</w:t>
            </w:r>
          </w:p>
        </w:tc>
        <w:tc>
          <w:tcPr>
            <w:tcW w:w="1616" w:type="dxa"/>
            <w:tcBorders>
              <w:top w:val="nil"/>
              <w:left w:val="nil"/>
              <w:bottom w:val="single" w:sz="4" w:space="0" w:color="auto"/>
              <w:right w:val="single" w:sz="4" w:space="0" w:color="auto"/>
            </w:tcBorders>
            <w:shd w:val="clear" w:color="000000" w:fill="D7EAD3"/>
            <w:vAlign w:val="center"/>
            <w:hideMark/>
          </w:tcPr>
          <w:p w14:paraId="060D3BE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15 582,97</w:t>
            </w:r>
          </w:p>
        </w:tc>
        <w:tc>
          <w:tcPr>
            <w:tcW w:w="1709" w:type="dxa"/>
            <w:tcBorders>
              <w:top w:val="nil"/>
              <w:left w:val="nil"/>
              <w:bottom w:val="single" w:sz="4" w:space="0" w:color="auto"/>
              <w:right w:val="single" w:sz="4" w:space="0" w:color="auto"/>
            </w:tcBorders>
            <w:shd w:val="clear" w:color="000000" w:fill="D7EAD3"/>
            <w:vAlign w:val="center"/>
            <w:hideMark/>
          </w:tcPr>
          <w:p w14:paraId="44BED31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16 485,76</w:t>
            </w:r>
          </w:p>
        </w:tc>
        <w:tc>
          <w:tcPr>
            <w:tcW w:w="1715" w:type="dxa"/>
            <w:tcBorders>
              <w:top w:val="nil"/>
              <w:left w:val="nil"/>
              <w:bottom w:val="single" w:sz="4" w:space="0" w:color="auto"/>
              <w:right w:val="single" w:sz="4" w:space="0" w:color="auto"/>
            </w:tcBorders>
            <w:shd w:val="clear" w:color="000000" w:fill="D7EAD3"/>
            <w:vAlign w:val="center"/>
            <w:hideMark/>
          </w:tcPr>
          <w:p w14:paraId="67B52DF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7 879,05</w:t>
            </w:r>
          </w:p>
        </w:tc>
        <w:tc>
          <w:tcPr>
            <w:tcW w:w="1598" w:type="dxa"/>
            <w:tcBorders>
              <w:top w:val="nil"/>
              <w:left w:val="nil"/>
              <w:bottom w:val="single" w:sz="4" w:space="0" w:color="auto"/>
              <w:right w:val="single" w:sz="4" w:space="0" w:color="auto"/>
            </w:tcBorders>
            <w:shd w:val="clear" w:color="000000" w:fill="D7EAD3"/>
            <w:vAlign w:val="center"/>
            <w:hideMark/>
          </w:tcPr>
          <w:p w14:paraId="2CB0317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12 873,81</w:t>
            </w:r>
          </w:p>
        </w:tc>
        <w:tc>
          <w:tcPr>
            <w:tcW w:w="1507" w:type="dxa"/>
            <w:tcBorders>
              <w:top w:val="nil"/>
              <w:left w:val="nil"/>
              <w:bottom w:val="single" w:sz="4" w:space="0" w:color="auto"/>
              <w:right w:val="single" w:sz="4" w:space="0" w:color="auto"/>
            </w:tcBorders>
            <w:shd w:val="clear" w:color="000000" w:fill="D7EAD3"/>
            <w:vAlign w:val="center"/>
            <w:hideMark/>
          </w:tcPr>
          <w:p w14:paraId="7E65B36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6 436,90</w:t>
            </w:r>
          </w:p>
        </w:tc>
        <w:tc>
          <w:tcPr>
            <w:tcW w:w="1507" w:type="dxa"/>
            <w:tcBorders>
              <w:top w:val="nil"/>
              <w:left w:val="nil"/>
              <w:bottom w:val="single" w:sz="4" w:space="0" w:color="auto"/>
              <w:right w:val="single" w:sz="4" w:space="0" w:color="auto"/>
            </w:tcBorders>
            <w:shd w:val="clear" w:color="000000" w:fill="D7EAD3"/>
            <w:vAlign w:val="center"/>
            <w:hideMark/>
          </w:tcPr>
          <w:p w14:paraId="1EA0AA8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6 436,90</w:t>
            </w:r>
          </w:p>
        </w:tc>
        <w:tc>
          <w:tcPr>
            <w:tcW w:w="3332" w:type="dxa"/>
            <w:tcBorders>
              <w:top w:val="nil"/>
              <w:left w:val="nil"/>
              <w:bottom w:val="single" w:sz="4" w:space="0" w:color="auto"/>
              <w:right w:val="single" w:sz="4" w:space="0" w:color="auto"/>
            </w:tcBorders>
            <w:shd w:val="clear" w:color="000000" w:fill="FFFFCC"/>
            <w:vAlign w:val="center"/>
            <w:hideMark/>
          </w:tcPr>
          <w:p w14:paraId="14BB89D0"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513B4BAE"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29DE13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3.3.0.1</w:t>
            </w:r>
          </w:p>
        </w:tc>
        <w:tc>
          <w:tcPr>
            <w:tcW w:w="5767" w:type="dxa"/>
            <w:tcBorders>
              <w:top w:val="nil"/>
              <w:left w:val="nil"/>
              <w:bottom w:val="single" w:sz="4" w:space="0" w:color="auto"/>
              <w:right w:val="single" w:sz="4" w:space="0" w:color="auto"/>
            </w:tcBorders>
            <w:shd w:val="clear" w:color="auto" w:fill="auto"/>
            <w:vAlign w:val="center"/>
            <w:hideMark/>
          </w:tcPr>
          <w:p w14:paraId="2DD6224C"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Средний тариф на энергию</w:t>
            </w:r>
          </w:p>
        </w:tc>
        <w:tc>
          <w:tcPr>
            <w:tcW w:w="1131" w:type="dxa"/>
            <w:tcBorders>
              <w:top w:val="nil"/>
              <w:left w:val="nil"/>
              <w:bottom w:val="single" w:sz="4" w:space="0" w:color="auto"/>
              <w:right w:val="single" w:sz="4" w:space="0" w:color="auto"/>
            </w:tcBorders>
            <w:shd w:val="clear" w:color="auto" w:fill="auto"/>
            <w:vAlign w:val="center"/>
            <w:hideMark/>
          </w:tcPr>
          <w:p w14:paraId="0AEE8851"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w:t>
            </w:r>
            <w:proofErr w:type="spellStart"/>
            <w:r w:rsidRPr="00763AC7">
              <w:rPr>
                <w:rFonts w:ascii="Tahoma" w:hAnsi="Tahoma" w:cs="Tahoma"/>
                <w:sz w:val="13"/>
                <w:szCs w:val="13"/>
              </w:rPr>
              <w:t>кВт.ч</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7BF0429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3,57</w:t>
            </w:r>
          </w:p>
        </w:tc>
        <w:tc>
          <w:tcPr>
            <w:tcW w:w="1557" w:type="dxa"/>
            <w:tcBorders>
              <w:top w:val="nil"/>
              <w:left w:val="nil"/>
              <w:bottom w:val="single" w:sz="4" w:space="0" w:color="auto"/>
              <w:right w:val="single" w:sz="4" w:space="0" w:color="auto"/>
            </w:tcBorders>
            <w:shd w:val="clear" w:color="000000" w:fill="D7EAD3"/>
            <w:vAlign w:val="center"/>
            <w:hideMark/>
          </w:tcPr>
          <w:p w14:paraId="4B36CF4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2,79</w:t>
            </w:r>
          </w:p>
        </w:tc>
        <w:tc>
          <w:tcPr>
            <w:tcW w:w="1577" w:type="dxa"/>
            <w:tcBorders>
              <w:top w:val="nil"/>
              <w:left w:val="nil"/>
              <w:bottom w:val="single" w:sz="4" w:space="0" w:color="auto"/>
              <w:right w:val="single" w:sz="4" w:space="0" w:color="auto"/>
            </w:tcBorders>
            <w:shd w:val="clear" w:color="000000" w:fill="D7EAD3"/>
            <w:vAlign w:val="center"/>
            <w:hideMark/>
          </w:tcPr>
          <w:p w14:paraId="10B9BFF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3,85</w:t>
            </w:r>
          </w:p>
        </w:tc>
        <w:tc>
          <w:tcPr>
            <w:tcW w:w="1616" w:type="dxa"/>
            <w:tcBorders>
              <w:top w:val="nil"/>
              <w:left w:val="nil"/>
              <w:bottom w:val="single" w:sz="4" w:space="0" w:color="auto"/>
              <w:right w:val="single" w:sz="4" w:space="0" w:color="auto"/>
            </w:tcBorders>
            <w:shd w:val="clear" w:color="000000" w:fill="D7EAD3"/>
            <w:vAlign w:val="center"/>
            <w:hideMark/>
          </w:tcPr>
          <w:p w14:paraId="410627E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3,07</w:t>
            </w:r>
          </w:p>
        </w:tc>
        <w:tc>
          <w:tcPr>
            <w:tcW w:w="1709" w:type="dxa"/>
            <w:tcBorders>
              <w:top w:val="nil"/>
              <w:left w:val="nil"/>
              <w:bottom w:val="single" w:sz="4" w:space="0" w:color="auto"/>
              <w:right w:val="single" w:sz="4" w:space="0" w:color="auto"/>
            </w:tcBorders>
            <w:shd w:val="clear" w:color="000000" w:fill="D7EAD3"/>
            <w:vAlign w:val="center"/>
            <w:hideMark/>
          </w:tcPr>
          <w:p w14:paraId="24363D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4,00</w:t>
            </w:r>
          </w:p>
        </w:tc>
        <w:tc>
          <w:tcPr>
            <w:tcW w:w="1715" w:type="dxa"/>
            <w:tcBorders>
              <w:top w:val="nil"/>
              <w:left w:val="nil"/>
              <w:bottom w:val="single" w:sz="4" w:space="0" w:color="auto"/>
              <w:right w:val="single" w:sz="4" w:space="0" w:color="auto"/>
            </w:tcBorders>
            <w:shd w:val="clear" w:color="000000" w:fill="D7EAD3"/>
            <w:vAlign w:val="center"/>
            <w:hideMark/>
          </w:tcPr>
          <w:p w14:paraId="4FD8F37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98" w:type="dxa"/>
            <w:tcBorders>
              <w:top w:val="nil"/>
              <w:left w:val="nil"/>
              <w:bottom w:val="single" w:sz="4" w:space="0" w:color="auto"/>
              <w:right w:val="single" w:sz="4" w:space="0" w:color="auto"/>
            </w:tcBorders>
            <w:shd w:val="clear" w:color="000000" w:fill="D7EAD3"/>
            <w:vAlign w:val="center"/>
            <w:hideMark/>
          </w:tcPr>
          <w:p w14:paraId="51017BB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07" w:type="dxa"/>
            <w:tcBorders>
              <w:top w:val="nil"/>
              <w:left w:val="nil"/>
              <w:bottom w:val="single" w:sz="4" w:space="0" w:color="auto"/>
              <w:right w:val="single" w:sz="4" w:space="0" w:color="auto"/>
            </w:tcBorders>
            <w:shd w:val="clear" w:color="000000" w:fill="D7EAD3"/>
            <w:vAlign w:val="center"/>
            <w:hideMark/>
          </w:tcPr>
          <w:p w14:paraId="40F4FB7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07" w:type="dxa"/>
            <w:tcBorders>
              <w:top w:val="nil"/>
              <w:left w:val="nil"/>
              <w:bottom w:val="single" w:sz="4" w:space="0" w:color="auto"/>
              <w:right w:val="single" w:sz="4" w:space="0" w:color="auto"/>
            </w:tcBorders>
            <w:shd w:val="clear" w:color="000000" w:fill="D7EAD3"/>
            <w:vAlign w:val="center"/>
            <w:hideMark/>
          </w:tcPr>
          <w:p w14:paraId="1160F7F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3332" w:type="dxa"/>
            <w:tcBorders>
              <w:top w:val="nil"/>
              <w:left w:val="nil"/>
              <w:bottom w:val="single" w:sz="4" w:space="0" w:color="auto"/>
              <w:right w:val="single" w:sz="4" w:space="0" w:color="auto"/>
            </w:tcBorders>
            <w:shd w:val="clear" w:color="000000" w:fill="FFFFCC"/>
            <w:vAlign w:val="center"/>
            <w:hideMark/>
          </w:tcPr>
          <w:p w14:paraId="501503B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21D639D1"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AD33CC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3.3.0.2</w:t>
            </w:r>
          </w:p>
        </w:tc>
        <w:tc>
          <w:tcPr>
            <w:tcW w:w="5767" w:type="dxa"/>
            <w:tcBorders>
              <w:top w:val="nil"/>
              <w:left w:val="nil"/>
              <w:bottom w:val="single" w:sz="4" w:space="0" w:color="auto"/>
              <w:right w:val="single" w:sz="4" w:space="0" w:color="auto"/>
            </w:tcBorders>
            <w:shd w:val="clear" w:color="auto" w:fill="auto"/>
            <w:vAlign w:val="center"/>
            <w:hideMark/>
          </w:tcPr>
          <w:p w14:paraId="44CEC38E"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Объем энергии</w:t>
            </w:r>
          </w:p>
        </w:tc>
        <w:tc>
          <w:tcPr>
            <w:tcW w:w="1131" w:type="dxa"/>
            <w:tcBorders>
              <w:top w:val="nil"/>
              <w:left w:val="nil"/>
              <w:bottom w:val="single" w:sz="4" w:space="0" w:color="auto"/>
              <w:right w:val="single" w:sz="4" w:space="0" w:color="auto"/>
            </w:tcBorders>
            <w:shd w:val="clear" w:color="auto" w:fill="auto"/>
            <w:vAlign w:val="center"/>
            <w:hideMark/>
          </w:tcPr>
          <w:p w14:paraId="4B30F9C6"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кВт.ч</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30EAFCF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5 065,83</w:t>
            </w:r>
          </w:p>
        </w:tc>
        <w:tc>
          <w:tcPr>
            <w:tcW w:w="1557" w:type="dxa"/>
            <w:tcBorders>
              <w:top w:val="nil"/>
              <w:left w:val="nil"/>
              <w:bottom w:val="single" w:sz="4" w:space="0" w:color="auto"/>
              <w:right w:val="single" w:sz="4" w:space="0" w:color="auto"/>
            </w:tcBorders>
            <w:shd w:val="clear" w:color="000000" w:fill="D7EAD3"/>
            <w:vAlign w:val="center"/>
            <w:hideMark/>
          </w:tcPr>
          <w:p w14:paraId="41F6857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4 835,23</w:t>
            </w:r>
          </w:p>
        </w:tc>
        <w:tc>
          <w:tcPr>
            <w:tcW w:w="1577" w:type="dxa"/>
            <w:tcBorders>
              <w:top w:val="nil"/>
              <w:left w:val="nil"/>
              <w:bottom w:val="single" w:sz="4" w:space="0" w:color="auto"/>
              <w:right w:val="single" w:sz="4" w:space="0" w:color="auto"/>
            </w:tcBorders>
            <w:shd w:val="clear" w:color="000000" w:fill="D7EAD3"/>
            <w:vAlign w:val="center"/>
            <w:hideMark/>
          </w:tcPr>
          <w:p w14:paraId="296BE1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4 782,58</w:t>
            </w:r>
          </w:p>
        </w:tc>
        <w:tc>
          <w:tcPr>
            <w:tcW w:w="1616" w:type="dxa"/>
            <w:tcBorders>
              <w:top w:val="nil"/>
              <w:left w:val="nil"/>
              <w:bottom w:val="single" w:sz="4" w:space="0" w:color="auto"/>
              <w:right w:val="single" w:sz="4" w:space="0" w:color="auto"/>
            </w:tcBorders>
            <w:shd w:val="clear" w:color="000000" w:fill="D7EAD3"/>
            <w:vAlign w:val="center"/>
            <w:hideMark/>
          </w:tcPr>
          <w:p w14:paraId="2AB21F5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5 070,00</w:t>
            </w:r>
          </w:p>
        </w:tc>
        <w:tc>
          <w:tcPr>
            <w:tcW w:w="1709" w:type="dxa"/>
            <w:tcBorders>
              <w:top w:val="nil"/>
              <w:left w:val="nil"/>
              <w:bottom w:val="single" w:sz="4" w:space="0" w:color="auto"/>
              <w:right w:val="single" w:sz="4" w:space="0" w:color="auto"/>
            </w:tcBorders>
            <w:shd w:val="clear" w:color="000000" w:fill="D7EAD3"/>
            <w:vAlign w:val="center"/>
            <w:hideMark/>
          </w:tcPr>
          <w:p w14:paraId="0E68B2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4 121,44</w:t>
            </w:r>
          </w:p>
        </w:tc>
        <w:tc>
          <w:tcPr>
            <w:tcW w:w="1715" w:type="dxa"/>
            <w:tcBorders>
              <w:top w:val="nil"/>
              <w:left w:val="nil"/>
              <w:bottom w:val="single" w:sz="4" w:space="0" w:color="auto"/>
              <w:right w:val="single" w:sz="4" w:space="0" w:color="auto"/>
            </w:tcBorders>
            <w:shd w:val="clear" w:color="000000" w:fill="D7EAD3"/>
            <w:vAlign w:val="center"/>
            <w:hideMark/>
          </w:tcPr>
          <w:p w14:paraId="618A5DA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2 522,41</w:t>
            </w:r>
          </w:p>
        </w:tc>
        <w:tc>
          <w:tcPr>
            <w:tcW w:w="1598" w:type="dxa"/>
            <w:tcBorders>
              <w:top w:val="nil"/>
              <w:left w:val="nil"/>
              <w:bottom w:val="single" w:sz="4" w:space="0" w:color="auto"/>
              <w:right w:val="single" w:sz="4" w:space="0" w:color="auto"/>
            </w:tcBorders>
            <w:shd w:val="clear" w:color="000000" w:fill="D7EAD3"/>
            <w:vAlign w:val="center"/>
            <w:hideMark/>
          </w:tcPr>
          <w:p w14:paraId="143859F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4 121,44</w:t>
            </w:r>
          </w:p>
        </w:tc>
        <w:tc>
          <w:tcPr>
            <w:tcW w:w="1507" w:type="dxa"/>
            <w:tcBorders>
              <w:top w:val="nil"/>
              <w:left w:val="nil"/>
              <w:bottom w:val="single" w:sz="4" w:space="0" w:color="auto"/>
              <w:right w:val="single" w:sz="4" w:space="0" w:color="auto"/>
            </w:tcBorders>
            <w:shd w:val="clear" w:color="000000" w:fill="D7EAD3"/>
            <w:vAlign w:val="center"/>
            <w:hideMark/>
          </w:tcPr>
          <w:p w14:paraId="50E0215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2 060,72</w:t>
            </w:r>
          </w:p>
        </w:tc>
        <w:tc>
          <w:tcPr>
            <w:tcW w:w="1507" w:type="dxa"/>
            <w:tcBorders>
              <w:top w:val="nil"/>
              <w:left w:val="nil"/>
              <w:bottom w:val="single" w:sz="4" w:space="0" w:color="auto"/>
              <w:right w:val="single" w:sz="4" w:space="0" w:color="auto"/>
            </w:tcBorders>
            <w:shd w:val="clear" w:color="000000" w:fill="D7EAD3"/>
            <w:vAlign w:val="center"/>
            <w:hideMark/>
          </w:tcPr>
          <w:p w14:paraId="416BBA7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2 060,72</w:t>
            </w:r>
          </w:p>
        </w:tc>
        <w:tc>
          <w:tcPr>
            <w:tcW w:w="3332" w:type="dxa"/>
            <w:tcBorders>
              <w:top w:val="nil"/>
              <w:left w:val="nil"/>
              <w:bottom w:val="single" w:sz="4" w:space="0" w:color="auto"/>
              <w:right w:val="single" w:sz="4" w:space="0" w:color="auto"/>
            </w:tcBorders>
            <w:shd w:val="clear" w:color="000000" w:fill="FFFFCC"/>
            <w:vAlign w:val="center"/>
            <w:hideMark/>
          </w:tcPr>
          <w:p w14:paraId="5CDCE8A7"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B8A338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274D70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3.3.0.3</w:t>
            </w:r>
          </w:p>
        </w:tc>
        <w:tc>
          <w:tcPr>
            <w:tcW w:w="5767" w:type="dxa"/>
            <w:tcBorders>
              <w:top w:val="nil"/>
              <w:left w:val="nil"/>
              <w:bottom w:val="single" w:sz="4" w:space="0" w:color="auto"/>
              <w:right w:val="single" w:sz="4" w:space="0" w:color="auto"/>
            </w:tcBorders>
            <w:shd w:val="clear" w:color="auto" w:fill="auto"/>
            <w:vAlign w:val="center"/>
            <w:hideMark/>
          </w:tcPr>
          <w:p w14:paraId="4769E1B0"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Удельный расход энергии</w:t>
            </w:r>
          </w:p>
        </w:tc>
        <w:tc>
          <w:tcPr>
            <w:tcW w:w="1131" w:type="dxa"/>
            <w:tcBorders>
              <w:top w:val="nil"/>
              <w:left w:val="nil"/>
              <w:bottom w:val="single" w:sz="4" w:space="0" w:color="auto"/>
              <w:right w:val="single" w:sz="4" w:space="0" w:color="auto"/>
            </w:tcBorders>
            <w:shd w:val="clear" w:color="auto" w:fill="auto"/>
            <w:vAlign w:val="center"/>
            <w:hideMark/>
          </w:tcPr>
          <w:p w14:paraId="4403F4FA"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кВт.ч</w:t>
            </w:r>
            <w:proofErr w:type="spellEnd"/>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66DA051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1,09</w:t>
            </w:r>
          </w:p>
        </w:tc>
        <w:tc>
          <w:tcPr>
            <w:tcW w:w="1557" w:type="dxa"/>
            <w:tcBorders>
              <w:top w:val="nil"/>
              <w:left w:val="nil"/>
              <w:bottom w:val="single" w:sz="4" w:space="0" w:color="auto"/>
              <w:right w:val="single" w:sz="4" w:space="0" w:color="auto"/>
            </w:tcBorders>
            <w:shd w:val="clear" w:color="000000" w:fill="D7EAD3"/>
            <w:vAlign w:val="center"/>
            <w:hideMark/>
          </w:tcPr>
          <w:p w14:paraId="55014CB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1,04</w:t>
            </w:r>
          </w:p>
        </w:tc>
        <w:tc>
          <w:tcPr>
            <w:tcW w:w="1577" w:type="dxa"/>
            <w:tcBorders>
              <w:top w:val="nil"/>
              <w:left w:val="nil"/>
              <w:bottom w:val="single" w:sz="4" w:space="0" w:color="auto"/>
              <w:right w:val="single" w:sz="4" w:space="0" w:color="auto"/>
            </w:tcBorders>
            <w:shd w:val="clear" w:color="000000" w:fill="D7EAD3"/>
            <w:vAlign w:val="center"/>
            <w:hideMark/>
          </w:tcPr>
          <w:p w14:paraId="2DEA009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1,09</w:t>
            </w:r>
          </w:p>
        </w:tc>
        <w:tc>
          <w:tcPr>
            <w:tcW w:w="1616" w:type="dxa"/>
            <w:tcBorders>
              <w:top w:val="nil"/>
              <w:left w:val="nil"/>
              <w:bottom w:val="single" w:sz="4" w:space="0" w:color="auto"/>
              <w:right w:val="single" w:sz="4" w:space="0" w:color="auto"/>
            </w:tcBorders>
            <w:shd w:val="clear" w:color="000000" w:fill="D7EAD3"/>
            <w:vAlign w:val="center"/>
            <w:hideMark/>
          </w:tcPr>
          <w:p w14:paraId="0526A75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1,09</w:t>
            </w:r>
          </w:p>
        </w:tc>
        <w:tc>
          <w:tcPr>
            <w:tcW w:w="1709" w:type="dxa"/>
            <w:tcBorders>
              <w:top w:val="nil"/>
              <w:left w:val="nil"/>
              <w:bottom w:val="single" w:sz="4" w:space="0" w:color="auto"/>
              <w:right w:val="single" w:sz="4" w:space="0" w:color="auto"/>
            </w:tcBorders>
            <w:shd w:val="clear" w:color="000000" w:fill="D7EAD3"/>
            <w:vAlign w:val="center"/>
            <w:hideMark/>
          </w:tcPr>
          <w:p w14:paraId="36ED497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0,89</w:t>
            </w:r>
          </w:p>
        </w:tc>
        <w:tc>
          <w:tcPr>
            <w:tcW w:w="1715" w:type="dxa"/>
            <w:tcBorders>
              <w:top w:val="nil"/>
              <w:left w:val="nil"/>
              <w:bottom w:val="single" w:sz="4" w:space="0" w:color="auto"/>
              <w:right w:val="single" w:sz="4" w:space="0" w:color="auto"/>
            </w:tcBorders>
            <w:shd w:val="clear" w:color="000000" w:fill="D7EAD3"/>
            <w:vAlign w:val="center"/>
            <w:hideMark/>
          </w:tcPr>
          <w:p w14:paraId="4828CDF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0,89</w:t>
            </w:r>
          </w:p>
        </w:tc>
        <w:tc>
          <w:tcPr>
            <w:tcW w:w="1598" w:type="dxa"/>
            <w:tcBorders>
              <w:top w:val="nil"/>
              <w:left w:val="nil"/>
              <w:bottom w:val="single" w:sz="4" w:space="0" w:color="auto"/>
              <w:right w:val="single" w:sz="4" w:space="0" w:color="auto"/>
            </w:tcBorders>
            <w:shd w:val="clear" w:color="000000" w:fill="D7EAD3"/>
            <w:vAlign w:val="center"/>
            <w:hideMark/>
          </w:tcPr>
          <w:p w14:paraId="60729E9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0,89</w:t>
            </w:r>
          </w:p>
        </w:tc>
        <w:tc>
          <w:tcPr>
            <w:tcW w:w="1507" w:type="dxa"/>
            <w:tcBorders>
              <w:top w:val="nil"/>
              <w:left w:val="nil"/>
              <w:bottom w:val="single" w:sz="4" w:space="0" w:color="auto"/>
              <w:right w:val="single" w:sz="4" w:space="0" w:color="auto"/>
            </w:tcBorders>
            <w:shd w:val="clear" w:color="000000" w:fill="D7EAD3"/>
            <w:vAlign w:val="center"/>
            <w:hideMark/>
          </w:tcPr>
          <w:p w14:paraId="283A546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0,89</w:t>
            </w:r>
          </w:p>
        </w:tc>
        <w:tc>
          <w:tcPr>
            <w:tcW w:w="1507" w:type="dxa"/>
            <w:tcBorders>
              <w:top w:val="nil"/>
              <w:left w:val="nil"/>
              <w:bottom w:val="single" w:sz="4" w:space="0" w:color="auto"/>
              <w:right w:val="single" w:sz="4" w:space="0" w:color="auto"/>
            </w:tcBorders>
            <w:shd w:val="clear" w:color="000000" w:fill="D7EAD3"/>
            <w:vAlign w:val="center"/>
            <w:hideMark/>
          </w:tcPr>
          <w:p w14:paraId="60C5D06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0,89</w:t>
            </w:r>
          </w:p>
        </w:tc>
        <w:tc>
          <w:tcPr>
            <w:tcW w:w="3332" w:type="dxa"/>
            <w:tcBorders>
              <w:top w:val="nil"/>
              <w:left w:val="nil"/>
              <w:bottom w:val="single" w:sz="4" w:space="0" w:color="auto"/>
              <w:right w:val="single" w:sz="4" w:space="0" w:color="auto"/>
            </w:tcBorders>
            <w:shd w:val="clear" w:color="000000" w:fill="FFFFCC"/>
            <w:vAlign w:val="center"/>
            <w:hideMark/>
          </w:tcPr>
          <w:p w14:paraId="1FDA0F5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9C3321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FE67B4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3.3.1.1</w:t>
            </w:r>
          </w:p>
        </w:tc>
        <w:tc>
          <w:tcPr>
            <w:tcW w:w="5767" w:type="dxa"/>
            <w:tcBorders>
              <w:top w:val="nil"/>
              <w:left w:val="nil"/>
              <w:bottom w:val="single" w:sz="4" w:space="0" w:color="auto"/>
              <w:right w:val="single" w:sz="4" w:space="0" w:color="auto"/>
            </w:tcBorders>
            <w:shd w:val="clear" w:color="auto" w:fill="auto"/>
            <w:vAlign w:val="center"/>
            <w:hideMark/>
          </w:tcPr>
          <w:p w14:paraId="581370EF" w14:textId="77777777" w:rsidR="00763AC7" w:rsidRPr="00763AC7" w:rsidRDefault="00763AC7" w:rsidP="00763AC7">
            <w:pPr>
              <w:ind w:firstLineChars="300" w:firstLine="392"/>
              <w:rPr>
                <w:rFonts w:ascii="Tahoma" w:hAnsi="Tahoma" w:cs="Tahoma"/>
                <w:b/>
                <w:bCs/>
                <w:sz w:val="13"/>
                <w:szCs w:val="13"/>
              </w:rPr>
            </w:pPr>
            <w:r w:rsidRPr="00763AC7">
              <w:rPr>
                <w:rFonts w:ascii="Tahoma" w:hAnsi="Tahoma" w:cs="Tahoma"/>
                <w:b/>
                <w:bCs/>
                <w:sz w:val="13"/>
                <w:szCs w:val="13"/>
              </w:rPr>
              <w:t xml:space="preserve">Энергия НН (0,4 </w:t>
            </w:r>
            <w:proofErr w:type="spellStart"/>
            <w:r w:rsidRPr="00763AC7">
              <w:rPr>
                <w:rFonts w:ascii="Tahoma" w:hAnsi="Tahoma" w:cs="Tahoma"/>
                <w:b/>
                <w:bCs/>
                <w:sz w:val="13"/>
                <w:szCs w:val="13"/>
              </w:rPr>
              <w:t>кВ</w:t>
            </w:r>
            <w:proofErr w:type="spellEnd"/>
            <w:r w:rsidRPr="00763AC7">
              <w:rPr>
                <w:rFonts w:ascii="Tahoma" w:hAnsi="Tahoma" w:cs="Tahoma"/>
                <w:b/>
                <w:bCs/>
                <w:sz w:val="13"/>
                <w:szCs w:val="13"/>
              </w:rPr>
              <w:t xml:space="preserve"> и ниже)</w:t>
            </w:r>
          </w:p>
        </w:tc>
        <w:tc>
          <w:tcPr>
            <w:tcW w:w="1131" w:type="dxa"/>
            <w:tcBorders>
              <w:top w:val="nil"/>
              <w:left w:val="nil"/>
              <w:bottom w:val="single" w:sz="4" w:space="0" w:color="auto"/>
              <w:right w:val="single" w:sz="4" w:space="0" w:color="auto"/>
            </w:tcBorders>
            <w:shd w:val="clear" w:color="auto" w:fill="auto"/>
            <w:vAlign w:val="center"/>
            <w:hideMark/>
          </w:tcPr>
          <w:p w14:paraId="7CE0787B"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4A7B09F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18 088,31</w:t>
            </w:r>
          </w:p>
        </w:tc>
        <w:tc>
          <w:tcPr>
            <w:tcW w:w="1557" w:type="dxa"/>
            <w:tcBorders>
              <w:top w:val="nil"/>
              <w:left w:val="nil"/>
              <w:bottom w:val="single" w:sz="4" w:space="0" w:color="auto"/>
              <w:right w:val="single" w:sz="4" w:space="0" w:color="auto"/>
            </w:tcBorders>
            <w:shd w:val="clear" w:color="000000" w:fill="D7EAD3"/>
            <w:vAlign w:val="center"/>
            <w:hideMark/>
          </w:tcPr>
          <w:p w14:paraId="6D39DED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13 467,77</w:t>
            </w:r>
          </w:p>
        </w:tc>
        <w:tc>
          <w:tcPr>
            <w:tcW w:w="1577" w:type="dxa"/>
            <w:tcBorders>
              <w:top w:val="nil"/>
              <w:left w:val="nil"/>
              <w:bottom w:val="single" w:sz="4" w:space="0" w:color="auto"/>
              <w:right w:val="single" w:sz="4" w:space="0" w:color="auto"/>
            </w:tcBorders>
            <w:shd w:val="clear" w:color="000000" w:fill="D7EAD3"/>
            <w:vAlign w:val="center"/>
            <w:hideMark/>
          </w:tcPr>
          <w:p w14:paraId="6026819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18 408,43</w:t>
            </w:r>
          </w:p>
        </w:tc>
        <w:tc>
          <w:tcPr>
            <w:tcW w:w="1616" w:type="dxa"/>
            <w:tcBorders>
              <w:top w:val="nil"/>
              <w:left w:val="nil"/>
              <w:bottom w:val="single" w:sz="4" w:space="0" w:color="auto"/>
              <w:right w:val="single" w:sz="4" w:space="0" w:color="auto"/>
            </w:tcBorders>
            <w:shd w:val="clear" w:color="000000" w:fill="D7EAD3"/>
            <w:vAlign w:val="center"/>
            <w:hideMark/>
          </w:tcPr>
          <w:p w14:paraId="40478E7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15 582,97</w:t>
            </w:r>
          </w:p>
        </w:tc>
        <w:tc>
          <w:tcPr>
            <w:tcW w:w="1709" w:type="dxa"/>
            <w:tcBorders>
              <w:top w:val="nil"/>
              <w:left w:val="nil"/>
              <w:bottom w:val="single" w:sz="4" w:space="0" w:color="auto"/>
              <w:right w:val="single" w:sz="4" w:space="0" w:color="auto"/>
            </w:tcBorders>
            <w:shd w:val="clear" w:color="000000" w:fill="D7EAD3"/>
            <w:vAlign w:val="center"/>
            <w:hideMark/>
          </w:tcPr>
          <w:p w14:paraId="143280E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16 485,76</w:t>
            </w:r>
          </w:p>
        </w:tc>
        <w:tc>
          <w:tcPr>
            <w:tcW w:w="1715" w:type="dxa"/>
            <w:tcBorders>
              <w:top w:val="nil"/>
              <w:left w:val="nil"/>
              <w:bottom w:val="single" w:sz="4" w:space="0" w:color="auto"/>
              <w:right w:val="single" w:sz="4" w:space="0" w:color="auto"/>
            </w:tcBorders>
            <w:shd w:val="clear" w:color="000000" w:fill="D7EAD3"/>
            <w:vAlign w:val="center"/>
            <w:hideMark/>
          </w:tcPr>
          <w:p w14:paraId="7087941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7 879,05</w:t>
            </w:r>
          </w:p>
        </w:tc>
        <w:tc>
          <w:tcPr>
            <w:tcW w:w="1598" w:type="dxa"/>
            <w:tcBorders>
              <w:top w:val="nil"/>
              <w:left w:val="nil"/>
              <w:bottom w:val="single" w:sz="4" w:space="0" w:color="auto"/>
              <w:right w:val="single" w:sz="4" w:space="0" w:color="auto"/>
            </w:tcBorders>
            <w:shd w:val="clear" w:color="000000" w:fill="D7EAD3"/>
            <w:vAlign w:val="center"/>
            <w:hideMark/>
          </w:tcPr>
          <w:p w14:paraId="1C498B2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12 873,81</w:t>
            </w:r>
          </w:p>
        </w:tc>
        <w:tc>
          <w:tcPr>
            <w:tcW w:w="1507" w:type="dxa"/>
            <w:tcBorders>
              <w:top w:val="nil"/>
              <w:left w:val="nil"/>
              <w:bottom w:val="single" w:sz="4" w:space="0" w:color="auto"/>
              <w:right w:val="single" w:sz="4" w:space="0" w:color="auto"/>
            </w:tcBorders>
            <w:shd w:val="clear" w:color="000000" w:fill="D7EAD3"/>
            <w:vAlign w:val="center"/>
            <w:hideMark/>
          </w:tcPr>
          <w:p w14:paraId="4C6C2B9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6 436,90</w:t>
            </w:r>
          </w:p>
        </w:tc>
        <w:tc>
          <w:tcPr>
            <w:tcW w:w="1507" w:type="dxa"/>
            <w:tcBorders>
              <w:top w:val="nil"/>
              <w:left w:val="nil"/>
              <w:bottom w:val="single" w:sz="4" w:space="0" w:color="auto"/>
              <w:right w:val="single" w:sz="4" w:space="0" w:color="auto"/>
            </w:tcBorders>
            <w:shd w:val="clear" w:color="000000" w:fill="D7EAD3"/>
            <w:vAlign w:val="center"/>
            <w:hideMark/>
          </w:tcPr>
          <w:p w14:paraId="6CD1F4B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6 436,90</w:t>
            </w:r>
          </w:p>
        </w:tc>
        <w:tc>
          <w:tcPr>
            <w:tcW w:w="3332" w:type="dxa"/>
            <w:tcBorders>
              <w:top w:val="nil"/>
              <w:left w:val="nil"/>
              <w:bottom w:val="single" w:sz="4" w:space="0" w:color="auto"/>
              <w:right w:val="single" w:sz="4" w:space="0" w:color="auto"/>
            </w:tcBorders>
            <w:shd w:val="clear" w:color="000000" w:fill="FFFFCC"/>
            <w:vAlign w:val="center"/>
            <w:hideMark/>
          </w:tcPr>
          <w:p w14:paraId="4DA5B95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6F6E8B76" w14:textId="77777777" w:rsidTr="00763AC7">
        <w:trPr>
          <w:trHeight w:val="126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0666C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3.3.1.1.1</w:t>
            </w:r>
          </w:p>
        </w:tc>
        <w:tc>
          <w:tcPr>
            <w:tcW w:w="5767" w:type="dxa"/>
            <w:tcBorders>
              <w:top w:val="nil"/>
              <w:left w:val="nil"/>
              <w:bottom w:val="single" w:sz="4" w:space="0" w:color="auto"/>
              <w:right w:val="single" w:sz="4" w:space="0" w:color="auto"/>
            </w:tcBorders>
            <w:shd w:val="clear" w:color="auto" w:fill="auto"/>
            <w:vAlign w:val="center"/>
            <w:hideMark/>
          </w:tcPr>
          <w:p w14:paraId="7462647B" w14:textId="77777777" w:rsidR="00763AC7" w:rsidRPr="00763AC7" w:rsidRDefault="00763AC7" w:rsidP="00763AC7">
            <w:pPr>
              <w:ind w:firstLineChars="400" w:firstLine="520"/>
              <w:rPr>
                <w:rFonts w:ascii="Tahoma" w:hAnsi="Tahoma" w:cs="Tahoma"/>
                <w:sz w:val="13"/>
                <w:szCs w:val="13"/>
              </w:rPr>
            </w:pPr>
            <w:r w:rsidRPr="00763AC7">
              <w:rPr>
                <w:rFonts w:ascii="Tahoma" w:hAnsi="Tahoma" w:cs="Tahoma"/>
                <w:sz w:val="13"/>
                <w:szCs w:val="13"/>
              </w:rPr>
              <w:t>Тариф на энергию</w:t>
            </w:r>
          </w:p>
        </w:tc>
        <w:tc>
          <w:tcPr>
            <w:tcW w:w="1131" w:type="dxa"/>
            <w:tcBorders>
              <w:top w:val="nil"/>
              <w:left w:val="nil"/>
              <w:bottom w:val="single" w:sz="4" w:space="0" w:color="auto"/>
              <w:right w:val="single" w:sz="4" w:space="0" w:color="auto"/>
            </w:tcBorders>
            <w:shd w:val="clear" w:color="auto" w:fill="auto"/>
            <w:vAlign w:val="center"/>
            <w:hideMark/>
          </w:tcPr>
          <w:p w14:paraId="7DB5B68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w:t>
            </w:r>
            <w:proofErr w:type="spellStart"/>
            <w:r w:rsidRPr="00763AC7">
              <w:rPr>
                <w:rFonts w:ascii="Tahoma" w:hAnsi="Tahoma" w:cs="Tahoma"/>
                <w:sz w:val="13"/>
                <w:szCs w:val="13"/>
              </w:rPr>
              <w:t>кВт.ч</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F2813D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3,57</w:t>
            </w:r>
          </w:p>
        </w:tc>
        <w:tc>
          <w:tcPr>
            <w:tcW w:w="1557" w:type="dxa"/>
            <w:tcBorders>
              <w:top w:val="nil"/>
              <w:left w:val="nil"/>
              <w:bottom w:val="single" w:sz="4" w:space="0" w:color="auto"/>
              <w:right w:val="single" w:sz="4" w:space="0" w:color="auto"/>
            </w:tcBorders>
            <w:shd w:val="clear" w:color="000000" w:fill="FFFFCC"/>
            <w:vAlign w:val="center"/>
            <w:hideMark/>
          </w:tcPr>
          <w:p w14:paraId="7F8ECF6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2,79</w:t>
            </w:r>
          </w:p>
        </w:tc>
        <w:tc>
          <w:tcPr>
            <w:tcW w:w="1577" w:type="dxa"/>
            <w:tcBorders>
              <w:top w:val="nil"/>
              <w:left w:val="nil"/>
              <w:bottom w:val="single" w:sz="4" w:space="0" w:color="auto"/>
              <w:right w:val="single" w:sz="4" w:space="0" w:color="auto"/>
            </w:tcBorders>
            <w:shd w:val="clear" w:color="000000" w:fill="FFFFCC"/>
            <w:vAlign w:val="center"/>
            <w:hideMark/>
          </w:tcPr>
          <w:p w14:paraId="24B6FB7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3,85</w:t>
            </w:r>
          </w:p>
        </w:tc>
        <w:tc>
          <w:tcPr>
            <w:tcW w:w="1616" w:type="dxa"/>
            <w:tcBorders>
              <w:top w:val="nil"/>
              <w:left w:val="nil"/>
              <w:bottom w:val="single" w:sz="4" w:space="0" w:color="auto"/>
              <w:right w:val="single" w:sz="4" w:space="0" w:color="auto"/>
            </w:tcBorders>
            <w:shd w:val="clear" w:color="000000" w:fill="FFFFCC"/>
            <w:vAlign w:val="center"/>
            <w:hideMark/>
          </w:tcPr>
          <w:p w14:paraId="1AD97FF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3,07</w:t>
            </w:r>
          </w:p>
        </w:tc>
        <w:tc>
          <w:tcPr>
            <w:tcW w:w="1709" w:type="dxa"/>
            <w:tcBorders>
              <w:top w:val="nil"/>
              <w:left w:val="nil"/>
              <w:bottom w:val="single" w:sz="4" w:space="0" w:color="auto"/>
              <w:right w:val="single" w:sz="4" w:space="0" w:color="auto"/>
            </w:tcBorders>
            <w:shd w:val="clear" w:color="000000" w:fill="FFFFCC"/>
            <w:vAlign w:val="center"/>
            <w:hideMark/>
          </w:tcPr>
          <w:p w14:paraId="250ECC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4,00</w:t>
            </w:r>
          </w:p>
        </w:tc>
        <w:tc>
          <w:tcPr>
            <w:tcW w:w="1715" w:type="dxa"/>
            <w:tcBorders>
              <w:top w:val="nil"/>
              <w:left w:val="nil"/>
              <w:bottom w:val="single" w:sz="4" w:space="0" w:color="auto"/>
              <w:right w:val="single" w:sz="4" w:space="0" w:color="auto"/>
            </w:tcBorders>
            <w:shd w:val="clear" w:color="000000" w:fill="FFFFCC"/>
            <w:vAlign w:val="center"/>
            <w:hideMark/>
          </w:tcPr>
          <w:p w14:paraId="43CDAC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98" w:type="dxa"/>
            <w:tcBorders>
              <w:top w:val="nil"/>
              <w:left w:val="nil"/>
              <w:bottom w:val="single" w:sz="4" w:space="0" w:color="auto"/>
              <w:right w:val="single" w:sz="4" w:space="0" w:color="auto"/>
            </w:tcBorders>
            <w:shd w:val="clear" w:color="000000" w:fill="FFFFCC"/>
            <w:vAlign w:val="center"/>
            <w:hideMark/>
          </w:tcPr>
          <w:p w14:paraId="4459234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07" w:type="dxa"/>
            <w:tcBorders>
              <w:top w:val="nil"/>
              <w:left w:val="nil"/>
              <w:bottom w:val="single" w:sz="4" w:space="0" w:color="auto"/>
              <w:right w:val="single" w:sz="4" w:space="0" w:color="auto"/>
            </w:tcBorders>
            <w:shd w:val="clear" w:color="000000" w:fill="FFFFCC"/>
            <w:vAlign w:val="center"/>
            <w:hideMark/>
          </w:tcPr>
          <w:p w14:paraId="2AAB31F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1507" w:type="dxa"/>
            <w:tcBorders>
              <w:top w:val="nil"/>
              <w:left w:val="nil"/>
              <w:bottom w:val="single" w:sz="4" w:space="0" w:color="auto"/>
              <w:right w:val="single" w:sz="4" w:space="0" w:color="auto"/>
            </w:tcBorders>
            <w:shd w:val="clear" w:color="000000" w:fill="FFFFCC"/>
            <w:vAlign w:val="center"/>
            <w:hideMark/>
          </w:tcPr>
          <w:p w14:paraId="04A781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3,12</w:t>
            </w:r>
          </w:p>
        </w:tc>
        <w:tc>
          <w:tcPr>
            <w:tcW w:w="3332" w:type="dxa"/>
            <w:tcBorders>
              <w:top w:val="nil"/>
              <w:left w:val="nil"/>
              <w:bottom w:val="single" w:sz="4" w:space="0" w:color="auto"/>
              <w:right w:val="single" w:sz="4" w:space="0" w:color="auto"/>
            </w:tcBorders>
            <w:shd w:val="clear" w:color="000000" w:fill="FFFFCC"/>
            <w:vAlign w:val="center"/>
            <w:hideMark/>
          </w:tcPr>
          <w:p w14:paraId="29139602"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средневзвешенному тарифу за 2019 год ООО "</w:t>
            </w:r>
            <w:proofErr w:type="spellStart"/>
            <w:r w:rsidRPr="00763AC7">
              <w:rPr>
                <w:rFonts w:ascii="Tahoma" w:hAnsi="Tahoma" w:cs="Tahoma"/>
                <w:sz w:val="13"/>
                <w:szCs w:val="13"/>
              </w:rPr>
              <w:t>Водоресурс</w:t>
            </w:r>
            <w:proofErr w:type="spellEnd"/>
            <w:r w:rsidRPr="00763AC7">
              <w:rPr>
                <w:rFonts w:ascii="Tahoma" w:hAnsi="Tahoma" w:cs="Tahoma"/>
                <w:sz w:val="13"/>
                <w:szCs w:val="13"/>
              </w:rPr>
              <w:t>" с учетом индекса цен производителя на 2020 год (104,8%)</w:t>
            </w:r>
          </w:p>
        </w:tc>
      </w:tr>
      <w:tr w:rsidR="00763AC7" w:rsidRPr="00763AC7" w14:paraId="16609564" w14:textId="77777777" w:rsidTr="00763AC7">
        <w:trPr>
          <w:trHeight w:val="85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EE92BA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3.3.1.1.2</w:t>
            </w:r>
          </w:p>
        </w:tc>
        <w:tc>
          <w:tcPr>
            <w:tcW w:w="5767" w:type="dxa"/>
            <w:tcBorders>
              <w:top w:val="nil"/>
              <w:left w:val="nil"/>
              <w:bottom w:val="single" w:sz="4" w:space="0" w:color="auto"/>
              <w:right w:val="single" w:sz="4" w:space="0" w:color="auto"/>
            </w:tcBorders>
            <w:shd w:val="clear" w:color="auto" w:fill="auto"/>
            <w:vAlign w:val="center"/>
            <w:hideMark/>
          </w:tcPr>
          <w:p w14:paraId="523D3E6C" w14:textId="77777777" w:rsidR="00763AC7" w:rsidRPr="00763AC7" w:rsidRDefault="00763AC7" w:rsidP="00763AC7">
            <w:pPr>
              <w:ind w:firstLineChars="400" w:firstLine="520"/>
              <w:rPr>
                <w:rFonts w:ascii="Tahoma" w:hAnsi="Tahoma" w:cs="Tahoma"/>
                <w:sz w:val="13"/>
                <w:szCs w:val="13"/>
              </w:rPr>
            </w:pPr>
            <w:r w:rsidRPr="00763AC7">
              <w:rPr>
                <w:rFonts w:ascii="Tahoma" w:hAnsi="Tahoma" w:cs="Tahoma"/>
                <w:sz w:val="13"/>
                <w:szCs w:val="13"/>
              </w:rPr>
              <w:t>Объем энергии</w:t>
            </w:r>
          </w:p>
        </w:tc>
        <w:tc>
          <w:tcPr>
            <w:tcW w:w="1131" w:type="dxa"/>
            <w:tcBorders>
              <w:top w:val="nil"/>
              <w:left w:val="nil"/>
              <w:bottom w:val="single" w:sz="4" w:space="0" w:color="auto"/>
              <w:right w:val="single" w:sz="4" w:space="0" w:color="auto"/>
            </w:tcBorders>
            <w:shd w:val="clear" w:color="auto" w:fill="auto"/>
            <w:vAlign w:val="center"/>
            <w:hideMark/>
          </w:tcPr>
          <w:p w14:paraId="1290A674"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кВт.ч</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24E753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5 065,83</w:t>
            </w:r>
          </w:p>
        </w:tc>
        <w:tc>
          <w:tcPr>
            <w:tcW w:w="1557" w:type="dxa"/>
            <w:tcBorders>
              <w:top w:val="nil"/>
              <w:left w:val="nil"/>
              <w:bottom w:val="single" w:sz="4" w:space="0" w:color="auto"/>
              <w:right w:val="single" w:sz="4" w:space="0" w:color="auto"/>
            </w:tcBorders>
            <w:shd w:val="clear" w:color="000000" w:fill="FFFFCC"/>
            <w:vAlign w:val="center"/>
            <w:hideMark/>
          </w:tcPr>
          <w:p w14:paraId="26F3F7A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4 835,23</w:t>
            </w:r>
          </w:p>
        </w:tc>
        <w:tc>
          <w:tcPr>
            <w:tcW w:w="1577" w:type="dxa"/>
            <w:tcBorders>
              <w:top w:val="nil"/>
              <w:left w:val="nil"/>
              <w:bottom w:val="single" w:sz="4" w:space="0" w:color="auto"/>
              <w:right w:val="single" w:sz="4" w:space="0" w:color="auto"/>
            </w:tcBorders>
            <w:shd w:val="clear" w:color="000000" w:fill="FFFFCC"/>
            <w:vAlign w:val="center"/>
            <w:hideMark/>
          </w:tcPr>
          <w:p w14:paraId="78719E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4 782,58</w:t>
            </w:r>
          </w:p>
        </w:tc>
        <w:tc>
          <w:tcPr>
            <w:tcW w:w="1616" w:type="dxa"/>
            <w:tcBorders>
              <w:top w:val="nil"/>
              <w:left w:val="nil"/>
              <w:bottom w:val="single" w:sz="4" w:space="0" w:color="auto"/>
              <w:right w:val="single" w:sz="4" w:space="0" w:color="auto"/>
            </w:tcBorders>
            <w:shd w:val="clear" w:color="000000" w:fill="FFFFCC"/>
            <w:vAlign w:val="center"/>
            <w:hideMark/>
          </w:tcPr>
          <w:p w14:paraId="39D03D5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5 070,00</w:t>
            </w:r>
          </w:p>
        </w:tc>
        <w:tc>
          <w:tcPr>
            <w:tcW w:w="1709" w:type="dxa"/>
            <w:tcBorders>
              <w:top w:val="nil"/>
              <w:left w:val="nil"/>
              <w:bottom w:val="single" w:sz="4" w:space="0" w:color="auto"/>
              <w:right w:val="single" w:sz="4" w:space="0" w:color="auto"/>
            </w:tcBorders>
            <w:shd w:val="clear" w:color="000000" w:fill="FFFFCC"/>
            <w:vAlign w:val="center"/>
            <w:hideMark/>
          </w:tcPr>
          <w:p w14:paraId="04CDE87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4 121,44</w:t>
            </w:r>
          </w:p>
        </w:tc>
        <w:tc>
          <w:tcPr>
            <w:tcW w:w="1715" w:type="dxa"/>
            <w:tcBorders>
              <w:top w:val="nil"/>
              <w:left w:val="nil"/>
              <w:bottom w:val="single" w:sz="4" w:space="0" w:color="auto"/>
              <w:right w:val="single" w:sz="4" w:space="0" w:color="auto"/>
            </w:tcBorders>
            <w:shd w:val="clear" w:color="000000" w:fill="FFFFCC"/>
            <w:vAlign w:val="center"/>
            <w:hideMark/>
          </w:tcPr>
          <w:p w14:paraId="6A5C812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2 522,41</w:t>
            </w:r>
          </w:p>
        </w:tc>
        <w:tc>
          <w:tcPr>
            <w:tcW w:w="1598" w:type="dxa"/>
            <w:tcBorders>
              <w:top w:val="nil"/>
              <w:left w:val="nil"/>
              <w:bottom w:val="single" w:sz="4" w:space="0" w:color="auto"/>
              <w:right w:val="single" w:sz="4" w:space="0" w:color="auto"/>
            </w:tcBorders>
            <w:shd w:val="clear" w:color="000000" w:fill="FFFFCC"/>
            <w:vAlign w:val="center"/>
            <w:hideMark/>
          </w:tcPr>
          <w:p w14:paraId="79D3F0D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4 121,44</w:t>
            </w:r>
          </w:p>
        </w:tc>
        <w:tc>
          <w:tcPr>
            <w:tcW w:w="1507" w:type="dxa"/>
            <w:tcBorders>
              <w:top w:val="nil"/>
              <w:left w:val="nil"/>
              <w:bottom w:val="single" w:sz="4" w:space="0" w:color="auto"/>
              <w:right w:val="single" w:sz="4" w:space="0" w:color="auto"/>
            </w:tcBorders>
            <w:shd w:val="clear" w:color="000000" w:fill="D7EAD3"/>
            <w:vAlign w:val="center"/>
            <w:hideMark/>
          </w:tcPr>
          <w:p w14:paraId="52CC287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2 060,72</w:t>
            </w:r>
          </w:p>
        </w:tc>
        <w:tc>
          <w:tcPr>
            <w:tcW w:w="1507" w:type="dxa"/>
            <w:tcBorders>
              <w:top w:val="nil"/>
              <w:left w:val="nil"/>
              <w:bottom w:val="single" w:sz="4" w:space="0" w:color="auto"/>
              <w:right w:val="single" w:sz="4" w:space="0" w:color="auto"/>
            </w:tcBorders>
            <w:shd w:val="clear" w:color="000000" w:fill="D7EAD3"/>
            <w:vAlign w:val="center"/>
            <w:hideMark/>
          </w:tcPr>
          <w:p w14:paraId="7D3A84A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2 060,72</w:t>
            </w:r>
          </w:p>
        </w:tc>
        <w:tc>
          <w:tcPr>
            <w:tcW w:w="3332" w:type="dxa"/>
            <w:tcBorders>
              <w:top w:val="nil"/>
              <w:left w:val="nil"/>
              <w:bottom w:val="single" w:sz="4" w:space="0" w:color="auto"/>
              <w:right w:val="single" w:sz="4" w:space="0" w:color="auto"/>
            </w:tcBorders>
            <w:shd w:val="clear" w:color="000000" w:fill="FFFFCC"/>
            <w:vAlign w:val="center"/>
            <w:hideMark/>
          </w:tcPr>
          <w:p w14:paraId="48FFBF74"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фактическому объему потребления за 2019 год ООО "</w:t>
            </w:r>
            <w:proofErr w:type="spellStart"/>
            <w:r w:rsidRPr="00763AC7">
              <w:rPr>
                <w:rFonts w:ascii="Tahoma" w:hAnsi="Tahoma" w:cs="Tahoma"/>
                <w:sz w:val="13"/>
                <w:szCs w:val="13"/>
              </w:rPr>
              <w:t>Водоресурс</w:t>
            </w:r>
            <w:proofErr w:type="spellEnd"/>
            <w:r w:rsidRPr="00763AC7">
              <w:rPr>
                <w:rFonts w:ascii="Tahoma" w:hAnsi="Tahoma" w:cs="Tahoma"/>
                <w:sz w:val="13"/>
                <w:szCs w:val="13"/>
              </w:rPr>
              <w:t>"</w:t>
            </w:r>
          </w:p>
        </w:tc>
      </w:tr>
      <w:tr w:rsidR="00763AC7" w:rsidRPr="00763AC7" w14:paraId="4C683278" w14:textId="77777777" w:rsidTr="00763AC7">
        <w:trPr>
          <w:trHeight w:val="166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24FE56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w:t>
            </w:r>
          </w:p>
        </w:tc>
        <w:tc>
          <w:tcPr>
            <w:tcW w:w="5767" w:type="dxa"/>
            <w:tcBorders>
              <w:top w:val="nil"/>
              <w:left w:val="nil"/>
              <w:bottom w:val="single" w:sz="4" w:space="0" w:color="auto"/>
              <w:right w:val="single" w:sz="4" w:space="0" w:color="auto"/>
            </w:tcBorders>
            <w:shd w:val="clear" w:color="auto" w:fill="auto"/>
            <w:vAlign w:val="center"/>
            <w:hideMark/>
          </w:tcPr>
          <w:p w14:paraId="1E20BCF2"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Затраты на покупную тепловую энергию</w:t>
            </w:r>
          </w:p>
        </w:tc>
        <w:tc>
          <w:tcPr>
            <w:tcW w:w="1131" w:type="dxa"/>
            <w:tcBorders>
              <w:top w:val="nil"/>
              <w:left w:val="nil"/>
              <w:bottom w:val="single" w:sz="4" w:space="0" w:color="auto"/>
              <w:right w:val="single" w:sz="4" w:space="0" w:color="auto"/>
            </w:tcBorders>
            <w:shd w:val="clear" w:color="auto" w:fill="auto"/>
            <w:vAlign w:val="center"/>
            <w:hideMark/>
          </w:tcPr>
          <w:p w14:paraId="68FD548C"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9A1676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3 222,41</w:t>
            </w:r>
          </w:p>
        </w:tc>
        <w:tc>
          <w:tcPr>
            <w:tcW w:w="1557" w:type="dxa"/>
            <w:tcBorders>
              <w:top w:val="nil"/>
              <w:left w:val="nil"/>
              <w:bottom w:val="single" w:sz="4" w:space="0" w:color="auto"/>
              <w:right w:val="single" w:sz="4" w:space="0" w:color="auto"/>
            </w:tcBorders>
            <w:shd w:val="clear" w:color="000000" w:fill="FFFFCC"/>
            <w:vAlign w:val="center"/>
            <w:hideMark/>
          </w:tcPr>
          <w:p w14:paraId="2008035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2 052,07</w:t>
            </w:r>
          </w:p>
        </w:tc>
        <w:tc>
          <w:tcPr>
            <w:tcW w:w="1577" w:type="dxa"/>
            <w:tcBorders>
              <w:top w:val="nil"/>
              <w:left w:val="nil"/>
              <w:bottom w:val="single" w:sz="4" w:space="0" w:color="auto"/>
              <w:right w:val="single" w:sz="4" w:space="0" w:color="auto"/>
            </w:tcBorders>
            <w:shd w:val="clear" w:color="000000" w:fill="FFFFCC"/>
            <w:vAlign w:val="center"/>
            <w:hideMark/>
          </w:tcPr>
          <w:p w14:paraId="6E756AF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2 078,42</w:t>
            </w:r>
          </w:p>
        </w:tc>
        <w:tc>
          <w:tcPr>
            <w:tcW w:w="1616" w:type="dxa"/>
            <w:tcBorders>
              <w:top w:val="nil"/>
              <w:left w:val="nil"/>
              <w:bottom w:val="single" w:sz="4" w:space="0" w:color="auto"/>
              <w:right w:val="single" w:sz="4" w:space="0" w:color="auto"/>
            </w:tcBorders>
            <w:shd w:val="clear" w:color="000000" w:fill="FFFFCC"/>
            <w:vAlign w:val="center"/>
            <w:hideMark/>
          </w:tcPr>
          <w:p w14:paraId="299636D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2 219,45</w:t>
            </w:r>
          </w:p>
        </w:tc>
        <w:tc>
          <w:tcPr>
            <w:tcW w:w="1709" w:type="dxa"/>
            <w:tcBorders>
              <w:top w:val="nil"/>
              <w:left w:val="nil"/>
              <w:bottom w:val="single" w:sz="4" w:space="0" w:color="auto"/>
              <w:right w:val="single" w:sz="4" w:space="0" w:color="auto"/>
            </w:tcBorders>
            <w:shd w:val="clear" w:color="000000" w:fill="FFFFCC"/>
            <w:vAlign w:val="center"/>
            <w:hideMark/>
          </w:tcPr>
          <w:p w14:paraId="02C2A22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2 435,04</w:t>
            </w:r>
          </w:p>
        </w:tc>
        <w:tc>
          <w:tcPr>
            <w:tcW w:w="1715" w:type="dxa"/>
            <w:tcBorders>
              <w:top w:val="nil"/>
              <w:left w:val="nil"/>
              <w:bottom w:val="single" w:sz="4" w:space="0" w:color="auto"/>
              <w:right w:val="single" w:sz="4" w:space="0" w:color="auto"/>
            </w:tcBorders>
            <w:shd w:val="clear" w:color="000000" w:fill="FFFFCC"/>
            <w:vAlign w:val="center"/>
            <w:hideMark/>
          </w:tcPr>
          <w:p w14:paraId="7FD3C06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1 490,29</w:t>
            </w:r>
          </w:p>
        </w:tc>
        <w:tc>
          <w:tcPr>
            <w:tcW w:w="1598" w:type="dxa"/>
            <w:tcBorders>
              <w:top w:val="nil"/>
              <w:left w:val="nil"/>
              <w:bottom w:val="single" w:sz="4" w:space="0" w:color="auto"/>
              <w:right w:val="single" w:sz="4" w:space="0" w:color="auto"/>
            </w:tcBorders>
            <w:shd w:val="clear" w:color="000000" w:fill="FFFFCC"/>
            <w:vAlign w:val="center"/>
            <w:hideMark/>
          </w:tcPr>
          <w:p w14:paraId="7988400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2 435,04</w:t>
            </w:r>
          </w:p>
        </w:tc>
        <w:tc>
          <w:tcPr>
            <w:tcW w:w="1507" w:type="dxa"/>
            <w:tcBorders>
              <w:top w:val="nil"/>
              <w:left w:val="nil"/>
              <w:bottom w:val="single" w:sz="4" w:space="0" w:color="auto"/>
              <w:right w:val="single" w:sz="4" w:space="0" w:color="auto"/>
            </w:tcBorders>
            <w:shd w:val="clear" w:color="000000" w:fill="FFFFCC"/>
            <w:vAlign w:val="center"/>
            <w:hideMark/>
          </w:tcPr>
          <w:p w14:paraId="7B0C2D0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1 217,52</w:t>
            </w:r>
          </w:p>
        </w:tc>
        <w:tc>
          <w:tcPr>
            <w:tcW w:w="1507" w:type="dxa"/>
            <w:tcBorders>
              <w:top w:val="nil"/>
              <w:left w:val="nil"/>
              <w:bottom w:val="single" w:sz="4" w:space="0" w:color="auto"/>
              <w:right w:val="single" w:sz="4" w:space="0" w:color="auto"/>
            </w:tcBorders>
            <w:shd w:val="clear" w:color="000000" w:fill="FFFFCC"/>
            <w:vAlign w:val="center"/>
            <w:hideMark/>
          </w:tcPr>
          <w:p w14:paraId="1D27FDB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1 217,52</w:t>
            </w:r>
          </w:p>
        </w:tc>
        <w:tc>
          <w:tcPr>
            <w:tcW w:w="3332" w:type="dxa"/>
            <w:tcBorders>
              <w:top w:val="nil"/>
              <w:left w:val="nil"/>
              <w:bottom w:val="single" w:sz="4" w:space="0" w:color="auto"/>
              <w:right w:val="single" w:sz="4" w:space="0" w:color="auto"/>
            </w:tcBorders>
            <w:shd w:val="clear" w:color="000000" w:fill="FFFFCC"/>
            <w:vAlign w:val="center"/>
            <w:hideMark/>
          </w:tcPr>
          <w:p w14:paraId="223E55A4"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в соответствии с договорами с Томь - </w:t>
            </w:r>
            <w:proofErr w:type="spellStart"/>
            <w:r w:rsidRPr="00763AC7">
              <w:rPr>
                <w:rFonts w:ascii="Tahoma" w:hAnsi="Tahoma" w:cs="Tahoma"/>
                <w:sz w:val="13"/>
                <w:szCs w:val="13"/>
              </w:rPr>
              <w:t>Усинская</w:t>
            </w:r>
            <w:proofErr w:type="spellEnd"/>
            <w:r w:rsidRPr="00763AC7">
              <w:rPr>
                <w:rFonts w:ascii="Tahoma" w:hAnsi="Tahoma" w:cs="Tahoma"/>
                <w:sz w:val="13"/>
                <w:szCs w:val="13"/>
              </w:rPr>
              <w:t xml:space="preserve"> ГРЭС АО "Кузбассэнерго" и ООО "</w:t>
            </w:r>
            <w:proofErr w:type="spellStart"/>
            <w:r w:rsidRPr="00763AC7">
              <w:rPr>
                <w:rFonts w:ascii="Tahoma" w:hAnsi="Tahoma" w:cs="Tahoma"/>
                <w:sz w:val="13"/>
                <w:szCs w:val="13"/>
              </w:rPr>
              <w:t>Теплоснаб</w:t>
            </w:r>
            <w:proofErr w:type="spellEnd"/>
            <w:r w:rsidRPr="00763AC7">
              <w:rPr>
                <w:rFonts w:ascii="Tahoma" w:hAnsi="Tahoma" w:cs="Tahoma"/>
                <w:sz w:val="13"/>
                <w:szCs w:val="13"/>
              </w:rPr>
              <w:t>" и постановлениями РЭК КО № 698,700,713,712 от 20.12.2019 и № 422,421 от 13.11.2019</w:t>
            </w:r>
          </w:p>
        </w:tc>
      </w:tr>
      <w:tr w:rsidR="00763AC7" w:rsidRPr="00763AC7" w14:paraId="2EF0CECA"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46500C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lastRenderedPageBreak/>
              <w:t>3.6</w:t>
            </w:r>
          </w:p>
        </w:tc>
        <w:tc>
          <w:tcPr>
            <w:tcW w:w="5767" w:type="dxa"/>
            <w:tcBorders>
              <w:top w:val="nil"/>
              <w:left w:val="nil"/>
              <w:bottom w:val="single" w:sz="4" w:space="0" w:color="auto"/>
              <w:right w:val="single" w:sz="4" w:space="0" w:color="auto"/>
            </w:tcBorders>
            <w:shd w:val="clear" w:color="auto" w:fill="auto"/>
            <w:vAlign w:val="center"/>
            <w:hideMark/>
          </w:tcPr>
          <w:p w14:paraId="41DBD4AB"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Расходы на оплату труда основного производственного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297A800F"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B8F946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10 384,66</w:t>
            </w:r>
          </w:p>
        </w:tc>
        <w:tc>
          <w:tcPr>
            <w:tcW w:w="1557" w:type="dxa"/>
            <w:tcBorders>
              <w:top w:val="nil"/>
              <w:left w:val="nil"/>
              <w:bottom w:val="single" w:sz="4" w:space="0" w:color="auto"/>
              <w:right w:val="single" w:sz="4" w:space="0" w:color="auto"/>
            </w:tcBorders>
            <w:shd w:val="clear" w:color="000000" w:fill="FFFFCC"/>
            <w:vAlign w:val="center"/>
            <w:hideMark/>
          </w:tcPr>
          <w:p w14:paraId="2E3DA5F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11 211,80</w:t>
            </w:r>
          </w:p>
        </w:tc>
        <w:tc>
          <w:tcPr>
            <w:tcW w:w="1577" w:type="dxa"/>
            <w:tcBorders>
              <w:top w:val="nil"/>
              <w:left w:val="nil"/>
              <w:bottom w:val="single" w:sz="4" w:space="0" w:color="auto"/>
              <w:right w:val="single" w:sz="4" w:space="0" w:color="auto"/>
            </w:tcBorders>
            <w:shd w:val="clear" w:color="000000" w:fill="FFFFCC"/>
            <w:vAlign w:val="center"/>
            <w:hideMark/>
          </w:tcPr>
          <w:p w14:paraId="0E14A71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10 696,20</w:t>
            </w:r>
          </w:p>
        </w:tc>
        <w:tc>
          <w:tcPr>
            <w:tcW w:w="1616" w:type="dxa"/>
            <w:tcBorders>
              <w:top w:val="nil"/>
              <w:left w:val="nil"/>
              <w:bottom w:val="single" w:sz="4" w:space="0" w:color="auto"/>
              <w:right w:val="single" w:sz="4" w:space="0" w:color="auto"/>
            </w:tcBorders>
            <w:shd w:val="clear" w:color="000000" w:fill="FFFFCC"/>
            <w:vAlign w:val="center"/>
            <w:hideMark/>
          </w:tcPr>
          <w:p w14:paraId="495AACD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10 949,27</w:t>
            </w:r>
          </w:p>
        </w:tc>
        <w:tc>
          <w:tcPr>
            <w:tcW w:w="1709" w:type="dxa"/>
            <w:tcBorders>
              <w:top w:val="nil"/>
              <w:left w:val="nil"/>
              <w:bottom w:val="single" w:sz="4" w:space="0" w:color="auto"/>
              <w:right w:val="single" w:sz="4" w:space="0" w:color="auto"/>
            </w:tcBorders>
            <w:shd w:val="clear" w:color="000000" w:fill="FFFFCC"/>
            <w:vAlign w:val="center"/>
            <w:hideMark/>
          </w:tcPr>
          <w:p w14:paraId="36A68B2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23 557,48</w:t>
            </w:r>
          </w:p>
        </w:tc>
        <w:tc>
          <w:tcPr>
            <w:tcW w:w="1715" w:type="dxa"/>
            <w:tcBorders>
              <w:top w:val="nil"/>
              <w:left w:val="nil"/>
              <w:bottom w:val="single" w:sz="4" w:space="0" w:color="auto"/>
              <w:right w:val="single" w:sz="4" w:space="0" w:color="auto"/>
            </w:tcBorders>
            <w:shd w:val="clear" w:color="000000" w:fill="FFFFCC"/>
            <w:vAlign w:val="center"/>
            <w:hideMark/>
          </w:tcPr>
          <w:p w14:paraId="2E34399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11 502,13</w:t>
            </w:r>
          </w:p>
        </w:tc>
        <w:tc>
          <w:tcPr>
            <w:tcW w:w="1598" w:type="dxa"/>
            <w:tcBorders>
              <w:top w:val="nil"/>
              <w:left w:val="nil"/>
              <w:bottom w:val="single" w:sz="4" w:space="0" w:color="auto"/>
              <w:right w:val="single" w:sz="4" w:space="0" w:color="auto"/>
            </w:tcBorders>
            <w:shd w:val="clear" w:color="000000" w:fill="FFFFCC"/>
            <w:vAlign w:val="center"/>
            <w:hideMark/>
          </w:tcPr>
          <w:p w14:paraId="2492566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18 793,65</w:t>
            </w:r>
          </w:p>
        </w:tc>
        <w:tc>
          <w:tcPr>
            <w:tcW w:w="1507" w:type="dxa"/>
            <w:tcBorders>
              <w:top w:val="nil"/>
              <w:left w:val="nil"/>
              <w:bottom w:val="single" w:sz="4" w:space="0" w:color="auto"/>
              <w:right w:val="single" w:sz="4" w:space="0" w:color="auto"/>
            </w:tcBorders>
            <w:shd w:val="clear" w:color="000000" w:fill="D7EAD3"/>
            <w:vAlign w:val="center"/>
            <w:hideMark/>
          </w:tcPr>
          <w:p w14:paraId="1D0AAE7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9 396,83</w:t>
            </w:r>
          </w:p>
        </w:tc>
        <w:tc>
          <w:tcPr>
            <w:tcW w:w="1507" w:type="dxa"/>
            <w:tcBorders>
              <w:top w:val="nil"/>
              <w:left w:val="nil"/>
              <w:bottom w:val="single" w:sz="4" w:space="0" w:color="auto"/>
              <w:right w:val="single" w:sz="4" w:space="0" w:color="auto"/>
            </w:tcBorders>
            <w:shd w:val="clear" w:color="000000" w:fill="D7EAD3"/>
            <w:vAlign w:val="center"/>
            <w:hideMark/>
          </w:tcPr>
          <w:p w14:paraId="3DD4431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9 396,83</w:t>
            </w:r>
          </w:p>
        </w:tc>
        <w:tc>
          <w:tcPr>
            <w:tcW w:w="3332" w:type="dxa"/>
            <w:tcBorders>
              <w:top w:val="nil"/>
              <w:left w:val="nil"/>
              <w:bottom w:val="single" w:sz="4" w:space="0" w:color="auto"/>
              <w:right w:val="single" w:sz="4" w:space="0" w:color="auto"/>
            </w:tcBorders>
            <w:shd w:val="clear" w:color="000000" w:fill="FFFFCC"/>
            <w:vAlign w:val="center"/>
            <w:hideMark/>
          </w:tcPr>
          <w:p w14:paraId="131F32E9"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416ADEBA" w14:textId="77777777" w:rsidTr="00763AC7">
        <w:trPr>
          <w:trHeight w:val="1241"/>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739F3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3.6.1</w:t>
            </w:r>
          </w:p>
        </w:tc>
        <w:tc>
          <w:tcPr>
            <w:tcW w:w="5767" w:type="dxa"/>
            <w:tcBorders>
              <w:top w:val="nil"/>
              <w:left w:val="nil"/>
              <w:bottom w:val="single" w:sz="4" w:space="0" w:color="auto"/>
              <w:right w:val="single" w:sz="4" w:space="0" w:color="auto"/>
            </w:tcBorders>
            <w:shd w:val="clear" w:color="auto" w:fill="auto"/>
            <w:vAlign w:val="center"/>
            <w:hideMark/>
          </w:tcPr>
          <w:p w14:paraId="353C607C"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Среднемесячная оплата труда</w:t>
            </w:r>
          </w:p>
        </w:tc>
        <w:tc>
          <w:tcPr>
            <w:tcW w:w="1131" w:type="dxa"/>
            <w:tcBorders>
              <w:top w:val="nil"/>
              <w:left w:val="nil"/>
              <w:bottom w:val="single" w:sz="4" w:space="0" w:color="auto"/>
              <w:right w:val="single" w:sz="4" w:space="0" w:color="auto"/>
            </w:tcBorders>
            <w:shd w:val="clear" w:color="auto" w:fill="auto"/>
            <w:vAlign w:val="center"/>
            <w:hideMark/>
          </w:tcPr>
          <w:p w14:paraId="684E3E40"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CB708D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13 736,32</w:t>
            </w:r>
          </w:p>
        </w:tc>
        <w:tc>
          <w:tcPr>
            <w:tcW w:w="1557" w:type="dxa"/>
            <w:tcBorders>
              <w:top w:val="nil"/>
              <w:left w:val="nil"/>
              <w:bottom w:val="single" w:sz="4" w:space="0" w:color="auto"/>
              <w:right w:val="single" w:sz="4" w:space="0" w:color="auto"/>
            </w:tcBorders>
            <w:shd w:val="clear" w:color="000000" w:fill="D7EAD3"/>
            <w:vAlign w:val="center"/>
            <w:hideMark/>
          </w:tcPr>
          <w:p w14:paraId="34DB40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11 978,42</w:t>
            </w:r>
          </w:p>
        </w:tc>
        <w:tc>
          <w:tcPr>
            <w:tcW w:w="1577" w:type="dxa"/>
            <w:tcBorders>
              <w:top w:val="nil"/>
              <w:left w:val="nil"/>
              <w:bottom w:val="single" w:sz="4" w:space="0" w:color="auto"/>
              <w:right w:val="single" w:sz="4" w:space="0" w:color="auto"/>
            </w:tcBorders>
            <w:shd w:val="clear" w:color="000000" w:fill="D7EAD3"/>
            <w:vAlign w:val="center"/>
            <w:hideMark/>
          </w:tcPr>
          <w:p w14:paraId="5A41910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14 148,41</w:t>
            </w:r>
          </w:p>
        </w:tc>
        <w:tc>
          <w:tcPr>
            <w:tcW w:w="1616" w:type="dxa"/>
            <w:tcBorders>
              <w:top w:val="nil"/>
              <w:left w:val="nil"/>
              <w:bottom w:val="single" w:sz="4" w:space="0" w:color="auto"/>
              <w:right w:val="single" w:sz="4" w:space="0" w:color="auto"/>
            </w:tcBorders>
            <w:shd w:val="clear" w:color="000000" w:fill="D7EAD3"/>
            <w:vAlign w:val="center"/>
            <w:hideMark/>
          </w:tcPr>
          <w:p w14:paraId="2065471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14 483,16</w:t>
            </w:r>
          </w:p>
        </w:tc>
        <w:tc>
          <w:tcPr>
            <w:tcW w:w="1709" w:type="dxa"/>
            <w:tcBorders>
              <w:top w:val="nil"/>
              <w:left w:val="nil"/>
              <w:bottom w:val="single" w:sz="4" w:space="0" w:color="auto"/>
              <w:right w:val="single" w:sz="4" w:space="0" w:color="auto"/>
            </w:tcBorders>
            <w:shd w:val="clear" w:color="000000" w:fill="D7EAD3"/>
            <w:vAlign w:val="center"/>
            <w:hideMark/>
          </w:tcPr>
          <w:p w14:paraId="6865ABE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25 495,11</w:t>
            </w:r>
          </w:p>
        </w:tc>
        <w:tc>
          <w:tcPr>
            <w:tcW w:w="1715" w:type="dxa"/>
            <w:tcBorders>
              <w:top w:val="nil"/>
              <w:left w:val="nil"/>
              <w:bottom w:val="single" w:sz="4" w:space="0" w:color="auto"/>
              <w:right w:val="single" w:sz="4" w:space="0" w:color="auto"/>
            </w:tcBorders>
            <w:shd w:val="clear" w:color="000000" w:fill="D7EAD3"/>
            <w:vAlign w:val="center"/>
            <w:hideMark/>
          </w:tcPr>
          <w:p w14:paraId="1F818A2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20 078,69</w:t>
            </w:r>
          </w:p>
        </w:tc>
        <w:tc>
          <w:tcPr>
            <w:tcW w:w="1598" w:type="dxa"/>
            <w:tcBorders>
              <w:top w:val="nil"/>
              <w:left w:val="nil"/>
              <w:bottom w:val="single" w:sz="4" w:space="0" w:color="auto"/>
              <w:right w:val="single" w:sz="4" w:space="0" w:color="auto"/>
            </w:tcBorders>
            <w:shd w:val="clear" w:color="000000" w:fill="D7EAD3"/>
            <w:vAlign w:val="center"/>
            <w:hideMark/>
          </w:tcPr>
          <w:p w14:paraId="479CBE1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20 078,69</w:t>
            </w:r>
          </w:p>
        </w:tc>
        <w:tc>
          <w:tcPr>
            <w:tcW w:w="1507" w:type="dxa"/>
            <w:tcBorders>
              <w:top w:val="nil"/>
              <w:left w:val="nil"/>
              <w:bottom w:val="single" w:sz="4" w:space="0" w:color="auto"/>
              <w:right w:val="single" w:sz="4" w:space="0" w:color="auto"/>
            </w:tcBorders>
            <w:shd w:val="clear" w:color="000000" w:fill="D7EAD3"/>
            <w:vAlign w:val="center"/>
            <w:hideMark/>
          </w:tcPr>
          <w:p w14:paraId="6335A21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20 078,69</w:t>
            </w:r>
          </w:p>
        </w:tc>
        <w:tc>
          <w:tcPr>
            <w:tcW w:w="1507" w:type="dxa"/>
            <w:tcBorders>
              <w:top w:val="nil"/>
              <w:left w:val="nil"/>
              <w:bottom w:val="single" w:sz="4" w:space="0" w:color="auto"/>
              <w:right w:val="single" w:sz="4" w:space="0" w:color="auto"/>
            </w:tcBorders>
            <w:shd w:val="clear" w:color="000000" w:fill="D7EAD3"/>
            <w:vAlign w:val="center"/>
            <w:hideMark/>
          </w:tcPr>
          <w:p w14:paraId="1B974FF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20 078,69</w:t>
            </w:r>
          </w:p>
        </w:tc>
        <w:tc>
          <w:tcPr>
            <w:tcW w:w="3332" w:type="dxa"/>
            <w:tcBorders>
              <w:top w:val="nil"/>
              <w:left w:val="nil"/>
              <w:bottom w:val="single" w:sz="4" w:space="0" w:color="auto"/>
              <w:right w:val="single" w:sz="4" w:space="0" w:color="auto"/>
            </w:tcBorders>
            <w:shd w:val="clear" w:color="000000" w:fill="FFFFCC"/>
            <w:vAlign w:val="center"/>
            <w:hideMark/>
          </w:tcPr>
          <w:p w14:paraId="16E3EF95"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763AC7">
              <w:rPr>
                <w:rFonts w:ascii="Tahoma" w:hAnsi="Tahoma" w:cs="Tahoma"/>
                <w:sz w:val="13"/>
                <w:szCs w:val="13"/>
              </w:rPr>
              <w:t>межостраслевом</w:t>
            </w:r>
            <w:proofErr w:type="spellEnd"/>
            <w:r w:rsidRPr="00763AC7">
              <w:rPr>
                <w:rFonts w:ascii="Tahoma" w:hAnsi="Tahoma" w:cs="Tahoma"/>
                <w:sz w:val="13"/>
                <w:szCs w:val="13"/>
              </w:rPr>
              <w:t xml:space="preserve"> соглашении и тарифной сеткой </w:t>
            </w:r>
            <w:proofErr w:type="spellStart"/>
            <w:r w:rsidRPr="00763AC7">
              <w:rPr>
                <w:rFonts w:ascii="Tahoma" w:hAnsi="Tahoma" w:cs="Tahoma"/>
                <w:sz w:val="13"/>
                <w:szCs w:val="13"/>
              </w:rPr>
              <w:t>межразрядных</w:t>
            </w:r>
            <w:proofErr w:type="spellEnd"/>
            <w:r w:rsidRPr="00763AC7">
              <w:rPr>
                <w:rFonts w:ascii="Tahoma" w:hAnsi="Tahoma" w:cs="Tahoma"/>
                <w:sz w:val="13"/>
                <w:szCs w:val="13"/>
              </w:rPr>
              <w:t xml:space="preserve"> коэффициентов, представленной организацией, а также с учетом доплат за работу в ночное время, вредность в соответствии с условиями Положения об оплате труда и выплат стимулирующего характера</w:t>
            </w:r>
          </w:p>
        </w:tc>
      </w:tr>
      <w:tr w:rsidR="00763AC7" w:rsidRPr="00763AC7" w14:paraId="4F4F246E" w14:textId="77777777" w:rsidTr="00763AC7">
        <w:trPr>
          <w:trHeight w:val="117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BEF56D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3.6.2</w:t>
            </w:r>
          </w:p>
        </w:tc>
        <w:tc>
          <w:tcPr>
            <w:tcW w:w="5767" w:type="dxa"/>
            <w:tcBorders>
              <w:top w:val="nil"/>
              <w:left w:val="nil"/>
              <w:bottom w:val="single" w:sz="4" w:space="0" w:color="auto"/>
              <w:right w:val="single" w:sz="4" w:space="0" w:color="auto"/>
            </w:tcBorders>
            <w:shd w:val="clear" w:color="auto" w:fill="auto"/>
            <w:vAlign w:val="center"/>
            <w:hideMark/>
          </w:tcPr>
          <w:p w14:paraId="67E45F8F"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Численность производственного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3F32D3C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чел</w:t>
            </w:r>
          </w:p>
        </w:tc>
        <w:tc>
          <w:tcPr>
            <w:tcW w:w="1733" w:type="dxa"/>
            <w:tcBorders>
              <w:top w:val="nil"/>
              <w:left w:val="nil"/>
              <w:bottom w:val="single" w:sz="4" w:space="0" w:color="auto"/>
              <w:right w:val="single" w:sz="4" w:space="0" w:color="auto"/>
            </w:tcBorders>
            <w:shd w:val="clear" w:color="000000" w:fill="FFFFCC"/>
            <w:vAlign w:val="center"/>
            <w:hideMark/>
          </w:tcPr>
          <w:p w14:paraId="1BF3698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63,00</w:t>
            </w:r>
          </w:p>
        </w:tc>
        <w:tc>
          <w:tcPr>
            <w:tcW w:w="1557" w:type="dxa"/>
            <w:tcBorders>
              <w:top w:val="nil"/>
              <w:left w:val="nil"/>
              <w:bottom w:val="single" w:sz="4" w:space="0" w:color="auto"/>
              <w:right w:val="single" w:sz="4" w:space="0" w:color="auto"/>
            </w:tcBorders>
            <w:shd w:val="clear" w:color="000000" w:fill="FFFFCC"/>
            <w:vAlign w:val="center"/>
            <w:hideMark/>
          </w:tcPr>
          <w:p w14:paraId="64248A5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78,00</w:t>
            </w:r>
          </w:p>
        </w:tc>
        <w:tc>
          <w:tcPr>
            <w:tcW w:w="1577" w:type="dxa"/>
            <w:tcBorders>
              <w:top w:val="nil"/>
              <w:left w:val="nil"/>
              <w:bottom w:val="single" w:sz="4" w:space="0" w:color="auto"/>
              <w:right w:val="single" w:sz="4" w:space="0" w:color="auto"/>
            </w:tcBorders>
            <w:shd w:val="clear" w:color="000000" w:fill="FFFFCC"/>
            <w:vAlign w:val="center"/>
            <w:hideMark/>
          </w:tcPr>
          <w:p w14:paraId="68DC99E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63,00</w:t>
            </w:r>
          </w:p>
        </w:tc>
        <w:tc>
          <w:tcPr>
            <w:tcW w:w="1616" w:type="dxa"/>
            <w:tcBorders>
              <w:top w:val="nil"/>
              <w:left w:val="nil"/>
              <w:bottom w:val="single" w:sz="4" w:space="0" w:color="auto"/>
              <w:right w:val="single" w:sz="4" w:space="0" w:color="auto"/>
            </w:tcBorders>
            <w:shd w:val="clear" w:color="000000" w:fill="FFFFCC"/>
            <w:vAlign w:val="center"/>
            <w:hideMark/>
          </w:tcPr>
          <w:p w14:paraId="720817E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63,00</w:t>
            </w:r>
          </w:p>
        </w:tc>
        <w:tc>
          <w:tcPr>
            <w:tcW w:w="1709" w:type="dxa"/>
            <w:tcBorders>
              <w:top w:val="nil"/>
              <w:left w:val="nil"/>
              <w:bottom w:val="single" w:sz="4" w:space="0" w:color="auto"/>
              <w:right w:val="single" w:sz="4" w:space="0" w:color="auto"/>
            </w:tcBorders>
            <w:shd w:val="clear" w:color="000000" w:fill="FFFFCC"/>
            <w:vAlign w:val="center"/>
            <w:hideMark/>
          </w:tcPr>
          <w:p w14:paraId="3B8966C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77,00</w:t>
            </w:r>
          </w:p>
        </w:tc>
        <w:tc>
          <w:tcPr>
            <w:tcW w:w="1715" w:type="dxa"/>
            <w:tcBorders>
              <w:top w:val="nil"/>
              <w:left w:val="nil"/>
              <w:bottom w:val="single" w:sz="4" w:space="0" w:color="auto"/>
              <w:right w:val="single" w:sz="4" w:space="0" w:color="auto"/>
            </w:tcBorders>
            <w:shd w:val="clear" w:color="000000" w:fill="FFFFCC"/>
            <w:vAlign w:val="center"/>
            <w:hideMark/>
          </w:tcPr>
          <w:p w14:paraId="213908A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78,00</w:t>
            </w:r>
          </w:p>
        </w:tc>
        <w:tc>
          <w:tcPr>
            <w:tcW w:w="1598" w:type="dxa"/>
            <w:tcBorders>
              <w:top w:val="nil"/>
              <w:left w:val="nil"/>
              <w:bottom w:val="single" w:sz="4" w:space="0" w:color="auto"/>
              <w:right w:val="single" w:sz="4" w:space="0" w:color="auto"/>
            </w:tcBorders>
            <w:shd w:val="clear" w:color="000000" w:fill="FFFFCC"/>
            <w:vAlign w:val="center"/>
            <w:hideMark/>
          </w:tcPr>
          <w:p w14:paraId="240DF47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78,00</w:t>
            </w:r>
          </w:p>
        </w:tc>
        <w:tc>
          <w:tcPr>
            <w:tcW w:w="1507" w:type="dxa"/>
            <w:tcBorders>
              <w:top w:val="nil"/>
              <w:left w:val="nil"/>
              <w:bottom w:val="single" w:sz="4" w:space="0" w:color="auto"/>
              <w:right w:val="single" w:sz="4" w:space="0" w:color="auto"/>
            </w:tcBorders>
            <w:shd w:val="clear" w:color="000000" w:fill="D7EAD3"/>
            <w:vAlign w:val="center"/>
            <w:hideMark/>
          </w:tcPr>
          <w:p w14:paraId="466948F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78,00</w:t>
            </w:r>
          </w:p>
        </w:tc>
        <w:tc>
          <w:tcPr>
            <w:tcW w:w="1507" w:type="dxa"/>
            <w:tcBorders>
              <w:top w:val="nil"/>
              <w:left w:val="nil"/>
              <w:bottom w:val="single" w:sz="4" w:space="0" w:color="auto"/>
              <w:right w:val="single" w:sz="4" w:space="0" w:color="auto"/>
            </w:tcBorders>
            <w:shd w:val="clear" w:color="000000" w:fill="D7EAD3"/>
            <w:vAlign w:val="center"/>
            <w:hideMark/>
          </w:tcPr>
          <w:p w14:paraId="5021C2C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78,00</w:t>
            </w:r>
          </w:p>
        </w:tc>
        <w:tc>
          <w:tcPr>
            <w:tcW w:w="3332" w:type="dxa"/>
            <w:tcBorders>
              <w:top w:val="nil"/>
              <w:left w:val="nil"/>
              <w:bottom w:val="single" w:sz="4" w:space="0" w:color="auto"/>
              <w:right w:val="single" w:sz="4" w:space="0" w:color="auto"/>
            </w:tcBorders>
            <w:shd w:val="clear" w:color="000000" w:fill="FFFFCC"/>
            <w:vAlign w:val="center"/>
            <w:hideMark/>
          </w:tcPr>
          <w:p w14:paraId="3A399D2A" w14:textId="77777777" w:rsidR="00763AC7" w:rsidRPr="00763AC7" w:rsidRDefault="00763AC7" w:rsidP="00763AC7">
            <w:pPr>
              <w:rPr>
                <w:rFonts w:ascii="Tahoma" w:hAnsi="Tahoma" w:cs="Tahoma"/>
                <w:sz w:val="13"/>
                <w:szCs w:val="13"/>
              </w:rPr>
            </w:pPr>
            <w:r w:rsidRPr="00763AC7">
              <w:rPr>
                <w:rFonts w:ascii="Tahoma" w:hAnsi="Tahoma" w:cs="Tahoma"/>
                <w:sz w:val="13"/>
                <w:szCs w:val="13"/>
              </w:rPr>
              <w:t>учтено в соответствии со штатным расписание основной персонал по перекачке и очистке сточной жидкости и фактической расстановкой численности</w:t>
            </w:r>
          </w:p>
        </w:tc>
      </w:tr>
      <w:tr w:rsidR="00763AC7" w:rsidRPr="00763AC7" w14:paraId="13293CFD"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A35777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3.7</w:t>
            </w:r>
          </w:p>
        </w:tc>
        <w:tc>
          <w:tcPr>
            <w:tcW w:w="5767" w:type="dxa"/>
            <w:tcBorders>
              <w:top w:val="nil"/>
              <w:left w:val="nil"/>
              <w:bottom w:val="single" w:sz="4" w:space="0" w:color="auto"/>
              <w:right w:val="single" w:sz="4" w:space="0" w:color="auto"/>
            </w:tcBorders>
            <w:shd w:val="clear" w:color="auto" w:fill="auto"/>
            <w:vAlign w:val="center"/>
            <w:hideMark/>
          </w:tcPr>
          <w:p w14:paraId="6033D79B"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Отчисления на социальные нужды от расходов на оплату труда основного производственного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3FE33FEF"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0C18798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3 136,16</w:t>
            </w:r>
          </w:p>
        </w:tc>
        <w:tc>
          <w:tcPr>
            <w:tcW w:w="1557" w:type="dxa"/>
            <w:tcBorders>
              <w:top w:val="nil"/>
              <w:left w:val="nil"/>
              <w:bottom w:val="single" w:sz="4" w:space="0" w:color="auto"/>
              <w:right w:val="single" w:sz="4" w:space="0" w:color="auto"/>
            </w:tcBorders>
            <w:shd w:val="clear" w:color="000000" w:fill="FFFFCC"/>
            <w:vAlign w:val="center"/>
            <w:hideMark/>
          </w:tcPr>
          <w:p w14:paraId="21FA473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3 278,21</w:t>
            </w:r>
          </w:p>
        </w:tc>
        <w:tc>
          <w:tcPr>
            <w:tcW w:w="1577" w:type="dxa"/>
            <w:tcBorders>
              <w:top w:val="nil"/>
              <w:left w:val="nil"/>
              <w:bottom w:val="single" w:sz="4" w:space="0" w:color="auto"/>
              <w:right w:val="single" w:sz="4" w:space="0" w:color="auto"/>
            </w:tcBorders>
            <w:shd w:val="clear" w:color="000000" w:fill="FFFFCC"/>
            <w:vAlign w:val="center"/>
            <w:hideMark/>
          </w:tcPr>
          <w:p w14:paraId="198B04C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3 230,25</w:t>
            </w:r>
          </w:p>
        </w:tc>
        <w:tc>
          <w:tcPr>
            <w:tcW w:w="1616" w:type="dxa"/>
            <w:tcBorders>
              <w:top w:val="nil"/>
              <w:left w:val="nil"/>
              <w:bottom w:val="single" w:sz="4" w:space="0" w:color="auto"/>
              <w:right w:val="single" w:sz="4" w:space="0" w:color="auto"/>
            </w:tcBorders>
            <w:shd w:val="clear" w:color="000000" w:fill="FFFFCC"/>
            <w:vAlign w:val="center"/>
            <w:hideMark/>
          </w:tcPr>
          <w:p w14:paraId="0542896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3 306,68</w:t>
            </w:r>
          </w:p>
        </w:tc>
        <w:tc>
          <w:tcPr>
            <w:tcW w:w="1709" w:type="dxa"/>
            <w:tcBorders>
              <w:top w:val="nil"/>
              <w:left w:val="nil"/>
              <w:bottom w:val="single" w:sz="4" w:space="0" w:color="auto"/>
              <w:right w:val="single" w:sz="4" w:space="0" w:color="auto"/>
            </w:tcBorders>
            <w:shd w:val="clear" w:color="000000" w:fill="FFFFCC"/>
            <w:vAlign w:val="center"/>
            <w:hideMark/>
          </w:tcPr>
          <w:p w14:paraId="649D0E3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7 114,36</w:t>
            </w:r>
          </w:p>
        </w:tc>
        <w:tc>
          <w:tcPr>
            <w:tcW w:w="1715" w:type="dxa"/>
            <w:tcBorders>
              <w:top w:val="nil"/>
              <w:left w:val="nil"/>
              <w:bottom w:val="single" w:sz="4" w:space="0" w:color="auto"/>
              <w:right w:val="single" w:sz="4" w:space="0" w:color="auto"/>
            </w:tcBorders>
            <w:shd w:val="clear" w:color="000000" w:fill="FFFFCC"/>
            <w:vAlign w:val="center"/>
            <w:hideMark/>
          </w:tcPr>
          <w:p w14:paraId="7837A58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3 473,64</w:t>
            </w:r>
          </w:p>
        </w:tc>
        <w:tc>
          <w:tcPr>
            <w:tcW w:w="1598" w:type="dxa"/>
            <w:tcBorders>
              <w:top w:val="nil"/>
              <w:left w:val="nil"/>
              <w:bottom w:val="single" w:sz="4" w:space="0" w:color="auto"/>
              <w:right w:val="single" w:sz="4" w:space="0" w:color="auto"/>
            </w:tcBorders>
            <w:shd w:val="clear" w:color="000000" w:fill="FFFFCC"/>
            <w:vAlign w:val="center"/>
            <w:hideMark/>
          </w:tcPr>
          <w:p w14:paraId="09D7144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5 675,68</w:t>
            </w:r>
          </w:p>
        </w:tc>
        <w:tc>
          <w:tcPr>
            <w:tcW w:w="1507" w:type="dxa"/>
            <w:tcBorders>
              <w:top w:val="nil"/>
              <w:left w:val="nil"/>
              <w:bottom w:val="single" w:sz="4" w:space="0" w:color="auto"/>
              <w:right w:val="single" w:sz="4" w:space="0" w:color="auto"/>
            </w:tcBorders>
            <w:shd w:val="clear" w:color="000000" w:fill="D7EAD3"/>
            <w:vAlign w:val="center"/>
            <w:hideMark/>
          </w:tcPr>
          <w:p w14:paraId="1B328E0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2 837,84</w:t>
            </w:r>
          </w:p>
        </w:tc>
        <w:tc>
          <w:tcPr>
            <w:tcW w:w="1507" w:type="dxa"/>
            <w:tcBorders>
              <w:top w:val="nil"/>
              <w:left w:val="nil"/>
              <w:bottom w:val="single" w:sz="4" w:space="0" w:color="auto"/>
              <w:right w:val="single" w:sz="4" w:space="0" w:color="auto"/>
            </w:tcBorders>
            <w:shd w:val="clear" w:color="000000" w:fill="D7EAD3"/>
            <w:vAlign w:val="center"/>
            <w:hideMark/>
          </w:tcPr>
          <w:p w14:paraId="7D7FD4B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2 837,84</w:t>
            </w:r>
          </w:p>
        </w:tc>
        <w:tc>
          <w:tcPr>
            <w:tcW w:w="3332" w:type="dxa"/>
            <w:tcBorders>
              <w:top w:val="nil"/>
              <w:left w:val="nil"/>
              <w:bottom w:val="single" w:sz="4" w:space="0" w:color="auto"/>
              <w:right w:val="single" w:sz="4" w:space="0" w:color="auto"/>
            </w:tcBorders>
            <w:shd w:val="clear" w:color="000000" w:fill="FFFFCC"/>
            <w:vAlign w:val="center"/>
            <w:hideMark/>
          </w:tcPr>
          <w:p w14:paraId="2C1094CD"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по законодательству 30,2%</w:t>
            </w:r>
          </w:p>
        </w:tc>
      </w:tr>
      <w:tr w:rsidR="00763AC7" w:rsidRPr="00763AC7" w14:paraId="224EE26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015787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w:t>
            </w:r>
          </w:p>
        </w:tc>
        <w:tc>
          <w:tcPr>
            <w:tcW w:w="5767" w:type="dxa"/>
            <w:tcBorders>
              <w:top w:val="nil"/>
              <w:left w:val="nil"/>
              <w:bottom w:val="single" w:sz="4" w:space="0" w:color="auto"/>
              <w:right w:val="single" w:sz="4" w:space="0" w:color="auto"/>
            </w:tcBorders>
            <w:shd w:val="clear" w:color="auto" w:fill="auto"/>
            <w:vAlign w:val="center"/>
            <w:hideMark/>
          </w:tcPr>
          <w:p w14:paraId="42BA92A4"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Цеховые (общехозяйственные) расходы, в том числе:</w:t>
            </w:r>
          </w:p>
        </w:tc>
        <w:tc>
          <w:tcPr>
            <w:tcW w:w="1131" w:type="dxa"/>
            <w:tcBorders>
              <w:top w:val="nil"/>
              <w:left w:val="nil"/>
              <w:bottom w:val="single" w:sz="4" w:space="0" w:color="auto"/>
              <w:right w:val="single" w:sz="4" w:space="0" w:color="auto"/>
            </w:tcBorders>
            <w:shd w:val="clear" w:color="auto" w:fill="auto"/>
            <w:vAlign w:val="center"/>
            <w:hideMark/>
          </w:tcPr>
          <w:p w14:paraId="0A9886A2"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8719B4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9 320,95</w:t>
            </w:r>
          </w:p>
        </w:tc>
        <w:tc>
          <w:tcPr>
            <w:tcW w:w="1557" w:type="dxa"/>
            <w:tcBorders>
              <w:top w:val="nil"/>
              <w:left w:val="nil"/>
              <w:bottom w:val="single" w:sz="4" w:space="0" w:color="auto"/>
              <w:right w:val="single" w:sz="4" w:space="0" w:color="auto"/>
            </w:tcBorders>
            <w:shd w:val="clear" w:color="000000" w:fill="D7EAD3"/>
            <w:vAlign w:val="center"/>
            <w:hideMark/>
          </w:tcPr>
          <w:p w14:paraId="595F46B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9 913,11</w:t>
            </w:r>
          </w:p>
        </w:tc>
        <w:tc>
          <w:tcPr>
            <w:tcW w:w="1577" w:type="dxa"/>
            <w:tcBorders>
              <w:top w:val="nil"/>
              <w:left w:val="nil"/>
              <w:bottom w:val="single" w:sz="4" w:space="0" w:color="auto"/>
              <w:right w:val="single" w:sz="4" w:space="0" w:color="auto"/>
            </w:tcBorders>
            <w:shd w:val="clear" w:color="000000" w:fill="D7EAD3"/>
            <w:vAlign w:val="center"/>
            <w:hideMark/>
          </w:tcPr>
          <w:p w14:paraId="3727C1D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9 600,58</w:t>
            </w:r>
          </w:p>
        </w:tc>
        <w:tc>
          <w:tcPr>
            <w:tcW w:w="1616" w:type="dxa"/>
            <w:tcBorders>
              <w:top w:val="nil"/>
              <w:left w:val="nil"/>
              <w:bottom w:val="single" w:sz="4" w:space="0" w:color="auto"/>
              <w:right w:val="single" w:sz="4" w:space="0" w:color="auto"/>
            </w:tcBorders>
            <w:shd w:val="clear" w:color="000000" w:fill="D7EAD3"/>
            <w:vAlign w:val="center"/>
            <w:hideMark/>
          </w:tcPr>
          <w:p w14:paraId="0B44A1F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9 827,73</w:t>
            </w:r>
          </w:p>
        </w:tc>
        <w:tc>
          <w:tcPr>
            <w:tcW w:w="1709" w:type="dxa"/>
            <w:tcBorders>
              <w:top w:val="nil"/>
              <w:left w:val="nil"/>
              <w:bottom w:val="single" w:sz="4" w:space="0" w:color="auto"/>
              <w:right w:val="single" w:sz="4" w:space="0" w:color="auto"/>
            </w:tcBorders>
            <w:shd w:val="clear" w:color="000000" w:fill="D7EAD3"/>
            <w:vAlign w:val="center"/>
            <w:hideMark/>
          </w:tcPr>
          <w:p w14:paraId="6306251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17 743,67</w:t>
            </w:r>
          </w:p>
        </w:tc>
        <w:tc>
          <w:tcPr>
            <w:tcW w:w="1715" w:type="dxa"/>
            <w:tcBorders>
              <w:top w:val="nil"/>
              <w:left w:val="nil"/>
              <w:bottom w:val="single" w:sz="4" w:space="0" w:color="auto"/>
              <w:right w:val="single" w:sz="4" w:space="0" w:color="auto"/>
            </w:tcBorders>
            <w:shd w:val="clear" w:color="000000" w:fill="D7EAD3"/>
            <w:vAlign w:val="center"/>
            <w:hideMark/>
          </w:tcPr>
          <w:p w14:paraId="7DC9010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7 215,06</w:t>
            </w:r>
          </w:p>
        </w:tc>
        <w:tc>
          <w:tcPr>
            <w:tcW w:w="1598" w:type="dxa"/>
            <w:tcBorders>
              <w:top w:val="nil"/>
              <w:left w:val="nil"/>
              <w:bottom w:val="single" w:sz="4" w:space="0" w:color="auto"/>
              <w:right w:val="single" w:sz="4" w:space="0" w:color="auto"/>
            </w:tcBorders>
            <w:shd w:val="clear" w:color="000000" w:fill="D7EAD3"/>
            <w:vAlign w:val="center"/>
            <w:hideMark/>
          </w:tcPr>
          <w:p w14:paraId="233A1D9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11 788,90</w:t>
            </w:r>
          </w:p>
        </w:tc>
        <w:tc>
          <w:tcPr>
            <w:tcW w:w="1507" w:type="dxa"/>
            <w:tcBorders>
              <w:top w:val="nil"/>
              <w:left w:val="nil"/>
              <w:bottom w:val="single" w:sz="4" w:space="0" w:color="auto"/>
              <w:right w:val="single" w:sz="4" w:space="0" w:color="auto"/>
            </w:tcBorders>
            <w:shd w:val="clear" w:color="000000" w:fill="D7EAD3"/>
            <w:vAlign w:val="center"/>
            <w:hideMark/>
          </w:tcPr>
          <w:p w14:paraId="078D5FC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5 894,45</w:t>
            </w:r>
          </w:p>
        </w:tc>
        <w:tc>
          <w:tcPr>
            <w:tcW w:w="1507" w:type="dxa"/>
            <w:tcBorders>
              <w:top w:val="nil"/>
              <w:left w:val="nil"/>
              <w:bottom w:val="single" w:sz="4" w:space="0" w:color="auto"/>
              <w:right w:val="single" w:sz="4" w:space="0" w:color="auto"/>
            </w:tcBorders>
            <w:shd w:val="clear" w:color="000000" w:fill="D7EAD3"/>
            <w:vAlign w:val="center"/>
            <w:hideMark/>
          </w:tcPr>
          <w:p w14:paraId="559F304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5 894,45</w:t>
            </w:r>
          </w:p>
        </w:tc>
        <w:tc>
          <w:tcPr>
            <w:tcW w:w="3332" w:type="dxa"/>
            <w:tcBorders>
              <w:top w:val="nil"/>
              <w:left w:val="nil"/>
              <w:bottom w:val="single" w:sz="4" w:space="0" w:color="auto"/>
              <w:right w:val="single" w:sz="4" w:space="0" w:color="auto"/>
            </w:tcBorders>
            <w:shd w:val="clear" w:color="000000" w:fill="FFFFCC"/>
            <w:vAlign w:val="center"/>
            <w:hideMark/>
          </w:tcPr>
          <w:p w14:paraId="570CD4DC"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508B494B" w14:textId="77777777" w:rsidTr="00763AC7">
        <w:trPr>
          <w:trHeight w:val="192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75135A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3.9.1</w:t>
            </w:r>
          </w:p>
        </w:tc>
        <w:tc>
          <w:tcPr>
            <w:tcW w:w="5767" w:type="dxa"/>
            <w:tcBorders>
              <w:top w:val="nil"/>
              <w:left w:val="nil"/>
              <w:bottom w:val="single" w:sz="4" w:space="0" w:color="auto"/>
              <w:right w:val="single" w:sz="4" w:space="0" w:color="auto"/>
            </w:tcBorders>
            <w:shd w:val="clear" w:color="auto" w:fill="auto"/>
            <w:vAlign w:val="center"/>
            <w:hideMark/>
          </w:tcPr>
          <w:p w14:paraId="11844181"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Заработная плата цехового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19D1B2AE"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1CC075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5 728,92</w:t>
            </w:r>
          </w:p>
        </w:tc>
        <w:tc>
          <w:tcPr>
            <w:tcW w:w="1557" w:type="dxa"/>
            <w:tcBorders>
              <w:top w:val="nil"/>
              <w:left w:val="nil"/>
              <w:bottom w:val="single" w:sz="4" w:space="0" w:color="auto"/>
              <w:right w:val="single" w:sz="4" w:space="0" w:color="auto"/>
            </w:tcBorders>
            <w:shd w:val="clear" w:color="000000" w:fill="FFFFCC"/>
            <w:vAlign w:val="center"/>
            <w:hideMark/>
          </w:tcPr>
          <w:p w14:paraId="1E5F39B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5 963,93</w:t>
            </w:r>
          </w:p>
        </w:tc>
        <w:tc>
          <w:tcPr>
            <w:tcW w:w="1577" w:type="dxa"/>
            <w:tcBorders>
              <w:top w:val="nil"/>
              <w:left w:val="nil"/>
              <w:bottom w:val="single" w:sz="4" w:space="0" w:color="auto"/>
              <w:right w:val="single" w:sz="4" w:space="0" w:color="auto"/>
            </w:tcBorders>
            <w:shd w:val="clear" w:color="000000" w:fill="FFFFCC"/>
            <w:vAlign w:val="center"/>
            <w:hideMark/>
          </w:tcPr>
          <w:p w14:paraId="463632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5 900,79</w:t>
            </w:r>
          </w:p>
        </w:tc>
        <w:tc>
          <w:tcPr>
            <w:tcW w:w="1616" w:type="dxa"/>
            <w:tcBorders>
              <w:top w:val="nil"/>
              <w:left w:val="nil"/>
              <w:bottom w:val="single" w:sz="4" w:space="0" w:color="auto"/>
              <w:right w:val="single" w:sz="4" w:space="0" w:color="auto"/>
            </w:tcBorders>
            <w:shd w:val="clear" w:color="000000" w:fill="FFFFCC"/>
            <w:vAlign w:val="center"/>
            <w:hideMark/>
          </w:tcPr>
          <w:p w14:paraId="28380B6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6 040,40</w:t>
            </w:r>
          </w:p>
        </w:tc>
        <w:tc>
          <w:tcPr>
            <w:tcW w:w="1709" w:type="dxa"/>
            <w:tcBorders>
              <w:top w:val="nil"/>
              <w:left w:val="nil"/>
              <w:bottom w:val="single" w:sz="4" w:space="0" w:color="auto"/>
              <w:right w:val="single" w:sz="4" w:space="0" w:color="auto"/>
            </w:tcBorders>
            <w:shd w:val="clear" w:color="000000" w:fill="FFFFCC"/>
            <w:vAlign w:val="center"/>
            <w:hideMark/>
          </w:tcPr>
          <w:p w14:paraId="091A6FE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13 628,01</w:t>
            </w:r>
          </w:p>
        </w:tc>
        <w:tc>
          <w:tcPr>
            <w:tcW w:w="1715" w:type="dxa"/>
            <w:tcBorders>
              <w:top w:val="nil"/>
              <w:left w:val="nil"/>
              <w:bottom w:val="single" w:sz="4" w:space="0" w:color="auto"/>
              <w:right w:val="single" w:sz="4" w:space="0" w:color="auto"/>
            </w:tcBorders>
            <w:shd w:val="clear" w:color="000000" w:fill="FFFFCC"/>
            <w:vAlign w:val="center"/>
            <w:hideMark/>
          </w:tcPr>
          <w:p w14:paraId="564379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5 541,52</w:t>
            </w:r>
          </w:p>
        </w:tc>
        <w:tc>
          <w:tcPr>
            <w:tcW w:w="1598" w:type="dxa"/>
            <w:tcBorders>
              <w:top w:val="nil"/>
              <w:left w:val="nil"/>
              <w:bottom w:val="single" w:sz="4" w:space="0" w:color="auto"/>
              <w:right w:val="single" w:sz="4" w:space="0" w:color="auto"/>
            </w:tcBorders>
            <w:shd w:val="clear" w:color="000000" w:fill="FFFFCC"/>
            <w:vAlign w:val="center"/>
            <w:hideMark/>
          </w:tcPr>
          <w:p w14:paraId="758ED2D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9 054,45</w:t>
            </w:r>
          </w:p>
        </w:tc>
        <w:tc>
          <w:tcPr>
            <w:tcW w:w="1507" w:type="dxa"/>
            <w:tcBorders>
              <w:top w:val="nil"/>
              <w:left w:val="nil"/>
              <w:bottom w:val="single" w:sz="4" w:space="0" w:color="auto"/>
              <w:right w:val="single" w:sz="4" w:space="0" w:color="auto"/>
            </w:tcBorders>
            <w:shd w:val="clear" w:color="000000" w:fill="D7EAD3"/>
            <w:vAlign w:val="center"/>
            <w:hideMark/>
          </w:tcPr>
          <w:p w14:paraId="033BF02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4 527,23</w:t>
            </w:r>
          </w:p>
        </w:tc>
        <w:tc>
          <w:tcPr>
            <w:tcW w:w="1507" w:type="dxa"/>
            <w:tcBorders>
              <w:top w:val="nil"/>
              <w:left w:val="nil"/>
              <w:bottom w:val="single" w:sz="4" w:space="0" w:color="auto"/>
              <w:right w:val="single" w:sz="4" w:space="0" w:color="auto"/>
            </w:tcBorders>
            <w:shd w:val="clear" w:color="000000" w:fill="D7EAD3"/>
            <w:vAlign w:val="center"/>
            <w:hideMark/>
          </w:tcPr>
          <w:p w14:paraId="2D78E4D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4 527,23</w:t>
            </w:r>
          </w:p>
        </w:tc>
        <w:tc>
          <w:tcPr>
            <w:tcW w:w="3332" w:type="dxa"/>
            <w:tcBorders>
              <w:top w:val="nil"/>
              <w:left w:val="nil"/>
              <w:bottom w:val="single" w:sz="4" w:space="0" w:color="auto"/>
              <w:right w:val="single" w:sz="4" w:space="0" w:color="auto"/>
            </w:tcBorders>
            <w:shd w:val="clear" w:color="000000" w:fill="FFFFCC"/>
            <w:vAlign w:val="center"/>
            <w:hideMark/>
          </w:tcPr>
          <w:p w14:paraId="11F0737D"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763AC7">
              <w:rPr>
                <w:rFonts w:ascii="Tahoma" w:hAnsi="Tahoma" w:cs="Tahoma"/>
                <w:sz w:val="13"/>
                <w:szCs w:val="13"/>
              </w:rPr>
              <w:t>межостраслевом</w:t>
            </w:r>
            <w:proofErr w:type="spellEnd"/>
            <w:r w:rsidRPr="00763AC7">
              <w:rPr>
                <w:rFonts w:ascii="Tahoma" w:hAnsi="Tahoma" w:cs="Tahoma"/>
                <w:sz w:val="13"/>
                <w:szCs w:val="13"/>
              </w:rPr>
              <w:t xml:space="preserve"> соглашении и тарифной сеткой </w:t>
            </w:r>
            <w:proofErr w:type="spellStart"/>
            <w:r w:rsidRPr="00763AC7">
              <w:rPr>
                <w:rFonts w:ascii="Tahoma" w:hAnsi="Tahoma" w:cs="Tahoma"/>
                <w:sz w:val="13"/>
                <w:szCs w:val="13"/>
              </w:rPr>
              <w:t>межразрядных</w:t>
            </w:r>
            <w:proofErr w:type="spellEnd"/>
            <w:r w:rsidRPr="00763AC7">
              <w:rPr>
                <w:rFonts w:ascii="Tahoma" w:hAnsi="Tahoma" w:cs="Tahoma"/>
                <w:sz w:val="13"/>
                <w:szCs w:val="13"/>
              </w:rPr>
              <w:t xml:space="preserve"> коэффициентов, представленной организацией</w:t>
            </w:r>
          </w:p>
        </w:tc>
      </w:tr>
      <w:tr w:rsidR="00763AC7" w:rsidRPr="00763AC7" w14:paraId="176CF5D8"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A8795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3.9.1.1</w:t>
            </w:r>
          </w:p>
        </w:tc>
        <w:tc>
          <w:tcPr>
            <w:tcW w:w="5767" w:type="dxa"/>
            <w:tcBorders>
              <w:top w:val="nil"/>
              <w:left w:val="nil"/>
              <w:bottom w:val="single" w:sz="4" w:space="0" w:color="auto"/>
              <w:right w:val="single" w:sz="4" w:space="0" w:color="auto"/>
            </w:tcBorders>
            <w:shd w:val="clear" w:color="auto" w:fill="auto"/>
            <w:vAlign w:val="center"/>
            <w:hideMark/>
          </w:tcPr>
          <w:p w14:paraId="0E8494CA"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Среднемесячная оплата труда</w:t>
            </w:r>
          </w:p>
        </w:tc>
        <w:tc>
          <w:tcPr>
            <w:tcW w:w="1131" w:type="dxa"/>
            <w:tcBorders>
              <w:top w:val="nil"/>
              <w:left w:val="nil"/>
              <w:bottom w:val="single" w:sz="4" w:space="0" w:color="auto"/>
              <w:right w:val="single" w:sz="4" w:space="0" w:color="auto"/>
            </w:tcBorders>
            <w:shd w:val="clear" w:color="auto" w:fill="auto"/>
            <w:vAlign w:val="center"/>
            <w:hideMark/>
          </w:tcPr>
          <w:p w14:paraId="0F4CC58E"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0F43869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23 096,77</w:t>
            </w:r>
          </w:p>
        </w:tc>
        <w:tc>
          <w:tcPr>
            <w:tcW w:w="1557" w:type="dxa"/>
            <w:tcBorders>
              <w:top w:val="nil"/>
              <w:left w:val="nil"/>
              <w:bottom w:val="single" w:sz="4" w:space="0" w:color="auto"/>
              <w:right w:val="single" w:sz="4" w:space="0" w:color="auto"/>
            </w:tcBorders>
            <w:shd w:val="clear" w:color="000000" w:fill="D7EAD3"/>
            <w:vAlign w:val="center"/>
            <w:hideMark/>
          </w:tcPr>
          <w:p w14:paraId="2C8F3CE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17 137,73</w:t>
            </w:r>
          </w:p>
        </w:tc>
        <w:tc>
          <w:tcPr>
            <w:tcW w:w="1577" w:type="dxa"/>
            <w:tcBorders>
              <w:top w:val="nil"/>
              <w:left w:val="nil"/>
              <w:bottom w:val="single" w:sz="4" w:space="0" w:color="auto"/>
              <w:right w:val="single" w:sz="4" w:space="0" w:color="auto"/>
            </w:tcBorders>
            <w:shd w:val="clear" w:color="000000" w:fill="D7EAD3"/>
            <w:vAlign w:val="center"/>
            <w:hideMark/>
          </w:tcPr>
          <w:p w14:paraId="0E2123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23 789,67</w:t>
            </w:r>
          </w:p>
        </w:tc>
        <w:tc>
          <w:tcPr>
            <w:tcW w:w="1616" w:type="dxa"/>
            <w:tcBorders>
              <w:top w:val="nil"/>
              <w:left w:val="nil"/>
              <w:bottom w:val="single" w:sz="4" w:space="0" w:color="auto"/>
              <w:right w:val="single" w:sz="4" w:space="0" w:color="auto"/>
            </w:tcBorders>
            <w:shd w:val="clear" w:color="000000" w:fill="D7EAD3"/>
            <w:vAlign w:val="center"/>
            <w:hideMark/>
          </w:tcPr>
          <w:p w14:paraId="2858991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24 352,53</w:t>
            </w:r>
          </w:p>
        </w:tc>
        <w:tc>
          <w:tcPr>
            <w:tcW w:w="1709" w:type="dxa"/>
            <w:tcBorders>
              <w:top w:val="nil"/>
              <w:left w:val="nil"/>
              <w:bottom w:val="single" w:sz="4" w:space="0" w:color="auto"/>
              <w:right w:val="single" w:sz="4" w:space="0" w:color="auto"/>
            </w:tcBorders>
            <w:shd w:val="clear" w:color="000000" w:fill="D7EAD3"/>
            <w:vAlign w:val="center"/>
            <w:hideMark/>
          </w:tcPr>
          <w:p w14:paraId="69F6ADD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24 163,14</w:t>
            </w:r>
          </w:p>
        </w:tc>
        <w:tc>
          <w:tcPr>
            <w:tcW w:w="1715" w:type="dxa"/>
            <w:tcBorders>
              <w:top w:val="nil"/>
              <w:left w:val="nil"/>
              <w:bottom w:val="single" w:sz="4" w:space="0" w:color="auto"/>
              <w:right w:val="single" w:sz="4" w:space="0" w:color="auto"/>
            </w:tcBorders>
            <w:shd w:val="clear" w:color="000000" w:fill="D7EAD3"/>
            <w:vAlign w:val="center"/>
            <w:hideMark/>
          </w:tcPr>
          <w:p w14:paraId="37774BA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21 254,58</w:t>
            </w:r>
          </w:p>
        </w:tc>
        <w:tc>
          <w:tcPr>
            <w:tcW w:w="1598" w:type="dxa"/>
            <w:tcBorders>
              <w:top w:val="nil"/>
              <w:left w:val="nil"/>
              <w:bottom w:val="single" w:sz="4" w:space="0" w:color="auto"/>
              <w:right w:val="single" w:sz="4" w:space="0" w:color="auto"/>
            </w:tcBorders>
            <w:shd w:val="clear" w:color="000000" w:fill="D7EAD3"/>
            <w:vAlign w:val="center"/>
            <w:hideMark/>
          </w:tcPr>
          <w:p w14:paraId="769DEA8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21 254,58</w:t>
            </w:r>
          </w:p>
        </w:tc>
        <w:tc>
          <w:tcPr>
            <w:tcW w:w="1507" w:type="dxa"/>
            <w:tcBorders>
              <w:top w:val="nil"/>
              <w:left w:val="nil"/>
              <w:bottom w:val="single" w:sz="4" w:space="0" w:color="auto"/>
              <w:right w:val="single" w:sz="4" w:space="0" w:color="auto"/>
            </w:tcBorders>
            <w:shd w:val="clear" w:color="000000" w:fill="D7EAD3"/>
            <w:vAlign w:val="center"/>
            <w:hideMark/>
          </w:tcPr>
          <w:p w14:paraId="233B4B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21 254,58</w:t>
            </w:r>
          </w:p>
        </w:tc>
        <w:tc>
          <w:tcPr>
            <w:tcW w:w="1507" w:type="dxa"/>
            <w:tcBorders>
              <w:top w:val="nil"/>
              <w:left w:val="nil"/>
              <w:bottom w:val="single" w:sz="4" w:space="0" w:color="auto"/>
              <w:right w:val="single" w:sz="4" w:space="0" w:color="auto"/>
            </w:tcBorders>
            <w:shd w:val="clear" w:color="000000" w:fill="D7EAD3"/>
            <w:vAlign w:val="center"/>
            <w:hideMark/>
          </w:tcPr>
          <w:p w14:paraId="34C5D35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21 254,58</w:t>
            </w:r>
          </w:p>
        </w:tc>
        <w:tc>
          <w:tcPr>
            <w:tcW w:w="3332" w:type="dxa"/>
            <w:tcBorders>
              <w:top w:val="nil"/>
              <w:left w:val="nil"/>
              <w:bottom w:val="single" w:sz="4" w:space="0" w:color="auto"/>
              <w:right w:val="single" w:sz="4" w:space="0" w:color="auto"/>
            </w:tcBorders>
            <w:shd w:val="clear" w:color="000000" w:fill="FFFFCC"/>
            <w:vAlign w:val="center"/>
            <w:hideMark/>
          </w:tcPr>
          <w:p w14:paraId="2448C9A8"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19A661A" w14:textId="77777777" w:rsidTr="00763AC7">
        <w:trPr>
          <w:trHeight w:val="219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A2021B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3.9.1.2</w:t>
            </w:r>
          </w:p>
        </w:tc>
        <w:tc>
          <w:tcPr>
            <w:tcW w:w="5767" w:type="dxa"/>
            <w:tcBorders>
              <w:top w:val="nil"/>
              <w:left w:val="nil"/>
              <w:bottom w:val="single" w:sz="4" w:space="0" w:color="auto"/>
              <w:right w:val="single" w:sz="4" w:space="0" w:color="auto"/>
            </w:tcBorders>
            <w:shd w:val="clear" w:color="auto" w:fill="auto"/>
            <w:vAlign w:val="center"/>
            <w:hideMark/>
          </w:tcPr>
          <w:p w14:paraId="4DB9E61C"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Численность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6FBD935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чел</w:t>
            </w:r>
          </w:p>
        </w:tc>
        <w:tc>
          <w:tcPr>
            <w:tcW w:w="1733" w:type="dxa"/>
            <w:tcBorders>
              <w:top w:val="nil"/>
              <w:left w:val="nil"/>
              <w:bottom w:val="single" w:sz="4" w:space="0" w:color="auto"/>
              <w:right w:val="single" w:sz="4" w:space="0" w:color="auto"/>
            </w:tcBorders>
            <w:shd w:val="clear" w:color="000000" w:fill="FFFFCC"/>
            <w:vAlign w:val="center"/>
            <w:hideMark/>
          </w:tcPr>
          <w:p w14:paraId="56CA624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20,67</w:t>
            </w:r>
          </w:p>
        </w:tc>
        <w:tc>
          <w:tcPr>
            <w:tcW w:w="1557" w:type="dxa"/>
            <w:tcBorders>
              <w:top w:val="nil"/>
              <w:left w:val="nil"/>
              <w:bottom w:val="single" w:sz="4" w:space="0" w:color="auto"/>
              <w:right w:val="single" w:sz="4" w:space="0" w:color="auto"/>
            </w:tcBorders>
            <w:shd w:val="clear" w:color="000000" w:fill="FFFFCC"/>
            <w:vAlign w:val="center"/>
            <w:hideMark/>
          </w:tcPr>
          <w:p w14:paraId="2D28E00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29,00</w:t>
            </w:r>
          </w:p>
        </w:tc>
        <w:tc>
          <w:tcPr>
            <w:tcW w:w="1577" w:type="dxa"/>
            <w:tcBorders>
              <w:top w:val="nil"/>
              <w:left w:val="nil"/>
              <w:bottom w:val="single" w:sz="4" w:space="0" w:color="auto"/>
              <w:right w:val="single" w:sz="4" w:space="0" w:color="auto"/>
            </w:tcBorders>
            <w:shd w:val="clear" w:color="000000" w:fill="FFFFCC"/>
            <w:vAlign w:val="center"/>
            <w:hideMark/>
          </w:tcPr>
          <w:p w14:paraId="1427937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20,67</w:t>
            </w:r>
          </w:p>
        </w:tc>
        <w:tc>
          <w:tcPr>
            <w:tcW w:w="1616" w:type="dxa"/>
            <w:tcBorders>
              <w:top w:val="nil"/>
              <w:left w:val="nil"/>
              <w:bottom w:val="single" w:sz="4" w:space="0" w:color="auto"/>
              <w:right w:val="single" w:sz="4" w:space="0" w:color="auto"/>
            </w:tcBorders>
            <w:shd w:val="clear" w:color="000000" w:fill="FFFFCC"/>
            <w:vAlign w:val="center"/>
            <w:hideMark/>
          </w:tcPr>
          <w:p w14:paraId="4D51CA3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20,67</w:t>
            </w:r>
          </w:p>
        </w:tc>
        <w:tc>
          <w:tcPr>
            <w:tcW w:w="1709" w:type="dxa"/>
            <w:tcBorders>
              <w:top w:val="nil"/>
              <w:left w:val="nil"/>
              <w:bottom w:val="single" w:sz="4" w:space="0" w:color="auto"/>
              <w:right w:val="single" w:sz="4" w:space="0" w:color="auto"/>
            </w:tcBorders>
            <w:shd w:val="clear" w:color="000000" w:fill="FFFFCC"/>
            <w:vAlign w:val="center"/>
            <w:hideMark/>
          </w:tcPr>
          <w:p w14:paraId="55C6CB4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47,00</w:t>
            </w:r>
          </w:p>
        </w:tc>
        <w:tc>
          <w:tcPr>
            <w:tcW w:w="1715" w:type="dxa"/>
            <w:tcBorders>
              <w:top w:val="nil"/>
              <w:left w:val="nil"/>
              <w:bottom w:val="single" w:sz="4" w:space="0" w:color="auto"/>
              <w:right w:val="single" w:sz="4" w:space="0" w:color="auto"/>
            </w:tcBorders>
            <w:shd w:val="clear" w:color="000000" w:fill="FFFFCC"/>
            <w:vAlign w:val="center"/>
            <w:hideMark/>
          </w:tcPr>
          <w:p w14:paraId="46728C2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35,50</w:t>
            </w:r>
          </w:p>
        </w:tc>
        <w:tc>
          <w:tcPr>
            <w:tcW w:w="1598" w:type="dxa"/>
            <w:tcBorders>
              <w:top w:val="nil"/>
              <w:left w:val="nil"/>
              <w:bottom w:val="single" w:sz="4" w:space="0" w:color="auto"/>
              <w:right w:val="single" w:sz="4" w:space="0" w:color="auto"/>
            </w:tcBorders>
            <w:shd w:val="clear" w:color="000000" w:fill="FFFFCC"/>
            <w:vAlign w:val="center"/>
            <w:hideMark/>
          </w:tcPr>
          <w:p w14:paraId="3377E16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35,50</w:t>
            </w:r>
          </w:p>
        </w:tc>
        <w:tc>
          <w:tcPr>
            <w:tcW w:w="1507" w:type="dxa"/>
            <w:tcBorders>
              <w:top w:val="nil"/>
              <w:left w:val="nil"/>
              <w:bottom w:val="single" w:sz="4" w:space="0" w:color="auto"/>
              <w:right w:val="single" w:sz="4" w:space="0" w:color="auto"/>
            </w:tcBorders>
            <w:shd w:val="clear" w:color="000000" w:fill="D7EAD3"/>
            <w:vAlign w:val="center"/>
            <w:hideMark/>
          </w:tcPr>
          <w:p w14:paraId="190F047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35,50</w:t>
            </w:r>
          </w:p>
        </w:tc>
        <w:tc>
          <w:tcPr>
            <w:tcW w:w="1507" w:type="dxa"/>
            <w:tcBorders>
              <w:top w:val="nil"/>
              <w:left w:val="nil"/>
              <w:bottom w:val="single" w:sz="4" w:space="0" w:color="auto"/>
              <w:right w:val="single" w:sz="4" w:space="0" w:color="auto"/>
            </w:tcBorders>
            <w:shd w:val="clear" w:color="000000" w:fill="D7EAD3"/>
            <w:vAlign w:val="center"/>
            <w:hideMark/>
          </w:tcPr>
          <w:p w14:paraId="702AE6C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35,50</w:t>
            </w:r>
          </w:p>
        </w:tc>
        <w:tc>
          <w:tcPr>
            <w:tcW w:w="3332" w:type="dxa"/>
            <w:tcBorders>
              <w:top w:val="nil"/>
              <w:left w:val="nil"/>
              <w:bottom w:val="single" w:sz="4" w:space="0" w:color="auto"/>
              <w:right w:val="single" w:sz="4" w:space="0" w:color="auto"/>
            </w:tcBorders>
            <w:shd w:val="clear" w:color="000000" w:fill="FFFFCC"/>
            <w:vAlign w:val="center"/>
            <w:hideMark/>
          </w:tcPr>
          <w:p w14:paraId="38E34352"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учтена численность цехового персонала </w:t>
            </w:r>
            <w:proofErr w:type="spellStart"/>
            <w:r w:rsidRPr="00763AC7">
              <w:rPr>
                <w:rFonts w:ascii="Tahoma" w:hAnsi="Tahoma" w:cs="Tahoma"/>
                <w:sz w:val="13"/>
                <w:szCs w:val="13"/>
              </w:rPr>
              <w:t>учаскта</w:t>
            </w:r>
            <w:proofErr w:type="spellEnd"/>
            <w:r w:rsidRPr="00763AC7">
              <w:rPr>
                <w:rFonts w:ascii="Tahoma" w:hAnsi="Tahoma" w:cs="Tahoma"/>
                <w:sz w:val="13"/>
                <w:szCs w:val="13"/>
              </w:rPr>
              <w:t xml:space="preserve"> ВО в количестве 18 чел., цеховые из АУП, отнесенные напрямую на ВО - 5,5 чел., АДС - 4,7 чел. (8 чел.*58,44% в доле услуг ВО), численность гаража (12,5 чел.*58,44% в доле услуг ВО) в количестве 7,3 чел.</w:t>
            </w:r>
          </w:p>
        </w:tc>
      </w:tr>
      <w:tr w:rsidR="00763AC7" w:rsidRPr="00763AC7" w14:paraId="2E44FBFB"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B4BA7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3.9.2</w:t>
            </w:r>
          </w:p>
        </w:tc>
        <w:tc>
          <w:tcPr>
            <w:tcW w:w="5767" w:type="dxa"/>
            <w:tcBorders>
              <w:top w:val="nil"/>
              <w:left w:val="nil"/>
              <w:bottom w:val="single" w:sz="4" w:space="0" w:color="auto"/>
              <w:right w:val="single" w:sz="4" w:space="0" w:color="auto"/>
            </w:tcBorders>
            <w:shd w:val="clear" w:color="auto" w:fill="auto"/>
            <w:vAlign w:val="center"/>
            <w:hideMark/>
          </w:tcPr>
          <w:p w14:paraId="40695C3E"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 xml:space="preserve">Отчисления на </w:t>
            </w:r>
            <w:proofErr w:type="spellStart"/>
            <w:proofErr w:type="gramStart"/>
            <w:r w:rsidRPr="00763AC7">
              <w:rPr>
                <w:rFonts w:ascii="Tahoma" w:hAnsi="Tahoma" w:cs="Tahoma"/>
                <w:sz w:val="13"/>
                <w:szCs w:val="13"/>
              </w:rPr>
              <w:t>соц.нужды</w:t>
            </w:r>
            <w:proofErr w:type="spellEnd"/>
            <w:proofErr w:type="gramEnd"/>
            <w:r w:rsidRPr="00763AC7">
              <w:rPr>
                <w:rFonts w:ascii="Tahoma" w:hAnsi="Tahoma" w:cs="Tahoma"/>
                <w:sz w:val="13"/>
                <w:szCs w:val="13"/>
              </w:rPr>
              <w:t xml:space="preserve"> от заработной платы цехового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25049CB1"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CFBEC2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1 730,13</w:t>
            </w:r>
          </w:p>
        </w:tc>
        <w:tc>
          <w:tcPr>
            <w:tcW w:w="1557" w:type="dxa"/>
            <w:tcBorders>
              <w:top w:val="nil"/>
              <w:left w:val="nil"/>
              <w:bottom w:val="single" w:sz="4" w:space="0" w:color="auto"/>
              <w:right w:val="single" w:sz="4" w:space="0" w:color="auto"/>
            </w:tcBorders>
            <w:shd w:val="clear" w:color="000000" w:fill="FFFFCC"/>
            <w:vAlign w:val="center"/>
            <w:hideMark/>
          </w:tcPr>
          <w:p w14:paraId="279F29F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1 787,25</w:t>
            </w:r>
          </w:p>
        </w:tc>
        <w:tc>
          <w:tcPr>
            <w:tcW w:w="1577" w:type="dxa"/>
            <w:tcBorders>
              <w:top w:val="nil"/>
              <w:left w:val="nil"/>
              <w:bottom w:val="single" w:sz="4" w:space="0" w:color="auto"/>
              <w:right w:val="single" w:sz="4" w:space="0" w:color="auto"/>
            </w:tcBorders>
            <w:shd w:val="clear" w:color="000000" w:fill="FFFFCC"/>
            <w:vAlign w:val="center"/>
            <w:hideMark/>
          </w:tcPr>
          <w:p w14:paraId="201A09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1 782,04</w:t>
            </w:r>
          </w:p>
        </w:tc>
        <w:tc>
          <w:tcPr>
            <w:tcW w:w="1616" w:type="dxa"/>
            <w:tcBorders>
              <w:top w:val="nil"/>
              <w:left w:val="nil"/>
              <w:bottom w:val="single" w:sz="4" w:space="0" w:color="auto"/>
              <w:right w:val="single" w:sz="4" w:space="0" w:color="auto"/>
            </w:tcBorders>
            <w:shd w:val="clear" w:color="000000" w:fill="FFFFCC"/>
            <w:vAlign w:val="center"/>
            <w:hideMark/>
          </w:tcPr>
          <w:p w14:paraId="21F7D1B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1 824,20</w:t>
            </w:r>
          </w:p>
        </w:tc>
        <w:tc>
          <w:tcPr>
            <w:tcW w:w="1709" w:type="dxa"/>
            <w:tcBorders>
              <w:top w:val="nil"/>
              <w:left w:val="nil"/>
              <w:bottom w:val="single" w:sz="4" w:space="0" w:color="auto"/>
              <w:right w:val="single" w:sz="4" w:space="0" w:color="auto"/>
            </w:tcBorders>
            <w:shd w:val="clear" w:color="000000" w:fill="FFFFCC"/>
            <w:vAlign w:val="center"/>
            <w:hideMark/>
          </w:tcPr>
          <w:p w14:paraId="3B35798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4 115,66</w:t>
            </w:r>
          </w:p>
        </w:tc>
        <w:tc>
          <w:tcPr>
            <w:tcW w:w="1715" w:type="dxa"/>
            <w:tcBorders>
              <w:top w:val="nil"/>
              <w:left w:val="nil"/>
              <w:bottom w:val="single" w:sz="4" w:space="0" w:color="auto"/>
              <w:right w:val="single" w:sz="4" w:space="0" w:color="auto"/>
            </w:tcBorders>
            <w:shd w:val="clear" w:color="000000" w:fill="FFFFCC"/>
            <w:vAlign w:val="center"/>
            <w:hideMark/>
          </w:tcPr>
          <w:p w14:paraId="0D84094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1 673,54</w:t>
            </w:r>
          </w:p>
        </w:tc>
        <w:tc>
          <w:tcPr>
            <w:tcW w:w="1598" w:type="dxa"/>
            <w:tcBorders>
              <w:top w:val="nil"/>
              <w:left w:val="nil"/>
              <w:bottom w:val="single" w:sz="4" w:space="0" w:color="auto"/>
              <w:right w:val="single" w:sz="4" w:space="0" w:color="auto"/>
            </w:tcBorders>
            <w:shd w:val="clear" w:color="000000" w:fill="FFFFCC"/>
            <w:vAlign w:val="center"/>
            <w:hideMark/>
          </w:tcPr>
          <w:p w14:paraId="1D64F5C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2 734,44</w:t>
            </w:r>
          </w:p>
        </w:tc>
        <w:tc>
          <w:tcPr>
            <w:tcW w:w="1507" w:type="dxa"/>
            <w:tcBorders>
              <w:top w:val="nil"/>
              <w:left w:val="nil"/>
              <w:bottom w:val="single" w:sz="4" w:space="0" w:color="auto"/>
              <w:right w:val="single" w:sz="4" w:space="0" w:color="auto"/>
            </w:tcBorders>
            <w:shd w:val="clear" w:color="000000" w:fill="D7EAD3"/>
            <w:vAlign w:val="center"/>
            <w:hideMark/>
          </w:tcPr>
          <w:p w14:paraId="4536DA3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1 367,22</w:t>
            </w:r>
          </w:p>
        </w:tc>
        <w:tc>
          <w:tcPr>
            <w:tcW w:w="1507" w:type="dxa"/>
            <w:tcBorders>
              <w:top w:val="nil"/>
              <w:left w:val="nil"/>
              <w:bottom w:val="single" w:sz="4" w:space="0" w:color="auto"/>
              <w:right w:val="single" w:sz="4" w:space="0" w:color="auto"/>
            </w:tcBorders>
            <w:shd w:val="clear" w:color="000000" w:fill="D7EAD3"/>
            <w:vAlign w:val="center"/>
            <w:hideMark/>
          </w:tcPr>
          <w:p w14:paraId="645D7B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1 367,22</w:t>
            </w:r>
          </w:p>
        </w:tc>
        <w:tc>
          <w:tcPr>
            <w:tcW w:w="3332" w:type="dxa"/>
            <w:tcBorders>
              <w:top w:val="nil"/>
              <w:left w:val="nil"/>
              <w:bottom w:val="single" w:sz="4" w:space="0" w:color="auto"/>
              <w:right w:val="single" w:sz="4" w:space="0" w:color="auto"/>
            </w:tcBorders>
            <w:shd w:val="clear" w:color="000000" w:fill="FFFFCC"/>
            <w:vAlign w:val="center"/>
            <w:hideMark/>
          </w:tcPr>
          <w:p w14:paraId="71539340"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законодательству 30,2%</w:t>
            </w:r>
          </w:p>
        </w:tc>
      </w:tr>
      <w:tr w:rsidR="00763AC7" w:rsidRPr="00763AC7" w14:paraId="6EECA861"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7839E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3.9.3</w:t>
            </w:r>
          </w:p>
        </w:tc>
        <w:tc>
          <w:tcPr>
            <w:tcW w:w="5767" w:type="dxa"/>
            <w:tcBorders>
              <w:top w:val="nil"/>
              <w:left w:val="nil"/>
              <w:bottom w:val="single" w:sz="4" w:space="0" w:color="auto"/>
              <w:right w:val="single" w:sz="4" w:space="0" w:color="auto"/>
            </w:tcBorders>
            <w:shd w:val="clear" w:color="auto" w:fill="auto"/>
            <w:vAlign w:val="center"/>
            <w:hideMark/>
          </w:tcPr>
          <w:p w14:paraId="7F5A134C"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Прочие расходы, в том числе:</w:t>
            </w:r>
          </w:p>
        </w:tc>
        <w:tc>
          <w:tcPr>
            <w:tcW w:w="1131" w:type="dxa"/>
            <w:tcBorders>
              <w:top w:val="nil"/>
              <w:left w:val="nil"/>
              <w:bottom w:val="single" w:sz="4" w:space="0" w:color="auto"/>
              <w:right w:val="single" w:sz="4" w:space="0" w:color="auto"/>
            </w:tcBorders>
            <w:shd w:val="clear" w:color="auto" w:fill="auto"/>
            <w:vAlign w:val="center"/>
            <w:hideMark/>
          </w:tcPr>
          <w:p w14:paraId="3DA350F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3D6594B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1 861,90</w:t>
            </w:r>
          </w:p>
        </w:tc>
        <w:tc>
          <w:tcPr>
            <w:tcW w:w="1557" w:type="dxa"/>
            <w:tcBorders>
              <w:top w:val="nil"/>
              <w:left w:val="nil"/>
              <w:bottom w:val="single" w:sz="4" w:space="0" w:color="auto"/>
              <w:right w:val="single" w:sz="4" w:space="0" w:color="auto"/>
            </w:tcBorders>
            <w:shd w:val="clear" w:color="000000" w:fill="D7EAD3"/>
            <w:vAlign w:val="center"/>
            <w:hideMark/>
          </w:tcPr>
          <w:p w14:paraId="7D06A51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2 161,93</w:t>
            </w:r>
          </w:p>
        </w:tc>
        <w:tc>
          <w:tcPr>
            <w:tcW w:w="1577" w:type="dxa"/>
            <w:tcBorders>
              <w:top w:val="nil"/>
              <w:left w:val="nil"/>
              <w:bottom w:val="single" w:sz="4" w:space="0" w:color="auto"/>
              <w:right w:val="single" w:sz="4" w:space="0" w:color="auto"/>
            </w:tcBorders>
            <w:shd w:val="clear" w:color="000000" w:fill="D7EAD3"/>
            <w:vAlign w:val="center"/>
            <w:hideMark/>
          </w:tcPr>
          <w:p w14:paraId="02F84C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1 917,76</w:t>
            </w:r>
          </w:p>
        </w:tc>
        <w:tc>
          <w:tcPr>
            <w:tcW w:w="1616" w:type="dxa"/>
            <w:tcBorders>
              <w:top w:val="nil"/>
              <w:left w:val="nil"/>
              <w:bottom w:val="single" w:sz="4" w:space="0" w:color="auto"/>
              <w:right w:val="single" w:sz="4" w:space="0" w:color="auto"/>
            </w:tcBorders>
            <w:shd w:val="clear" w:color="000000" w:fill="D7EAD3"/>
            <w:vAlign w:val="center"/>
            <w:hideMark/>
          </w:tcPr>
          <w:p w14:paraId="0A8F5F0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1 963,13</w:t>
            </w:r>
          </w:p>
        </w:tc>
        <w:tc>
          <w:tcPr>
            <w:tcW w:w="1709" w:type="dxa"/>
            <w:tcBorders>
              <w:top w:val="nil"/>
              <w:left w:val="nil"/>
              <w:bottom w:val="single" w:sz="4" w:space="0" w:color="auto"/>
              <w:right w:val="single" w:sz="4" w:space="0" w:color="auto"/>
            </w:tcBorders>
            <w:shd w:val="clear" w:color="000000" w:fill="D7EAD3"/>
            <w:vAlign w:val="center"/>
            <w:hideMark/>
          </w:tcPr>
          <w:p w14:paraId="393E1D2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15" w:type="dxa"/>
            <w:tcBorders>
              <w:top w:val="nil"/>
              <w:left w:val="nil"/>
              <w:bottom w:val="single" w:sz="4" w:space="0" w:color="auto"/>
              <w:right w:val="single" w:sz="4" w:space="0" w:color="auto"/>
            </w:tcBorders>
            <w:shd w:val="clear" w:color="000000" w:fill="D7EAD3"/>
            <w:vAlign w:val="center"/>
            <w:hideMark/>
          </w:tcPr>
          <w:p w14:paraId="1EF0A70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114410C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B458C3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3620407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0E5506A5"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6D6D11E"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804732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3.9.3.1</w:t>
            </w:r>
          </w:p>
        </w:tc>
        <w:tc>
          <w:tcPr>
            <w:tcW w:w="5767" w:type="dxa"/>
            <w:tcBorders>
              <w:top w:val="nil"/>
              <w:left w:val="nil"/>
              <w:bottom w:val="single" w:sz="4" w:space="0" w:color="auto"/>
              <w:right w:val="single" w:sz="4" w:space="0" w:color="auto"/>
            </w:tcBorders>
            <w:shd w:val="clear" w:color="000000" w:fill="E3FAFD"/>
            <w:vAlign w:val="center"/>
            <w:hideMark/>
          </w:tcPr>
          <w:p w14:paraId="2DC3220C"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прочие</w:t>
            </w:r>
          </w:p>
        </w:tc>
        <w:tc>
          <w:tcPr>
            <w:tcW w:w="1131" w:type="dxa"/>
            <w:tcBorders>
              <w:top w:val="nil"/>
              <w:left w:val="nil"/>
              <w:bottom w:val="single" w:sz="4" w:space="0" w:color="auto"/>
              <w:right w:val="single" w:sz="4" w:space="0" w:color="auto"/>
            </w:tcBorders>
            <w:shd w:val="clear" w:color="auto" w:fill="auto"/>
            <w:vAlign w:val="center"/>
            <w:hideMark/>
          </w:tcPr>
          <w:p w14:paraId="31FDEFA4"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5DF32C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52,56</w:t>
            </w:r>
          </w:p>
        </w:tc>
        <w:tc>
          <w:tcPr>
            <w:tcW w:w="1557" w:type="dxa"/>
            <w:tcBorders>
              <w:top w:val="nil"/>
              <w:left w:val="nil"/>
              <w:bottom w:val="single" w:sz="4" w:space="0" w:color="auto"/>
              <w:right w:val="single" w:sz="4" w:space="0" w:color="auto"/>
            </w:tcBorders>
            <w:shd w:val="clear" w:color="000000" w:fill="FFFFCC"/>
            <w:vAlign w:val="center"/>
            <w:hideMark/>
          </w:tcPr>
          <w:p w14:paraId="0EABF21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587,22</w:t>
            </w:r>
          </w:p>
        </w:tc>
        <w:tc>
          <w:tcPr>
            <w:tcW w:w="1577" w:type="dxa"/>
            <w:tcBorders>
              <w:top w:val="nil"/>
              <w:left w:val="nil"/>
              <w:bottom w:val="single" w:sz="4" w:space="0" w:color="auto"/>
              <w:right w:val="single" w:sz="4" w:space="0" w:color="auto"/>
            </w:tcBorders>
            <w:shd w:val="clear" w:color="000000" w:fill="FFFFCC"/>
            <w:vAlign w:val="center"/>
            <w:hideMark/>
          </w:tcPr>
          <w:p w14:paraId="7572D7C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54,14</w:t>
            </w:r>
          </w:p>
        </w:tc>
        <w:tc>
          <w:tcPr>
            <w:tcW w:w="1616" w:type="dxa"/>
            <w:tcBorders>
              <w:top w:val="nil"/>
              <w:left w:val="nil"/>
              <w:bottom w:val="single" w:sz="4" w:space="0" w:color="auto"/>
              <w:right w:val="single" w:sz="4" w:space="0" w:color="auto"/>
            </w:tcBorders>
            <w:shd w:val="clear" w:color="000000" w:fill="FFFFCC"/>
            <w:vAlign w:val="center"/>
            <w:hideMark/>
          </w:tcPr>
          <w:p w14:paraId="51CD10C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55,42</w:t>
            </w:r>
          </w:p>
        </w:tc>
        <w:tc>
          <w:tcPr>
            <w:tcW w:w="1709" w:type="dxa"/>
            <w:tcBorders>
              <w:top w:val="nil"/>
              <w:left w:val="nil"/>
              <w:bottom w:val="single" w:sz="4" w:space="0" w:color="auto"/>
              <w:right w:val="single" w:sz="4" w:space="0" w:color="auto"/>
            </w:tcBorders>
            <w:shd w:val="clear" w:color="000000" w:fill="FFFFCC"/>
            <w:vAlign w:val="center"/>
            <w:hideMark/>
          </w:tcPr>
          <w:p w14:paraId="4309D60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6B655A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2A5A7A5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6C152BA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338BF2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3308E21A"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D902DF5"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A215C4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3.9.3.2</w:t>
            </w:r>
          </w:p>
        </w:tc>
        <w:tc>
          <w:tcPr>
            <w:tcW w:w="5767" w:type="dxa"/>
            <w:tcBorders>
              <w:top w:val="nil"/>
              <w:left w:val="nil"/>
              <w:bottom w:val="single" w:sz="4" w:space="0" w:color="auto"/>
              <w:right w:val="single" w:sz="4" w:space="0" w:color="auto"/>
            </w:tcBorders>
            <w:shd w:val="clear" w:color="000000" w:fill="E3FAFD"/>
            <w:vAlign w:val="center"/>
            <w:hideMark/>
          </w:tcPr>
          <w:p w14:paraId="5CDE6E67"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аренда зданий</w:t>
            </w:r>
          </w:p>
        </w:tc>
        <w:tc>
          <w:tcPr>
            <w:tcW w:w="1131" w:type="dxa"/>
            <w:tcBorders>
              <w:top w:val="nil"/>
              <w:left w:val="nil"/>
              <w:bottom w:val="single" w:sz="4" w:space="0" w:color="auto"/>
              <w:right w:val="single" w:sz="4" w:space="0" w:color="auto"/>
            </w:tcBorders>
            <w:shd w:val="clear" w:color="auto" w:fill="auto"/>
            <w:vAlign w:val="center"/>
            <w:hideMark/>
          </w:tcPr>
          <w:p w14:paraId="5C3E585B"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ED08D5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225,15</w:t>
            </w:r>
          </w:p>
        </w:tc>
        <w:tc>
          <w:tcPr>
            <w:tcW w:w="1557" w:type="dxa"/>
            <w:tcBorders>
              <w:top w:val="nil"/>
              <w:left w:val="nil"/>
              <w:bottom w:val="single" w:sz="4" w:space="0" w:color="auto"/>
              <w:right w:val="single" w:sz="4" w:space="0" w:color="auto"/>
            </w:tcBorders>
            <w:shd w:val="clear" w:color="000000" w:fill="FFFFCC"/>
            <w:vAlign w:val="center"/>
            <w:hideMark/>
          </w:tcPr>
          <w:p w14:paraId="01CA831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1 552,20</w:t>
            </w:r>
          </w:p>
        </w:tc>
        <w:tc>
          <w:tcPr>
            <w:tcW w:w="1577" w:type="dxa"/>
            <w:tcBorders>
              <w:top w:val="nil"/>
              <w:left w:val="nil"/>
              <w:bottom w:val="single" w:sz="4" w:space="0" w:color="auto"/>
              <w:right w:val="single" w:sz="4" w:space="0" w:color="auto"/>
            </w:tcBorders>
            <w:shd w:val="clear" w:color="000000" w:fill="FFFFCC"/>
            <w:vAlign w:val="center"/>
            <w:hideMark/>
          </w:tcPr>
          <w:p w14:paraId="5112FB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231,90</w:t>
            </w:r>
          </w:p>
        </w:tc>
        <w:tc>
          <w:tcPr>
            <w:tcW w:w="1616" w:type="dxa"/>
            <w:tcBorders>
              <w:top w:val="nil"/>
              <w:left w:val="nil"/>
              <w:bottom w:val="single" w:sz="4" w:space="0" w:color="auto"/>
              <w:right w:val="single" w:sz="4" w:space="0" w:color="auto"/>
            </w:tcBorders>
            <w:shd w:val="clear" w:color="000000" w:fill="FFFFCC"/>
            <w:vAlign w:val="center"/>
            <w:hideMark/>
          </w:tcPr>
          <w:p w14:paraId="6053563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237,39</w:t>
            </w:r>
          </w:p>
        </w:tc>
        <w:tc>
          <w:tcPr>
            <w:tcW w:w="1709" w:type="dxa"/>
            <w:tcBorders>
              <w:top w:val="nil"/>
              <w:left w:val="nil"/>
              <w:bottom w:val="single" w:sz="4" w:space="0" w:color="auto"/>
              <w:right w:val="single" w:sz="4" w:space="0" w:color="auto"/>
            </w:tcBorders>
            <w:shd w:val="clear" w:color="000000" w:fill="FFFFCC"/>
            <w:vAlign w:val="center"/>
            <w:hideMark/>
          </w:tcPr>
          <w:p w14:paraId="781EA1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4A30C1B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4B8501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489A015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731AB5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786E872"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0D0A9CE"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F401A5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3.9.3.3</w:t>
            </w:r>
          </w:p>
        </w:tc>
        <w:tc>
          <w:tcPr>
            <w:tcW w:w="5767" w:type="dxa"/>
            <w:tcBorders>
              <w:top w:val="nil"/>
              <w:left w:val="nil"/>
              <w:bottom w:val="single" w:sz="4" w:space="0" w:color="auto"/>
              <w:right w:val="single" w:sz="4" w:space="0" w:color="auto"/>
            </w:tcBorders>
            <w:shd w:val="clear" w:color="000000" w:fill="E3FAFD"/>
            <w:vAlign w:val="center"/>
            <w:hideMark/>
          </w:tcPr>
          <w:p w14:paraId="793EA19D"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охрана</w:t>
            </w:r>
          </w:p>
        </w:tc>
        <w:tc>
          <w:tcPr>
            <w:tcW w:w="1131" w:type="dxa"/>
            <w:tcBorders>
              <w:top w:val="nil"/>
              <w:left w:val="nil"/>
              <w:bottom w:val="single" w:sz="4" w:space="0" w:color="auto"/>
              <w:right w:val="single" w:sz="4" w:space="0" w:color="auto"/>
            </w:tcBorders>
            <w:shd w:val="clear" w:color="auto" w:fill="auto"/>
            <w:vAlign w:val="center"/>
            <w:hideMark/>
          </w:tcPr>
          <w:p w14:paraId="72CAFE77"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09113F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57" w:type="dxa"/>
            <w:tcBorders>
              <w:top w:val="nil"/>
              <w:left w:val="nil"/>
              <w:bottom w:val="single" w:sz="4" w:space="0" w:color="auto"/>
              <w:right w:val="single" w:sz="4" w:space="0" w:color="auto"/>
            </w:tcBorders>
            <w:shd w:val="clear" w:color="000000" w:fill="FFFFCC"/>
            <w:vAlign w:val="center"/>
            <w:hideMark/>
          </w:tcPr>
          <w:p w14:paraId="08B6D0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68568CE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5B68724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50F3F6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3A44E3B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7FDFF0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4D2A25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4E456A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6DE14CC"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451B6A0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00F198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3.9.3.4</w:t>
            </w:r>
          </w:p>
        </w:tc>
        <w:tc>
          <w:tcPr>
            <w:tcW w:w="5767" w:type="dxa"/>
            <w:tcBorders>
              <w:top w:val="nil"/>
              <w:left w:val="nil"/>
              <w:bottom w:val="single" w:sz="4" w:space="0" w:color="auto"/>
              <w:right w:val="single" w:sz="4" w:space="0" w:color="auto"/>
            </w:tcBorders>
            <w:shd w:val="clear" w:color="000000" w:fill="E3FAFD"/>
            <w:vAlign w:val="center"/>
            <w:hideMark/>
          </w:tcPr>
          <w:p w14:paraId="6E542EA1"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отопление, уголь</w:t>
            </w:r>
          </w:p>
        </w:tc>
        <w:tc>
          <w:tcPr>
            <w:tcW w:w="1131" w:type="dxa"/>
            <w:tcBorders>
              <w:top w:val="nil"/>
              <w:left w:val="nil"/>
              <w:bottom w:val="single" w:sz="4" w:space="0" w:color="auto"/>
              <w:right w:val="single" w:sz="4" w:space="0" w:color="auto"/>
            </w:tcBorders>
            <w:shd w:val="clear" w:color="auto" w:fill="auto"/>
            <w:vAlign w:val="center"/>
            <w:hideMark/>
          </w:tcPr>
          <w:p w14:paraId="2E8DD2B9"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11D9BCF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5,09</w:t>
            </w:r>
          </w:p>
        </w:tc>
        <w:tc>
          <w:tcPr>
            <w:tcW w:w="1557" w:type="dxa"/>
            <w:tcBorders>
              <w:top w:val="nil"/>
              <w:left w:val="nil"/>
              <w:bottom w:val="single" w:sz="4" w:space="0" w:color="auto"/>
              <w:right w:val="single" w:sz="4" w:space="0" w:color="auto"/>
            </w:tcBorders>
            <w:shd w:val="clear" w:color="000000" w:fill="FFFFCC"/>
            <w:vAlign w:val="center"/>
            <w:hideMark/>
          </w:tcPr>
          <w:p w14:paraId="69339E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7C4FEE1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5,24</w:t>
            </w:r>
          </w:p>
        </w:tc>
        <w:tc>
          <w:tcPr>
            <w:tcW w:w="1616" w:type="dxa"/>
            <w:tcBorders>
              <w:top w:val="nil"/>
              <w:left w:val="nil"/>
              <w:bottom w:val="single" w:sz="4" w:space="0" w:color="auto"/>
              <w:right w:val="single" w:sz="4" w:space="0" w:color="auto"/>
            </w:tcBorders>
            <w:shd w:val="clear" w:color="000000" w:fill="FFFFCC"/>
            <w:vAlign w:val="center"/>
            <w:hideMark/>
          </w:tcPr>
          <w:p w14:paraId="216DD60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5,36</w:t>
            </w:r>
          </w:p>
        </w:tc>
        <w:tc>
          <w:tcPr>
            <w:tcW w:w="1709" w:type="dxa"/>
            <w:tcBorders>
              <w:top w:val="nil"/>
              <w:left w:val="nil"/>
              <w:bottom w:val="single" w:sz="4" w:space="0" w:color="auto"/>
              <w:right w:val="single" w:sz="4" w:space="0" w:color="auto"/>
            </w:tcBorders>
            <w:shd w:val="clear" w:color="000000" w:fill="FFFFCC"/>
            <w:vAlign w:val="center"/>
            <w:hideMark/>
          </w:tcPr>
          <w:p w14:paraId="0DB987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21928D2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0E3E1C5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FD0E84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C6CB78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41C88822"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DB0FE4C"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7BE60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3.9.3.5</w:t>
            </w:r>
          </w:p>
        </w:tc>
        <w:tc>
          <w:tcPr>
            <w:tcW w:w="5767" w:type="dxa"/>
            <w:tcBorders>
              <w:top w:val="nil"/>
              <w:left w:val="nil"/>
              <w:bottom w:val="single" w:sz="4" w:space="0" w:color="auto"/>
              <w:right w:val="single" w:sz="4" w:space="0" w:color="auto"/>
            </w:tcBorders>
            <w:shd w:val="clear" w:color="000000" w:fill="E3FAFD"/>
            <w:vAlign w:val="center"/>
            <w:hideMark/>
          </w:tcPr>
          <w:p w14:paraId="6D7CD146"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охрана труда</w:t>
            </w:r>
          </w:p>
        </w:tc>
        <w:tc>
          <w:tcPr>
            <w:tcW w:w="1131" w:type="dxa"/>
            <w:tcBorders>
              <w:top w:val="nil"/>
              <w:left w:val="nil"/>
              <w:bottom w:val="single" w:sz="4" w:space="0" w:color="auto"/>
              <w:right w:val="single" w:sz="4" w:space="0" w:color="auto"/>
            </w:tcBorders>
            <w:shd w:val="clear" w:color="auto" w:fill="auto"/>
            <w:vAlign w:val="center"/>
            <w:hideMark/>
          </w:tcPr>
          <w:p w14:paraId="68756157"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A242AA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1 532,32</w:t>
            </w:r>
          </w:p>
        </w:tc>
        <w:tc>
          <w:tcPr>
            <w:tcW w:w="1557" w:type="dxa"/>
            <w:tcBorders>
              <w:top w:val="nil"/>
              <w:left w:val="nil"/>
              <w:bottom w:val="single" w:sz="4" w:space="0" w:color="auto"/>
              <w:right w:val="single" w:sz="4" w:space="0" w:color="auto"/>
            </w:tcBorders>
            <w:shd w:val="clear" w:color="000000" w:fill="FFFFCC"/>
            <w:vAlign w:val="center"/>
            <w:hideMark/>
          </w:tcPr>
          <w:p w14:paraId="5884757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22,51</w:t>
            </w:r>
          </w:p>
        </w:tc>
        <w:tc>
          <w:tcPr>
            <w:tcW w:w="1577" w:type="dxa"/>
            <w:tcBorders>
              <w:top w:val="nil"/>
              <w:left w:val="nil"/>
              <w:bottom w:val="single" w:sz="4" w:space="0" w:color="auto"/>
              <w:right w:val="single" w:sz="4" w:space="0" w:color="auto"/>
            </w:tcBorders>
            <w:shd w:val="clear" w:color="000000" w:fill="FFFFCC"/>
            <w:vAlign w:val="center"/>
            <w:hideMark/>
          </w:tcPr>
          <w:p w14:paraId="6C9C71A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1 578,29</w:t>
            </w:r>
          </w:p>
        </w:tc>
        <w:tc>
          <w:tcPr>
            <w:tcW w:w="1616" w:type="dxa"/>
            <w:tcBorders>
              <w:top w:val="nil"/>
              <w:left w:val="nil"/>
              <w:bottom w:val="single" w:sz="4" w:space="0" w:color="auto"/>
              <w:right w:val="single" w:sz="4" w:space="0" w:color="auto"/>
            </w:tcBorders>
            <w:shd w:val="clear" w:color="000000" w:fill="FFFFCC"/>
            <w:vAlign w:val="center"/>
            <w:hideMark/>
          </w:tcPr>
          <w:p w14:paraId="48C1492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1 615,63</w:t>
            </w:r>
          </w:p>
        </w:tc>
        <w:tc>
          <w:tcPr>
            <w:tcW w:w="1709" w:type="dxa"/>
            <w:tcBorders>
              <w:top w:val="nil"/>
              <w:left w:val="nil"/>
              <w:bottom w:val="single" w:sz="4" w:space="0" w:color="auto"/>
              <w:right w:val="single" w:sz="4" w:space="0" w:color="auto"/>
            </w:tcBorders>
            <w:shd w:val="clear" w:color="000000" w:fill="FFFFCC"/>
            <w:vAlign w:val="center"/>
            <w:hideMark/>
          </w:tcPr>
          <w:p w14:paraId="3A1FE7E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50FA1F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73C56AE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7A3089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448D7F9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0365A67F"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EFE29D9"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A1891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3.9.3.6</w:t>
            </w:r>
          </w:p>
        </w:tc>
        <w:tc>
          <w:tcPr>
            <w:tcW w:w="5767" w:type="dxa"/>
            <w:tcBorders>
              <w:top w:val="nil"/>
              <w:left w:val="nil"/>
              <w:bottom w:val="single" w:sz="4" w:space="0" w:color="auto"/>
              <w:right w:val="single" w:sz="4" w:space="0" w:color="auto"/>
            </w:tcBorders>
            <w:shd w:val="clear" w:color="000000" w:fill="E3FAFD"/>
            <w:vAlign w:val="center"/>
            <w:hideMark/>
          </w:tcPr>
          <w:p w14:paraId="5B888CBA" w14:textId="77777777" w:rsidR="00763AC7" w:rsidRPr="00763AC7" w:rsidRDefault="00763AC7" w:rsidP="00763AC7">
            <w:pPr>
              <w:ind w:firstLineChars="300" w:firstLine="390"/>
              <w:rPr>
                <w:rFonts w:ascii="Tahoma" w:hAnsi="Tahoma" w:cs="Tahoma"/>
                <w:sz w:val="13"/>
                <w:szCs w:val="13"/>
              </w:rPr>
            </w:pPr>
            <w:proofErr w:type="spellStart"/>
            <w:proofErr w:type="gramStart"/>
            <w:r w:rsidRPr="00763AC7">
              <w:rPr>
                <w:rFonts w:ascii="Tahoma" w:hAnsi="Tahoma" w:cs="Tahoma"/>
                <w:sz w:val="13"/>
                <w:szCs w:val="13"/>
              </w:rPr>
              <w:t>эл.эн</w:t>
            </w:r>
            <w:proofErr w:type="spellEnd"/>
            <w:proofErr w:type="gramEnd"/>
          </w:p>
        </w:tc>
        <w:tc>
          <w:tcPr>
            <w:tcW w:w="1131" w:type="dxa"/>
            <w:tcBorders>
              <w:top w:val="nil"/>
              <w:left w:val="nil"/>
              <w:bottom w:val="single" w:sz="4" w:space="0" w:color="auto"/>
              <w:right w:val="single" w:sz="4" w:space="0" w:color="auto"/>
            </w:tcBorders>
            <w:shd w:val="clear" w:color="auto" w:fill="auto"/>
            <w:vAlign w:val="center"/>
            <w:hideMark/>
          </w:tcPr>
          <w:p w14:paraId="208BA4EC"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842B40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46,78</w:t>
            </w:r>
          </w:p>
        </w:tc>
        <w:tc>
          <w:tcPr>
            <w:tcW w:w="1557" w:type="dxa"/>
            <w:tcBorders>
              <w:top w:val="nil"/>
              <w:left w:val="nil"/>
              <w:bottom w:val="single" w:sz="4" w:space="0" w:color="auto"/>
              <w:right w:val="single" w:sz="4" w:space="0" w:color="auto"/>
            </w:tcBorders>
            <w:shd w:val="clear" w:color="000000" w:fill="FFFFCC"/>
            <w:vAlign w:val="center"/>
            <w:hideMark/>
          </w:tcPr>
          <w:p w14:paraId="220200A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41E108A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48,19</w:t>
            </w:r>
          </w:p>
        </w:tc>
        <w:tc>
          <w:tcPr>
            <w:tcW w:w="1616" w:type="dxa"/>
            <w:tcBorders>
              <w:top w:val="nil"/>
              <w:left w:val="nil"/>
              <w:bottom w:val="single" w:sz="4" w:space="0" w:color="auto"/>
              <w:right w:val="single" w:sz="4" w:space="0" w:color="auto"/>
            </w:tcBorders>
            <w:shd w:val="clear" w:color="000000" w:fill="FFFFCC"/>
            <w:vAlign w:val="center"/>
            <w:hideMark/>
          </w:tcPr>
          <w:p w14:paraId="7114ADC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49,33</w:t>
            </w:r>
          </w:p>
        </w:tc>
        <w:tc>
          <w:tcPr>
            <w:tcW w:w="1709" w:type="dxa"/>
            <w:tcBorders>
              <w:top w:val="nil"/>
              <w:left w:val="nil"/>
              <w:bottom w:val="single" w:sz="4" w:space="0" w:color="auto"/>
              <w:right w:val="single" w:sz="4" w:space="0" w:color="auto"/>
            </w:tcBorders>
            <w:shd w:val="clear" w:color="000000" w:fill="FFFFCC"/>
            <w:vAlign w:val="center"/>
            <w:hideMark/>
          </w:tcPr>
          <w:p w14:paraId="415C7CD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142E4F8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4FAE88F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5C98D7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046478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33340DB2"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DD4E02A"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7984EE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3.10</w:t>
            </w:r>
          </w:p>
        </w:tc>
        <w:tc>
          <w:tcPr>
            <w:tcW w:w="5767" w:type="dxa"/>
            <w:tcBorders>
              <w:top w:val="nil"/>
              <w:left w:val="nil"/>
              <w:bottom w:val="single" w:sz="4" w:space="0" w:color="auto"/>
              <w:right w:val="single" w:sz="4" w:space="0" w:color="auto"/>
            </w:tcBorders>
            <w:shd w:val="clear" w:color="auto" w:fill="auto"/>
            <w:vAlign w:val="center"/>
            <w:hideMark/>
          </w:tcPr>
          <w:p w14:paraId="19181BD6"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Прочие производственные расходы</w:t>
            </w:r>
          </w:p>
        </w:tc>
        <w:tc>
          <w:tcPr>
            <w:tcW w:w="1131" w:type="dxa"/>
            <w:tcBorders>
              <w:top w:val="nil"/>
              <w:left w:val="nil"/>
              <w:bottom w:val="single" w:sz="4" w:space="0" w:color="auto"/>
              <w:right w:val="single" w:sz="4" w:space="0" w:color="auto"/>
            </w:tcBorders>
            <w:shd w:val="clear" w:color="auto" w:fill="auto"/>
            <w:vAlign w:val="center"/>
            <w:hideMark/>
          </w:tcPr>
          <w:p w14:paraId="4CF09664"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44C6564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7 464,46</w:t>
            </w:r>
          </w:p>
        </w:tc>
        <w:tc>
          <w:tcPr>
            <w:tcW w:w="1557" w:type="dxa"/>
            <w:tcBorders>
              <w:top w:val="nil"/>
              <w:left w:val="nil"/>
              <w:bottom w:val="single" w:sz="4" w:space="0" w:color="auto"/>
              <w:right w:val="single" w:sz="4" w:space="0" w:color="auto"/>
            </w:tcBorders>
            <w:shd w:val="clear" w:color="000000" w:fill="D7EAD3"/>
            <w:vAlign w:val="center"/>
            <w:hideMark/>
          </w:tcPr>
          <w:p w14:paraId="07E843A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4 224,61</w:t>
            </w:r>
          </w:p>
        </w:tc>
        <w:tc>
          <w:tcPr>
            <w:tcW w:w="1577" w:type="dxa"/>
            <w:tcBorders>
              <w:top w:val="nil"/>
              <w:left w:val="nil"/>
              <w:bottom w:val="single" w:sz="4" w:space="0" w:color="auto"/>
              <w:right w:val="single" w:sz="4" w:space="0" w:color="auto"/>
            </w:tcBorders>
            <w:shd w:val="clear" w:color="000000" w:fill="D7EAD3"/>
            <w:vAlign w:val="center"/>
            <w:hideMark/>
          </w:tcPr>
          <w:p w14:paraId="7478F69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7 688,39</w:t>
            </w:r>
          </w:p>
        </w:tc>
        <w:tc>
          <w:tcPr>
            <w:tcW w:w="1616" w:type="dxa"/>
            <w:tcBorders>
              <w:top w:val="nil"/>
              <w:left w:val="nil"/>
              <w:bottom w:val="single" w:sz="4" w:space="0" w:color="auto"/>
              <w:right w:val="single" w:sz="4" w:space="0" w:color="auto"/>
            </w:tcBorders>
            <w:shd w:val="clear" w:color="000000" w:fill="D7EAD3"/>
            <w:vAlign w:val="center"/>
            <w:hideMark/>
          </w:tcPr>
          <w:p w14:paraId="5F983E1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7 870,30</w:t>
            </w:r>
          </w:p>
        </w:tc>
        <w:tc>
          <w:tcPr>
            <w:tcW w:w="1709" w:type="dxa"/>
            <w:tcBorders>
              <w:top w:val="nil"/>
              <w:left w:val="nil"/>
              <w:bottom w:val="single" w:sz="4" w:space="0" w:color="auto"/>
              <w:right w:val="single" w:sz="4" w:space="0" w:color="auto"/>
            </w:tcBorders>
            <w:shd w:val="clear" w:color="000000" w:fill="D7EAD3"/>
            <w:vAlign w:val="center"/>
            <w:hideMark/>
          </w:tcPr>
          <w:p w14:paraId="6E93E12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9 204,87</w:t>
            </w:r>
          </w:p>
        </w:tc>
        <w:tc>
          <w:tcPr>
            <w:tcW w:w="1715" w:type="dxa"/>
            <w:tcBorders>
              <w:top w:val="nil"/>
              <w:left w:val="nil"/>
              <w:bottom w:val="single" w:sz="4" w:space="0" w:color="auto"/>
              <w:right w:val="single" w:sz="4" w:space="0" w:color="auto"/>
            </w:tcBorders>
            <w:shd w:val="clear" w:color="000000" w:fill="D7EAD3"/>
            <w:vAlign w:val="center"/>
            <w:hideMark/>
          </w:tcPr>
          <w:p w14:paraId="3A30C63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2 850,95</w:t>
            </w:r>
          </w:p>
        </w:tc>
        <w:tc>
          <w:tcPr>
            <w:tcW w:w="1598" w:type="dxa"/>
            <w:tcBorders>
              <w:top w:val="nil"/>
              <w:left w:val="nil"/>
              <w:bottom w:val="single" w:sz="4" w:space="0" w:color="auto"/>
              <w:right w:val="single" w:sz="4" w:space="0" w:color="auto"/>
            </w:tcBorders>
            <w:shd w:val="clear" w:color="000000" w:fill="D7EAD3"/>
            <w:vAlign w:val="center"/>
            <w:hideMark/>
          </w:tcPr>
          <w:p w14:paraId="7C3034E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4 658,25</w:t>
            </w:r>
          </w:p>
        </w:tc>
        <w:tc>
          <w:tcPr>
            <w:tcW w:w="1507" w:type="dxa"/>
            <w:tcBorders>
              <w:top w:val="nil"/>
              <w:left w:val="nil"/>
              <w:bottom w:val="single" w:sz="4" w:space="0" w:color="auto"/>
              <w:right w:val="single" w:sz="4" w:space="0" w:color="auto"/>
            </w:tcBorders>
            <w:shd w:val="clear" w:color="000000" w:fill="D7EAD3"/>
            <w:vAlign w:val="center"/>
            <w:hideMark/>
          </w:tcPr>
          <w:p w14:paraId="606B038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2 329,13</w:t>
            </w:r>
          </w:p>
        </w:tc>
        <w:tc>
          <w:tcPr>
            <w:tcW w:w="1507" w:type="dxa"/>
            <w:tcBorders>
              <w:top w:val="nil"/>
              <w:left w:val="nil"/>
              <w:bottom w:val="single" w:sz="4" w:space="0" w:color="auto"/>
              <w:right w:val="single" w:sz="4" w:space="0" w:color="auto"/>
            </w:tcBorders>
            <w:shd w:val="clear" w:color="000000" w:fill="D7EAD3"/>
            <w:vAlign w:val="center"/>
            <w:hideMark/>
          </w:tcPr>
          <w:p w14:paraId="0472F1B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2 329,13</w:t>
            </w:r>
          </w:p>
        </w:tc>
        <w:tc>
          <w:tcPr>
            <w:tcW w:w="3332" w:type="dxa"/>
            <w:tcBorders>
              <w:top w:val="nil"/>
              <w:left w:val="nil"/>
              <w:bottom w:val="single" w:sz="4" w:space="0" w:color="auto"/>
              <w:right w:val="single" w:sz="4" w:space="0" w:color="auto"/>
            </w:tcBorders>
            <w:shd w:val="clear" w:color="000000" w:fill="FFFFCC"/>
            <w:vAlign w:val="center"/>
            <w:hideMark/>
          </w:tcPr>
          <w:p w14:paraId="48B0B32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12CACEBB" w14:textId="77777777" w:rsidTr="00763AC7">
        <w:trPr>
          <w:trHeight w:val="126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AA889A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3.10.1</w:t>
            </w:r>
          </w:p>
        </w:tc>
        <w:tc>
          <w:tcPr>
            <w:tcW w:w="5767" w:type="dxa"/>
            <w:tcBorders>
              <w:top w:val="nil"/>
              <w:left w:val="nil"/>
              <w:bottom w:val="single" w:sz="4" w:space="0" w:color="auto"/>
              <w:right w:val="single" w:sz="4" w:space="0" w:color="auto"/>
            </w:tcBorders>
            <w:shd w:val="clear" w:color="auto" w:fill="auto"/>
            <w:vAlign w:val="center"/>
            <w:hideMark/>
          </w:tcPr>
          <w:p w14:paraId="1EB639DE"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Лабораторные анализы</w:t>
            </w:r>
          </w:p>
        </w:tc>
        <w:tc>
          <w:tcPr>
            <w:tcW w:w="1131" w:type="dxa"/>
            <w:tcBorders>
              <w:top w:val="nil"/>
              <w:left w:val="nil"/>
              <w:bottom w:val="single" w:sz="4" w:space="0" w:color="auto"/>
              <w:right w:val="single" w:sz="4" w:space="0" w:color="auto"/>
            </w:tcBorders>
            <w:shd w:val="clear" w:color="auto" w:fill="auto"/>
            <w:vAlign w:val="center"/>
            <w:hideMark/>
          </w:tcPr>
          <w:p w14:paraId="4FD6BDD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C3D797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518,09</w:t>
            </w:r>
          </w:p>
        </w:tc>
        <w:tc>
          <w:tcPr>
            <w:tcW w:w="1557" w:type="dxa"/>
            <w:tcBorders>
              <w:top w:val="nil"/>
              <w:left w:val="nil"/>
              <w:bottom w:val="single" w:sz="4" w:space="0" w:color="auto"/>
              <w:right w:val="single" w:sz="4" w:space="0" w:color="auto"/>
            </w:tcBorders>
            <w:shd w:val="clear" w:color="000000" w:fill="FFFFCC"/>
            <w:vAlign w:val="center"/>
            <w:hideMark/>
          </w:tcPr>
          <w:p w14:paraId="5D69589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76,32</w:t>
            </w:r>
          </w:p>
        </w:tc>
        <w:tc>
          <w:tcPr>
            <w:tcW w:w="1577" w:type="dxa"/>
            <w:tcBorders>
              <w:top w:val="nil"/>
              <w:left w:val="nil"/>
              <w:bottom w:val="single" w:sz="4" w:space="0" w:color="auto"/>
              <w:right w:val="single" w:sz="4" w:space="0" w:color="auto"/>
            </w:tcBorders>
            <w:shd w:val="clear" w:color="000000" w:fill="FFFFCC"/>
            <w:vAlign w:val="center"/>
            <w:hideMark/>
          </w:tcPr>
          <w:p w14:paraId="2D797A7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533,63</w:t>
            </w:r>
          </w:p>
        </w:tc>
        <w:tc>
          <w:tcPr>
            <w:tcW w:w="1616" w:type="dxa"/>
            <w:tcBorders>
              <w:top w:val="nil"/>
              <w:left w:val="nil"/>
              <w:bottom w:val="single" w:sz="4" w:space="0" w:color="auto"/>
              <w:right w:val="single" w:sz="4" w:space="0" w:color="auto"/>
            </w:tcBorders>
            <w:shd w:val="clear" w:color="000000" w:fill="FFFFCC"/>
            <w:vAlign w:val="center"/>
            <w:hideMark/>
          </w:tcPr>
          <w:p w14:paraId="285B211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546,26</w:t>
            </w:r>
          </w:p>
        </w:tc>
        <w:tc>
          <w:tcPr>
            <w:tcW w:w="1709" w:type="dxa"/>
            <w:tcBorders>
              <w:top w:val="nil"/>
              <w:left w:val="nil"/>
              <w:bottom w:val="single" w:sz="4" w:space="0" w:color="auto"/>
              <w:right w:val="single" w:sz="4" w:space="0" w:color="auto"/>
            </w:tcBorders>
            <w:shd w:val="clear" w:color="000000" w:fill="FFFFCC"/>
            <w:vAlign w:val="center"/>
            <w:hideMark/>
          </w:tcPr>
          <w:p w14:paraId="4B1203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699,38</w:t>
            </w:r>
          </w:p>
        </w:tc>
        <w:tc>
          <w:tcPr>
            <w:tcW w:w="1715" w:type="dxa"/>
            <w:tcBorders>
              <w:top w:val="nil"/>
              <w:left w:val="nil"/>
              <w:bottom w:val="single" w:sz="4" w:space="0" w:color="auto"/>
              <w:right w:val="single" w:sz="4" w:space="0" w:color="auto"/>
            </w:tcBorders>
            <w:shd w:val="clear" w:color="000000" w:fill="FFFFCC"/>
            <w:vAlign w:val="center"/>
            <w:hideMark/>
          </w:tcPr>
          <w:p w14:paraId="0D2752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428,04</w:t>
            </w:r>
          </w:p>
        </w:tc>
        <w:tc>
          <w:tcPr>
            <w:tcW w:w="1598" w:type="dxa"/>
            <w:tcBorders>
              <w:top w:val="nil"/>
              <w:left w:val="nil"/>
              <w:bottom w:val="single" w:sz="4" w:space="0" w:color="auto"/>
              <w:right w:val="single" w:sz="4" w:space="0" w:color="auto"/>
            </w:tcBorders>
            <w:shd w:val="clear" w:color="000000" w:fill="FFFFCC"/>
            <w:vAlign w:val="center"/>
            <w:hideMark/>
          </w:tcPr>
          <w:p w14:paraId="38A0E2E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699,38</w:t>
            </w:r>
          </w:p>
        </w:tc>
        <w:tc>
          <w:tcPr>
            <w:tcW w:w="1507" w:type="dxa"/>
            <w:tcBorders>
              <w:top w:val="nil"/>
              <w:left w:val="nil"/>
              <w:bottom w:val="single" w:sz="4" w:space="0" w:color="auto"/>
              <w:right w:val="single" w:sz="4" w:space="0" w:color="auto"/>
            </w:tcBorders>
            <w:shd w:val="clear" w:color="000000" w:fill="D7EAD3"/>
            <w:vAlign w:val="center"/>
            <w:hideMark/>
          </w:tcPr>
          <w:p w14:paraId="0F2CD27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349,69</w:t>
            </w:r>
          </w:p>
        </w:tc>
        <w:tc>
          <w:tcPr>
            <w:tcW w:w="1507" w:type="dxa"/>
            <w:tcBorders>
              <w:top w:val="nil"/>
              <w:left w:val="nil"/>
              <w:bottom w:val="single" w:sz="4" w:space="0" w:color="auto"/>
              <w:right w:val="single" w:sz="4" w:space="0" w:color="auto"/>
            </w:tcBorders>
            <w:shd w:val="clear" w:color="000000" w:fill="D7EAD3"/>
            <w:vAlign w:val="center"/>
            <w:hideMark/>
          </w:tcPr>
          <w:p w14:paraId="4592FB5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349,69</w:t>
            </w:r>
          </w:p>
        </w:tc>
        <w:tc>
          <w:tcPr>
            <w:tcW w:w="3332" w:type="dxa"/>
            <w:tcBorders>
              <w:top w:val="nil"/>
              <w:left w:val="nil"/>
              <w:bottom w:val="single" w:sz="4" w:space="0" w:color="auto"/>
              <w:right w:val="single" w:sz="4" w:space="0" w:color="auto"/>
            </w:tcBorders>
            <w:shd w:val="clear" w:color="000000" w:fill="FFFFCC"/>
            <w:vAlign w:val="center"/>
            <w:hideMark/>
          </w:tcPr>
          <w:p w14:paraId="32C03555" w14:textId="77777777" w:rsidR="00763AC7" w:rsidRPr="00763AC7" w:rsidRDefault="00763AC7" w:rsidP="00763AC7">
            <w:pPr>
              <w:rPr>
                <w:rFonts w:ascii="Tahoma" w:hAnsi="Tahoma" w:cs="Tahoma"/>
                <w:sz w:val="13"/>
                <w:szCs w:val="13"/>
              </w:rPr>
            </w:pPr>
            <w:r w:rsidRPr="00763AC7">
              <w:rPr>
                <w:rFonts w:ascii="Tahoma" w:hAnsi="Tahoma" w:cs="Tahoma"/>
                <w:sz w:val="13"/>
                <w:szCs w:val="13"/>
              </w:rPr>
              <w:t>учтено в соответствии с договорами от 16.03.2020 № 170/03д, от 13.03.2020 № 168/03д с ФБУЗ "Центр гигиены и эпидемиологии КО"</w:t>
            </w:r>
          </w:p>
        </w:tc>
      </w:tr>
      <w:tr w:rsidR="00763AC7" w:rsidRPr="00763AC7" w14:paraId="069CF44B" w14:textId="77777777" w:rsidTr="00763AC7">
        <w:trPr>
          <w:trHeight w:val="93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9698F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3.10.2</w:t>
            </w:r>
          </w:p>
        </w:tc>
        <w:tc>
          <w:tcPr>
            <w:tcW w:w="5767" w:type="dxa"/>
            <w:tcBorders>
              <w:top w:val="nil"/>
              <w:left w:val="nil"/>
              <w:bottom w:val="single" w:sz="4" w:space="0" w:color="auto"/>
              <w:right w:val="single" w:sz="4" w:space="0" w:color="auto"/>
            </w:tcBorders>
            <w:shd w:val="clear" w:color="auto" w:fill="auto"/>
            <w:vAlign w:val="center"/>
            <w:hideMark/>
          </w:tcPr>
          <w:p w14:paraId="31A12177"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 xml:space="preserve">Расходы на ГСМ (и/ или расходы на аренду </w:t>
            </w:r>
            <w:proofErr w:type="spellStart"/>
            <w:proofErr w:type="gramStart"/>
            <w:r w:rsidRPr="00763AC7">
              <w:rPr>
                <w:rFonts w:ascii="Tahoma" w:hAnsi="Tahoma" w:cs="Tahoma"/>
                <w:sz w:val="13"/>
                <w:szCs w:val="13"/>
              </w:rPr>
              <w:t>спец.техники</w:t>
            </w:r>
            <w:proofErr w:type="spellEnd"/>
            <w:proofErr w:type="gramEnd"/>
            <w:r w:rsidRPr="00763AC7">
              <w:rPr>
                <w:rFonts w:ascii="Tahoma" w:hAnsi="Tahoma" w:cs="Tahoma"/>
                <w:sz w:val="13"/>
                <w:szCs w:val="13"/>
              </w:rPr>
              <w:t>)</w:t>
            </w:r>
          </w:p>
        </w:tc>
        <w:tc>
          <w:tcPr>
            <w:tcW w:w="1131" w:type="dxa"/>
            <w:tcBorders>
              <w:top w:val="nil"/>
              <w:left w:val="nil"/>
              <w:bottom w:val="single" w:sz="4" w:space="0" w:color="auto"/>
              <w:right w:val="single" w:sz="4" w:space="0" w:color="auto"/>
            </w:tcBorders>
            <w:shd w:val="clear" w:color="auto" w:fill="auto"/>
            <w:vAlign w:val="center"/>
            <w:hideMark/>
          </w:tcPr>
          <w:p w14:paraId="0D8D99DE"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0C547FA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1 868,75</w:t>
            </w:r>
          </w:p>
        </w:tc>
        <w:tc>
          <w:tcPr>
            <w:tcW w:w="1557" w:type="dxa"/>
            <w:tcBorders>
              <w:top w:val="nil"/>
              <w:left w:val="nil"/>
              <w:bottom w:val="single" w:sz="4" w:space="0" w:color="auto"/>
              <w:right w:val="single" w:sz="4" w:space="0" w:color="auto"/>
            </w:tcBorders>
            <w:shd w:val="clear" w:color="000000" w:fill="FFFFCC"/>
            <w:vAlign w:val="center"/>
            <w:hideMark/>
          </w:tcPr>
          <w:p w14:paraId="20B16D9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4 094,47</w:t>
            </w:r>
          </w:p>
        </w:tc>
        <w:tc>
          <w:tcPr>
            <w:tcW w:w="1577" w:type="dxa"/>
            <w:tcBorders>
              <w:top w:val="nil"/>
              <w:left w:val="nil"/>
              <w:bottom w:val="single" w:sz="4" w:space="0" w:color="auto"/>
              <w:right w:val="single" w:sz="4" w:space="0" w:color="auto"/>
            </w:tcBorders>
            <w:shd w:val="clear" w:color="000000" w:fill="FFFFCC"/>
            <w:vAlign w:val="center"/>
            <w:hideMark/>
          </w:tcPr>
          <w:p w14:paraId="51C586A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1 924,81</w:t>
            </w:r>
          </w:p>
        </w:tc>
        <w:tc>
          <w:tcPr>
            <w:tcW w:w="1616" w:type="dxa"/>
            <w:tcBorders>
              <w:top w:val="nil"/>
              <w:left w:val="nil"/>
              <w:bottom w:val="single" w:sz="4" w:space="0" w:color="auto"/>
              <w:right w:val="single" w:sz="4" w:space="0" w:color="auto"/>
            </w:tcBorders>
            <w:shd w:val="clear" w:color="000000" w:fill="FFFFCC"/>
            <w:vAlign w:val="center"/>
            <w:hideMark/>
          </w:tcPr>
          <w:p w14:paraId="21CC98B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1 970,35</w:t>
            </w:r>
          </w:p>
        </w:tc>
        <w:tc>
          <w:tcPr>
            <w:tcW w:w="1709" w:type="dxa"/>
            <w:tcBorders>
              <w:top w:val="nil"/>
              <w:left w:val="nil"/>
              <w:bottom w:val="single" w:sz="4" w:space="0" w:color="auto"/>
              <w:right w:val="single" w:sz="4" w:space="0" w:color="auto"/>
            </w:tcBorders>
            <w:shd w:val="clear" w:color="000000" w:fill="FFFFCC"/>
            <w:vAlign w:val="center"/>
            <w:hideMark/>
          </w:tcPr>
          <w:p w14:paraId="410BF76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3 021,49</w:t>
            </w:r>
          </w:p>
        </w:tc>
        <w:tc>
          <w:tcPr>
            <w:tcW w:w="1715" w:type="dxa"/>
            <w:tcBorders>
              <w:top w:val="nil"/>
              <w:left w:val="nil"/>
              <w:bottom w:val="single" w:sz="4" w:space="0" w:color="auto"/>
              <w:right w:val="single" w:sz="4" w:space="0" w:color="auto"/>
            </w:tcBorders>
            <w:shd w:val="clear" w:color="000000" w:fill="FFFFCC"/>
            <w:vAlign w:val="center"/>
            <w:hideMark/>
          </w:tcPr>
          <w:p w14:paraId="031F107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1 192,22</w:t>
            </w:r>
          </w:p>
        </w:tc>
        <w:tc>
          <w:tcPr>
            <w:tcW w:w="1598" w:type="dxa"/>
            <w:tcBorders>
              <w:top w:val="nil"/>
              <w:left w:val="nil"/>
              <w:bottom w:val="single" w:sz="4" w:space="0" w:color="auto"/>
              <w:right w:val="single" w:sz="4" w:space="0" w:color="auto"/>
            </w:tcBorders>
            <w:shd w:val="clear" w:color="000000" w:fill="FFFFCC"/>
            <w:vAlign w:val="center"/>
            <w:hideMark/>
          </w:tcPr>
          <w:p w14:paraId="59C7B4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1 948,00</w:t>
            </w:r>
          </w:p>
        </w:tc>
        <w:tc>
          <w:tcPr>
            <w:tcW w:w="1507" w:type="dxa"/>
            <w:tcBorders>
              <w:top w:val="nil"/>
              <w:left w:val="nil"/>
              <w:bottom w:val="single" w:sz="4" w:space="0" w:color="auto"/>
              <w:right w:val="single" w:sz="4" w:space="0" w:color="auto"/>
            </w:tcBorders>
            <w:shd w:val="clear" w:color="000000" w:fill="D7EAD3"/>
            <w:vAlign w:val="center"/>
            <w:hideMark/>
          </w:tcPr>
          <w:p w14:paraId="5D670AE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974,00</w:t>
            </w:r>
          </w:p>
        </w:tc>
        <w:tc>
          <w:tcPr>
            <w:tcW w:w="1507" w:type="dxa"/>
            <w:tcBorders>
              <w:top w:val="nil"/>
              <w:left w:val="nil"/>
              <w:bottom w:val="single" w:sz="4" w:space="0" w:color="auto"/>
              <w:right w:val="single" w:sz="4" w:space="0" w:color="auto"/>
            </w:tcBorders>
            <w:shd w:val="clear" w:color="000000" w:fill="D7EAD3"/>
            <w:vAlign w:val="center"/>
            <w:hideMark/>
          </w:tcPr>
          <w:p w14:paraId="551908F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974,00</w:t>
            </w:r>
          </w:p>
        </w:tc>
        <w:tc>
          <w:tcPr>
            <w:tcW w:w="3332" w:type="dxa"/>
            <w:tcBorders>
              <w:top w:val="nil"/>
              <w:left w:val="nil"/>
              <w:bottom w:val="single" w:sz="4" w:space="0" w:color="auto"/>
              <w:right w:val="single" w:sz="4" w:space="0" w:color="auto"/>
            </w:tcBorders>
            <w:shd w:val="clear" w:color="000000" w:fill="FFFFCC"/>
            <w:vAlign w:val="center"/>
            <w:hideMark/>
          </w:tcPr>
          <w:p w14:paraId="3C78F006"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договору от 11.03.2020 № КМ034130140 в доле ВС (3333333,34*58,44%)</w:t>
            </w:r>
          </w:p>
        </w:tc>
      </w:tr>
      <w:tr w:rsidR="00763AC7" w:rsidRPr="00763AC7" w14:paraId="2E85EE0B"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E549A1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w:t>
            </w:r>
          </w:p>
        </w:tc>
        <w:tc>
          <w:tcPr>
            <w:tcW w:w="5767" w:type="dxa"/>
            <w:tcBorders>
              <w:top w:val="nil"/>
              <w:left w:val="nil"/>
              <w:bottom w:val="single" w:sz="4" w:space="0" w:color="auto"/>
              <w:right w:val="single" w:sz="4" w:space="0" w:color="auto"/>
            </w:tcBorders>
            <w:shd w:val="clear" w:color="auto" w:fill="auto"/>
            <w:vAlign w:val="center"/>
            <w:hideMark/>
          </w:tcPr>
          <w:p w14:paraId="1EA94592"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Прочие расходы:</w:t>
            </w:r>
          </w:p>
        </w:tc>
        <w:tc>
          <w:tcPr>
            <w:tcW w:w="1131" w:type="dxa"/>
            <w:tcBorders>
              <w:top w:val="nil"/>
              <w:left w:val="nil"/>
              <w:bottom w:val="single" w:sz="4" w:space="0" w:color="auto"/>
              <w:right w:val="single" w:sz="4" w:space="0" w:color="auto"/>
            </w:tcBorders>
            <w:shd w:val="clear" w:color="auto" w:fill="auto"/>
            <w:vAlign w:val="center"/>
            <w:hideMark/>
          </w:tcPr>
          <w:p w14:paraId="5EDEAF41"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FF639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5 077,62</w:t>
            </w:r>
          </w:p>
        </w:tc>
        <w:tc>
          <w:tcPr>
            <w:tcW w:w="1557" w:type="dxa"/>
            <w:tcBorders>
              <w:top w:val="nil"/>
              <w:left w:val="nil"/>
              <w:bottom w:val="single" w:sz="4" w:space="0" w:color="auto"/>
              <w:right w:val="single" w:sz="4" w:space="0" w:color="auto"/>
            </w:tcBorders>
            <w:shd w:val="clear" w:color="000000" w:fill="D7EAD3"/>
            <w:vAlign w:val="center"/>
            <w:hideMark/>
          </w:tcPr>
          <w:p w14:paraId="4414BB4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53,82</w:t>
            </w:r>
          </w:p>
        </w:tc>
        <w:tc>
          <w:tcPr>
            <w:tcW w:w="1577" w:type="dxa"/>
            <w:tcBorders>
              <w:top w:val="nil"/>
              <w:left w:val="nil"/>
              <w:bottom w:val="single" w:sz="4" w:space="0" w:color="auto"/>
              <w:right w:val="single" w:sz="4" w:space="0" w:color="auto"/>
            </w:tcBorders>
            <w:shd w:val="clear" w:color="000000" w:fill="D7EAD3"/>
            <w:vAlign w:val="center"/>
            <w:hideMark/>
          </w:tcPr>
          <w:p w14:paraId="6A6251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5 229,95</w:t>
            </w:r>
          </w:p>
        </w:tc>
        <w:tc>
          <w:tcPr>
            <w:tcW w:w="1616" w:type="dxa"/>
            <w:tcBorders>
              <w:top w:val="nil"/>
              <w:left w:val="nil"/>
              <w:bottom w:val="single" w:sz="4" w:space="0" w:color="auto"/>
              <w:right w:val="single" w:sz="4" w:space="0" w:color="auto"/>
            </w:tcBorders>
            <w:shd w:val="clear" w:color="000000" w:fill="D7EAD3"/>
            <w:vAlign w:val="center"/>
            <w:hideMark/>
          </w:tcPr>
          <w:p w14:paraId="58DEE96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5 353,69</w:t>
            </w:r>
          </w:p>
        </w:tc>
        <w:tc>
          <w:tcPr>
            <w:tcW w:w="1709" w:type="dxa"/>
            <w:tcBorders>
              <w:top w:val="nil"/>
              <w:left w:val="nil"/>
              <w:bottom w:val="single" w:sz="4" w:space="0" w:color="auto"/>
              <w:right w:val="single" w:sz="4" w:space="0" w:color="auto"/>
            </w:tcBorders>
            <w:shd w:val="clear" w:color="000000" w:fill="D7EAD3"/>
            <w:vAlign w:val="center"/>
            <w:hideMark/>
          </w:tcPr>
          <w:p w14:paraId="7AAE1A0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5 484,00</w:t>
            </w:r>
          </w:p>
        </w:tc>
        <w:tc>
          <w:tcPr>
            <w:tcW w:w="1715" w:type="dxa"/>
            <w:tcBorders>
              <w:top w:val="nil"/>
              <w:left w:val="nil"/>
              <w:bottom w:val="single" w:sz="4" w:space="0" w:color="auto"/>
              <w:right w:val="single" w:sz="4" w:space="0" w:color="auto"/>
            </w:tcBorders>
            <w:shd w:val="clear" w:color="000000" w:fill="D7EAD3"/>
            <w:vAlign w:val="center"/>
            <w:hideMark/>
          </w:tcPr>
          <w:p w14:paraId="042A063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1 230,70</w:t>
            </w:r>
          </w:p>
        </w:tc>
        <w:tc>
          <w:tcPr>
            <w:tcW w:w="1598" w:type="dxa"/>
            <w:tcBorders>
              <w:top w:val="nil"/>
              <w:left w:val="nil"/>
              <w:bottom w:val="single" w:sz="4" w:space="0" w:color="auto"/>
              <w:right w:val="single" w:sz="4" w:space="0" w:color="auto"/>
            </w:tcBorders>
            <w:shd w:val="clear" w:color="000000" w:fill="D7EAD3"/>
            <w:vAlign w:val="center"/>
            <w:hideMark/>
          </w:tcPr>
          <w:p w14:paraId="5B3D4D5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2 010,87</w:t>
            </w:r>
          </w:p>
        </w:tc>
        <w:tc>
          <w:tcPr>
            <w:tcW w:w="1507" w:type="dxa"/>
            <w:tcBorders>
              <w:top w:val="nil"/>
              <w:left w:val="nil"/>
              <w:bottom w:val="single" w:sz="4" w:space="0" w:color="auto"/>
              <w:right w:val="single" w:sz="4" w:space="0" w:color="auto"/>
            </w:tcBorders>
            <w:shd w:val="clear" w:color="000000" w:fill="D7EAD3"/>
            <w:vAlign w:val="center"/>
            <w:hideMark/>
          </w:tcPr>
          <w:p w14:paraId="59CBCE0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1 005,44</w:t>
            </w:r>
          </w:p>
        </w:tc>
        <w:tc>
          <w:tcPr>
            <w:tcW w:w="1507" w:type="dxa"/>
            <w:tcBorders>
              <w:top w:val="nil"/>
              <w:left w:val="nil"/>
              <w:bottom w:val="single" w:sz="4" w:space="0" w:color="auto"/>
              <w:right w:val="single" w:sz="4" w:space="0" w:color="auto"/>
            </w:tcBorders>
            <w:shd w:val="clear" w:color="000000" w:fill="D7EAD3"/>
            <w:vAlign w:val="center"/>
            <w:hideMark/>
          </w:tcPr>
          <w:p w14:paraId="7AABC5D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1 005,44</w:t>
            </w:r>
          </w:p>
        </w:tc>
        <w:tc>
          <w:tcPr>
            <w:tcW w:w="3332" w:type="dxa"/>
            <w:tcBorders>
              <w:top w:val="nil"/>
              <w:left w:val="nil"/>
              <w:bottom w:val="single" w:sz="4" w:space="0" w:color="auto"/>
              <w:right w:val="single" w:sz="4" w:space="0" w:color="auto"/>
            </w:tcBorders>
            <w:shd w:val="clear" w:color="000000" w:fill="FFFFCC"/>
            <w:vAlign w:val="center"/>
            <w:hideMark/>
          </w:tcPr>
          <w:p w14:paraId="2AD0FCFB"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4EEF311C"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309F31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3.10.3.1</w:t>
            </w:r>
          </w:p>
        </w:tc>
        <w:tc>
          <w:tcPr>
            <w:tcW w:w="5767"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14:paraId="0FBE8934"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 xml:space="preserve">услуги очистных сооружений (услуги </w:t>
            </w:r>
            <w:proofErr w:type="spellStart"/>
            <w:proofErr w:type="gramStart"/>
            <w:r w:rsidRPr="00763AC7">
              <w:rPr>
                <w:rFonts w:ascii="Tahoma" w:hAnsi="Tahoma" w:cs="Tahoma"/>
                <w:sz w:val="13"/>
                <w:szCs w:val="13"/>
              </w:rPr>
              <w:t>раб.силы</w:t>
            </w:r>
            <w:proofErr w:type="spellEnd"/>
            <w:proofErr w:type="gramEnd"/>
            <w:r w:rsidRPr="00763AC7">
              <w:rPr>
                <w:rFonts w:ascii="Tahoma" w:hAnsi="Tahoma" w:cs="Tahoma"/>
                <w:sz w:val="13"/>
                <w:szCs w:val="13"/>
              </w:rPr>
              <w:t xml:space="preserve"> по </w:t>
            </w:r>
            <w:proofErr w:type="spellStart"/>
            <w:r w:rsidRPr="00763AC7">
              <w:rPr>
                <w:rFonts w:ascii="Tahoma" w:hAnsi="Tahoma" w:cs="Tahoma"/>
                <w:sz w:val="13"/>
                <w:szCs w:val="13"/>
              </w:rPr>
              <w:t>обслуж.очистных</w:t>
            </w:r>
            <w:proofErr w:type="spellEnd"/>
            <w:r w:rsidRPr="00763AC7">
              <w:rPr>
                <w:rFonts w:ascii="Tahoma" w:hAnsi="Tahoma" w:cs="Tahoma"/>
                <w:sz w:val="13"/>
                <w:szCs w:val="13"/>
              </w:rPr>
              <w:t xml:space="preserve"> сооружений)</w:t>
            </w:r>
          </w:p>
        </w:tc>
        <w:tc>
          <w:tcPr>
            <w:tcW w:w="1131" w:type="dxa"/>
            <w:tcBorders>
              <w:top w:val="nil"/>
              <w:left w:val="single" w:sz="4" w:space="0" w:color="auto"/>
              <w:bottom w:val="single" w:sz="4" w:space="0" w:color="auto"/>
              <w:right w:val="single" w:sz="4" w:space="0" w:color="auto"/>
            </w:tcBorders>
            <w:shd w:val="clear" w:color="auto" w:fill="auto"/>
            <w:vAlign w:val="center"/>
            <w:hideMark/>
          </w:tcPr>
          <w:p w14:paraId="1BA241F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AC8A14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4 749,64</w:t>
            </w:r>
          </w:p>
        </w:tc>
        <w:tc>
          <w:tcPr>
            <w:tcW w:w="1557" w:type="dxa"/>
            <w:tcBorders>
              <w:top w:val="nil"/>
              <w:left w:val="nil"/>
              <w:bottom w:val="single" w:sz="4" w:space="0" w:color="auto"/>
              <w:right w:val="single" w:sz="4" w:space="0" w:color="auto"/>
            </w:tcBorders>
            <w:shd w:val="clear" w:color="000000" w:fill="FFFFCC"/>
            <w:vAlign w:val="center"/>
            <w:hideMark/>
          </w:tcPr>
          <w:p w14:paraId="3DDFFBC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54CA089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4 892,13</w:t>
            </w:r>
          </w:p>
        </w:tc>
        <w:tc>
          <w:tcPr>
            <w:tcW w:w="1616" w:type="dxa"/>
            <w:tcBorders>
              <w:top w:val="nil"/>
              <w:left w:val="nil"/>
              <w:bottom w:val="single" w:sz="4" w:space="0" w:color="auto"/>
              <w:right w:val="single" w:sz="4" w:space="0" w:color="auto"/>
            </w:tcBorders>
            <w:shd w:val="clear" w:color="000000" w:fill="FFFFCC"/>
            <w:vAlign w:val="center"/>
            <w:hideMark/>
          </w:tcPr>
          <w:p w14:paraId="65B824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5 007,88</w:t>
            </w:r>
          </w:p>
        </w:tc>
        <w:tc>
          <w:tcPr>
            <w:tcW w:w="1709" w:type="dxa"/>
            <w:tcBorders>
              <w:top w:val="nil"/>
              <w:left w:val="nil"/>
              <w:bottom w:val="single" w:sz="4" w:space="0" w:color="auto"/>
              <w:right w:val="single" w:sz="4" w:space="0" w:color="auto"/>
            </w:tcBorders>
            <w:shd w:val="clear" w:color="000000" w:fill="FFFFCC"/>
            <w:vAlign w:val="center"/>
            <w:hideMark/>
          </w:tcPr>
          <w:p w14:paraId="645A63C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AB3B97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5BDFE09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36B7647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3495BC6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F69F52A"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4E7AB5E"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93BEBE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3.10.3.2</w:t>
            </w:r>
          </w:p>
        </w:tc>
        <w:tc>
          <w:tcPr>
            <w:tcW w:w="5767" w:type="dxa"/>
            <w:tcBorders>
              <w:top w:val="nil"/>
              <w:left w:val="single" w:sz="4" w:space="0" w:color="C0C0C0"/>
              <w:bottom w:val="single" w:sz="4" w:space="0" w:color="C0C0C0"/>
              <w:right w:val="single" w:sz="4" w:space="0" w:color="C0C0C0"/>
            </w:tcBorders>
            <w:shd w:val="clear" w:color="000000" w:fill="E3FAFD"/>
            <w:vAlign w:val="center"/>
            <w:hideMark/>
          </w:tcPr>
          <w:p w14:paraId="1AD5792D"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прочие (поверка приборов, обслуживание ТП)</w:t>
            </w:r>
          </w:p>
        </w:tc>
        <w:tc>
          <w:tcPr>
            <w:tcW w:w="1131" w:type="dxa"/>
            <w:tcBorders>
              <w:top w:val="nil"/>
              <w:left w:val="single" w:sz="4" w:space="0" w:color="auto"/>
              <w:bottom w:val="single" w:sz="4" w:space="0" w:color="auto"/>
              <w:right w:val="single" w:sz="4" w:space="0" w:color="auto"/>
            </w:tcBorders>
            <w:shd w:val="clear" w:color="auto" w:fill="auto"/>
            <w:vAlign w:val="center"/>
            <w:hideMark/>
          </w:tcPr>
          <w:p w14:paraId="0A9663AE"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467AC3C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6EB4B02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24D5ED3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3DF9D09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33C4E00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22D2D0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0C87FB5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57C2725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9A9CB8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1F2A66E"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23CD431"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6A6141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3.10.3.3</w:t>
            </w:r>
          </w:p>
        </w:tc>
        <w:tc>
          <w:tcPr>
            <w:tcW w:w="5767" w:type="dxa"/>
            <w:tcBorders>
              <w:top w:val="nil"/>
              <w:left w:val="single" w:sz="4" w:space="0" w:color="C0C0C0"/>
              <w:bottom w:val="single" w:sz="4" w:space="0" w:color="C0C0C0"/>
              <w:right w:val="single" w:sz="4" w:space="0" w:color="C0C0C0"/>
            </w:tcBorders>
            <w:shd w:val="clear" w:color="000000" w:fill="E3FAFD"/>
            <w:vAlign w:val="center"/>
            <w:hideMark/>
          </w:tcPr>
          <w:p w14:paraId="1C5D48CA"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 xml:space="preserve">разрешительная документация </w:t>
            </w:r>
          </w:p>
        </w:tc>
        <w:tc>
          <w:tcPr>
            <w:tcW w:w="1131" w:type="dxa"/>
            <w:tcBorders>
              <w:top w:val="nil"/>
              <w:left w:val="single" w:sz="4" w:space="0" w:color="auto"/>
              <w:bottom w:val="single" w:sz="4" w:space="0" w:color="auto"/>
              <w:right w:val="single" w:sz="4" w:space="0" w:color="auto"/>
            </w:tcBorders>
            <w:shd w:val="clear" w:color="auto" w:fill="auto"/>
            <w:vAlign w:val="center"/>
            <w:hideMark/>
          </w:tcPr>
          <w:p w14:paraId="41BE3B1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9ED7C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327,98</w:t>
            </w:r>
          </w:p>
        </w:tc>
        <w:tc>
          <w:tcPr>
            <w:tcW w:w="1557" w:type="dxa"/>
            <w:tcBorders>
              <w:top w:val="nil"/>
              <w:left w:val="nil"/>
              <w:bottom w:val="single" w:sz="4" w:space="0" w:color="auto"/>
              <w:right w:val="single" w:sz="4" w:space="0" w:color="auto"/>
            </w:tcBorders>
            <w:shd w:val="clear" w:color="000000" w:fill="FFFFCC"/>
            <w:vAlign w:val="center"/>
            <w:hideMark/>
          </w:tcPr>
          <w:p w14:paraId="66C78B5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53,82</w:t>
            </w:r>
          </w:p>
        </w:tc>
        <w:tc>
          <w:tcPr>
            <w:tcW w:w="1577" w:type="dxa"/>
            <w:tcBorders>
              <w:top w:val="nil"/>
              <w:left w:val="nil"/>
              <w:bottom w:val="single" w:sz="4" w:space="0" w:color="auto"/>
              <w:right w:val="single" w:sz="4" w:space="0" w:color="auto"/>
            </w:tcBorders>
            <w:shd w:val="clear" w:color="000000" w:fill="FFFFCC"/>
            <w:vAlign w:val="center"/>
            <w:hideMark/>
          </w:tcPr>
          <w:p w14:paraId="103966D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337,82</w:t>
            </w:r>
          </w:p>
        </w:tc>
        <w:tc>
          <w:tcPr>
            <w:tcW w:w="1616" w:type="dxa"/>
            <w:tcBorders>
              <w:top w:val="nil"/>
              <w:left w:val="nil"/>
              <w:bottom w:val="single" w:sz="4" w:space="0" w:color="auto"/>
              <w:right w:val="single" w:sz="4" w:space="0" w:color="auto"/>
            </w:tcBorders>
            <w:shd w:val="clear" w:color="000000" w:fill="FFFFCC"/>
            <w:vAlign w:val="center"/>
            <w:hideMark/>
          </w:tcPr>
          <w:p w14:paraId="052C197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345,81</w:t>
            </w:r>
          </w:p>
        </w:tc>
        <w:tc>
          <w:tcPr>
            <w:tcW w:w="1709" w:type="dxa"/>
            <w:tcBorders>
              <w:top w:val="nil"/>
              <w:left w:val="nil"/>
              <w:bottom w:val="single" w:sz="4" w:space="0" w:color="auto"/>
              <w:right w:val="single" w:sz="4" w:space="0" w:color="auto"/>
            </w:tcBorders>
            <w:shd w:val="clear" w:color="000000" w:fill="FFFFCC"/>
            <w:vAlign w:val="center"/>
            <w:hideMark/>
          </w:tcPr>
          <w:p w14:paraId="07D969E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3AC1B3C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341B2E8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11D53C0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3C6C8E7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BA34939"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6D3F7C5A" w14:textId="77777777" w:rsidTr="00763AC7">
        <w:trPr>
          <w:trHeight w:val="675"/>
          <w:jc w:val="center"/>
        </w:trPr>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62A5366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3.10.3.4</w:t>
            </w:r>
          </w:p>
        </w:tc>
        <w:tc>
          <w:tcPr>
            <w:tcW w:w="5767" w:type="dxa"/>
            <w:tcBorders>
              <w:top w:val="nil"/>
              <w:left w:val="nil"/>
              <w:bottom w:val="single" w:sz="4" w:space="0" w:color="C0C0C0"/>
              <w:right w:val="single" w:sz="4" w:space="0" w:color="C0C0C0"/>
            </w:tcBorders>
            <w:shd w:val="clear" w:color="000000" w:fill="E3FAFD"/>
            <w:vAlign w:val="center"/>
            <w:hideMark/>
          </w:tcPr>
          <w:p w14:paraId="772464F4"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расходы на создание резерва для ликвидации ЧС</w:t>
            </w:r>
          </w:p>
        </w:tc>
        <w:tc>
          <w:tcPr>
            <w:tcW w:w="1131" w:type="dxa"/>
            <w:tcBorders>
              <w:top w:val="single" w:sz="4" w:space="0" w:color="C0C0C0"/>
              <w:left w:val="nil"/>
              <w:bottom w:val="single" w:sz="4" w:space="0" w:color="C0C0C0"/>
              <w:right w:val="single" w:sz="4" w:space="0" w:color="C0C0C0"/>
            </w:tcBorders>
            <w:shd w:val="clear" w:color="auto" w:fill="auto"/>
            <w:vAlign w:val="center"/>
            <w:hideMark/>
          </w:tcPr>
          <w:p w14:paraId="4A41E18C"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single" w:sz="4" w:space="0" w:color="C0C0C0"/>
              <w:left w:val="nil"/>
              <w:bottom w:val="single" w:sz="4" w:space="0" w:color="C0C0C0"/>
              <w:right w:val="single" w:sz="4" w:space="0" w:color="C0C0C0"/>
            </w:tcBorders>
            <w:shd w:val="clear" w:color="000000" w:fill="FFFFCC"/>
            <w:vAlign w:val="center"/>
            <w:hideMark/>
          </w:tcPr>
          <w:p w14:paraId="5C7689E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single" w:sz="4" w:space="0" w:color="C0C0C0"/>
              <w:left w:val="nil"/>
              <w:bottom w:val="single" w:sz="4" w:space="0" w:color="C0C0C0"/>
              <w:right w:val="single" w:sz="4" w:space="0" w:color="C0C0C0"/>
            </w:tcBorders>
            <w:shd w:val="clear" w:color="000000" w:fill="FFFFCC"/>
            <w:vAlign w:val="center"/>
            <w:hideMark/>
          </w:tcPr>
          <w:p w14:paraId="4A955F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single" w:sz="4" w:space="0" w:color="C0C0C0"/>
              <w:left w:val="nil"/>
              <w:bottom w:val="single" w:sz="4" w:space="0" w:color="C0C0C0"/>
              <w:right w:val="single" w:sz="4" w:space="0" w:color="C0C0C0"/>
            </w:tcBorders>
            <w:shd w:val="clear" w:color="000000" w:fill="FFFFCC"/>
            <w:vAlign w:val="center"/>
            <w:hideMark/>
          </w:tcPr>
          <w:p w14:paraId="5F7014C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69DA57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single" w:sz="4" w:space="0" w:color="C0C0C0"/>
              <w:left w:val="nil"/>
              <w:bottom w:val="single" w:sz="4" w:space="0" w:color="C0C0C0"/>
              <w:right w:val="single" w:sz="4" w:space="0" w:color="C0C0C0"/>
            </w:tcBorders>
            <w:shd w:val="clear" w:color="000000" w:fill="FFFFCC"/>
            <w:vAlign w:val="center"/>
            <w:hideMark/>
          </w:tcPr>
          <w:p w14:paraId="7848C87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1 319,79</w:t>
            </w:r>
          </w:p>
        </w:tc>
        <w:tc>
          <w:tcPr>
            <w:tcW w:w="1715" w:type="dxa"/>
            <w:tcBorders>
              <w:top w:val="nil"/>
              <w:left w:val="nil"/>
              <w:bottom w:val="nil"/>
              <w:right w:val="nil"/>
            </w:tcBorders>
            <w:shd w:val="clear" w:color="000000" w:fill="FFFFCC"/>
            <w:vAlign w:val="center"/>
            <w:hideMark/>
          </w:tcPr>
          <w:p w14:paraId="1B3F1D7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single" w:sz="4" w:space="0" w:color="auto"/>
              <w:bottom w:val="single" w:sz="4" w:space="0" w:color="auto"/>
              <w:right w:val="single" w:sz="4" w:space="0" w:color="auto"/>
            </w:tcBorders>
            <w:shd w:val="clear" w:color="000000" w:fill="FFFFCC"/>
            <w:vAlign w:val="center"/>
            <w:hideMark/>
          </w:tcPr>
          <w:p w14:paraId="5F59A2D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single" w:sz="4" w:space="0" w:color="C0C0C0"/>
              <w:left w:val="single" w:sz="4" w:space="0" w:color="C0C0C0"/>
              <w:bottom w:val="single" w:sz="4" w:space="0" w:color="C0C0C0"/>
              <w:right w:val="single" w:sz="4" w:space="0" w:color="C0C0C0"/>
            </w:tcBorders>
            <w:shd w:val="clear" w:color="000000" w:fill="D7EAD3"/>
            <w:vAlign w:val="center"/>
            <w:hideMark/>
          </w:tcPr>
          <w:p w14:paraId="0CC7DDD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single" w:sz="4" w:space="0" w:color="C0C0C0"/>
              <w:left w:val="nil"/>
              <w:bottom w:val="single" w:sz="4" w:space="0" w:color="C0C0C0"/>
              <w:right w:val="single" w:sz="4" w:space="0" w:color="C0C0C0"/>
            </w:tcBorders>
            <w:shd w:val="clear" w:color="000000" w:fill="D7EAD3"/>
            <w:vAlign w:val="center"/>
            <w:hideMark/>
          </w:tcPr>
          <w:p w14:paraId="6A95E6C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3332" w:type="dxa"/>
            <w:tcBorders>
              <w:top w:val="nil"/>
              <w:left w:val="single" w:sz="4" w:space="0" w:color="auto"/>
              <w:bottom w:val="single" w:sz="4" w:space="0" w:color="auto"/>
              <w:right w:val="single" w:sz="4" w:space="0" w:color="auto"/>
            </w:tcBorders>
            <w:shd w:val="clear" w:color="000000" w:fill="FFFFCC"/>
            <w:vAlign w:val="center"/>
            <w:hideMark/>
          </w:tcPr>
          <w:p w14:paraId="13C4500B" w14:textId="77777777" w:rsidR="00763AC7" w:rsidRPr="00763AC7" w:rsidRDefault="00763AC7" w:rsidP="00763AC7">
            <w:pPr>
              <w:rPr>
                <w:rFonts w:ascii="Tahoma" w:hAnsi="Tahoma" w:cs="Tahoma"/>
                <w:sz w:val="13"/>
                <w:szCs w:val="13"/>
              </w:rPr>
            </w:pPr>
            <w:r w:rsidRPr="00763AC7">
              <w:rPr>
                <w:rFonts w:ascii="Tahoma" w:hAnsi="Tahoma" w:cs="Tahoma"/>
                <w:sz w:val="13"/>
                <w:szCs w:val="13"/>
              </w:rPr>
              <w:t>отклонено, данная статья затрат не предусмотрена методическими указаниями</w:t>
            </w:r>
          </w:p>
        </w:tc>
      </w:tr>
      <w:tr w:rsidR="00763AC7" w:rsidRPr="00763AC7" w14:paraId="01A57C75" w14:textId="77777777" w:rsidTr="00763AC7">
        <w:trPr>
          <w:trHeight w:val="144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79278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3.10.3.5</w:t>
            </w:r>
          </w:p>
        </w:tc>
        <w:tc>
          <w:tcPr>
            <w:tcW w:w="5767" w:type="dxa"/>
            <w:tcBorders>
              <w:top w:val="nil"/>
              <w:left w:val="nil"/>
              <w:bottom w:val="single" w:sz="4" w:space="0" w:color="C0C0C0"/>
              <w:right w:val="single" w:sz="4" w:space="0" w:color="C0C0C0"/>
            </w:tcBorders>
            <w:shd w:val="clear" w:color="000000" w:fill="E3FAFD"/>
            <w:vAlign w:val="center"/>
            <w:hideMark/>
          </w:tcPr>
          <w:p w14:paraId="0913EE7A"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 xml:space="preserve">расходы на </w:t>
            </w:r>
            <w:proofErr w:type="spellStart"/>
            <w:proofErr w:type="gramStart"/>
            <w:r w:rsidRPr="00763AC7">
              <w:rPr>
                <w:rFonts w:ascii="Tahoma" w:hAnsi="Tahoma" w:cs="Tahoma"/>
                <w:sz w:val="13"/>
                <w:szCs w:val="13"/>
              </w:rPr>
              <w:t>спец.одежду</w:t>
            </w:r>
            <w:proofErr w:type="spellEnd"/>
            <w:proofErr w:type="gramEnd"/>
            <w:r w:rsidRPr="00763AC7">
              <w:rPr>
                <w:rFonts w:ascii="Tahoma" w:hAnsi="Tahoma" w:cs="Tahoma"/>
                <w:sz w:val="13"/>
                <w:szCs w:val="13"/>
              </w:rPr>
              <w:t>, огнетушители</w:t>
            </w:r>
          </w:p>
        </w:tc>
        <w:tc>
          <w:tcPr>
            <w:tcW w:w="1131" w:type="dxa"/>
            <w:tcBorders>
              <w:top w:val="nil"/>
              <w:left w:val="nil"/>
              <w:bottom w:val="single" w:sz="4" w:space="0" w:color="C0C0C0"/>
              <w:right w:val="single" w:sz="4" w:space="0" w:color="C0C0C0"/>
            </w:tcBorders>
            <w:shd w:val="clear" w:color="auto" w:fill="auto"/>
            <w:vAlign w:val="center"/>
            <w:hideMark/>
          </w:tcPr>
          <w:p w14:paraId="5CB085CD"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7B09EE3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4705F2D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4A427AB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736AE9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6796E6E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1 215,92</w:t>
            </w:r>
          </w:p>
        </w:tc>
        <w:tc>
          <w:tcPr>
            <w:tcW w:w="1715" w:type="dxa"/>
            <w:tcBorders>
              <w:top w:val="nil"/>
              <w:left w:val="nil"/>
              <w:bottom w:val="nil"/>
              <w:right w:val="nil"/>
            </w:tcBorders>
            <w:shd w:val="clear" w:color="000000" w:fill="FFFFCC"/>
            <w:vAlign w:val="center"/>
            <w:hideMark/>
          </w:tcPr>
          <w:p w14:paraId="23244E7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683,71</w:t>
            </w:r>
          </w:p>
        </w:tc>
        <w:tc>
          <w:tcPr>
            <w:tcW w:w="1598" w:type="dxa"/>
            <w:tcBorders>
              <w:top w:val="nil"/>
              <w:left w:val="single" w:sz="4" w:space="0" w:color="auto"/>
              <w:bottom w:val="single" w:sz="4" w:space="0" w:color="auto"/>
              <w:right w:val="single" w:sz="4" w:space="0" w:color="auto"/>
            </w:tcBorders>
            <w:shd w:val="clear" w:color="000000" w:fill="FFFFCC"/>
            <w:vAlign w:val="center"/>
            <w:hideMark/>
          </w:tcPr>
          <w:p w14:paraId="42E3B17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1 117,14</w:t>
            </w:r>
          </w:p>
        </w:tc>
        <w:tc>
          <w:tcPr>
            <w:tcW w:w="1507" w:type="dxa"/>
            <w:tcBorders>
              <w:top w:val="nil"/>
              <w:left w:val="single" w:sz="4" w:space="0" w:color="C0C0C0"/>
              <w:bottom w:val="single" w:sz="4" w:space="0" w:color="C0C0C0"/>
              <w:right w:val="single" w:sz="4" w:space="0" w:color="C0C0C0"/>
            </w:tcBorders>
            <w:shd w:val="clear" w:color="000000" w:fill="D7EAD3"/>
            <w:vAlign w:val="center"/>
            <w:hideMark/>
          </w:tcPr>
          <w:p w14:paraId="341C8BA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558,57</w:t>
            </w:r>
          </w:p>
        </w:tc>
        <w:tc>
          <w:tcPr>
            <w:tcW w:w="1507" w:type="dxa"/>
            <w:tcBorders>
              <w:top w:val="nil"/>
              <w:left w:val="nil"/>
              <w:bottom w:val="single" w:sz="4" w:space="0" w:color="C0C0C0"/>
              <w:right w:val="single" w:sz="4" w:space="0" w:color="C0C0C0"/>
            </w:tcBorders>
            <w:shd w:val="clear" w:color="000000" w:fill="D7EAD3"/>
            <w:vAlign w:val="center"/>
            <w:hideMark/>
          </w:tcPr>
          <w:p w14:paraId="462598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558,57</w:t>
            </w:r>
          </w:p>
        </w:tc>
        <w:tc>
          <w:tcPr>
            <w:tcW w:w="3332" w:type="dxa"/>
            <w:tcBorders>
              <w:top w:val="single" w:sz="4" w:space="0" w:color="C0C0C0"/>
              <w:left w:val="nil"/>
              <w:bottom w:val="single" w:sz="4" w:space="0" w:color="C0C0C0"/>
              <w:right w:val="single" w:sz="4" w:space="0" w:color="C0C0C0"/>
            </w:tcBorders>
            <w:shd w:val="clear" w:color="000000" w:fill="FFFFCC"/>
            <w:vAlign w:val="center"/>
            <w:hideMark/>
          </w:tcPr>
          <w:p w14:paraId="2B554785" w14:textId="77777777" w:rsidR="00763AC7" w:rsidRPr="00763AC7" w:rsidRDefault="00763AC7" w:rsidP="00763AC7">
            <w:pPr>
              <w:rPr>
                <w:rFonts w:ascii="Tahoma" w:hAnsi="Tahoma" w:cs="Tahoma"/>
                <w:sz w:val="13"/>
                <w:szCs w:val="13"/>
              </w:rPr>
            </w:pPr>
            <w:r w:rsidRPr="00763AC7">
              <w:rPr>
                <w:rFonts w:ascii="Tahoma" w:hAnsi="Tahoma" w:cs="Tahoma"/>
                <w:sz w:val="13"/>
                <w:szCs w:val="13"/>
              </w:rPr>
              <w:t>учтено в доле услуг ВО (58,44%) по договорам № 8/20 от 10.04.2020 и № 1162-ТД от 07.04.2020 с ТД "Кузнецкий Альянс"(1898328,92+13272,</w:t>
            </w:r>
            <w:proofErr w:type="gramStart"/>
            <w:r w:rsidRPr="00763AC7">
              <w:rPr>
                <w:rFonts w:ascii="Tahoma" w:hAnsi="Tahoma" w:cs="Tahoma"/>
                <w:sz w:val="13"/>
                <w:szCs w:val="13"/>
              </w:rPr>
              <w:t>73)*</w:t>
            </w:r>
            <w:proofErr w:type="gramEnd"/>
            <w:r w:rsidRPr="00763AC7">
              <w:rPr>
                <w:rFonts w:ascii="Tahoma" w:hAnsi="Tahoma" w:cs="Tahoma"/>
                <w:sz w:val="13"/>
                <w:szCs w:val="13"/>
              </w:rPr>
              <w:t>58,44% = 767,699</w:t>
            </w:r>
          </w:p>
        </w:tc>
      </w:tr>
      <w:tr w:rsidR="00763AC7" w:rsidRPr="00763AC7" w14:paraId="40F92BF5" w14:textId="77777777" w:rsidTr="00763AC7">
        <w:trPr>
          <w:trHeight w:val="2538"/>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44A43E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3.10.3.6</w:t>
            </w:r>
          </w:p>
        </w:tc>
        <w:tc>
          <w:tcPr>
            <w:tcW w:w="5767" w:type="dxa"/>
            <w:tcBorders>
              <w:top w:val="single" w:sz="4" w:space="0" w:color="auto"/>
              <w:left w:val="single" w:sz="4" w:space="0" w:color="auto"/>
              <w:bottom w:val="single" w:sz="4" w:space="0" w:color="auto"/>
              <w:right w:val="single" w:sz="4" w:space="0" w:color="auto"/>
            </w:tcBorders>
            <w:shd w:val="clear" w:color="000000" w:fill="E3FAFD"/>
            <w:vAlign w:val="center"/>
            <w:hideMark/>
          </w:tcPr>
          <w:p w14:paraId="6BFA4A68"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иные</w:t>
            </w:r>
          </w:p>
        </w:tc>
        <w:tc>
          <w:tcPr>
            <w:tcW w:w="1131" w:type="dxa"/>
            <w:tcBorders>
              <w:top w:val="nil"/>
              <w:left w:val="single" w:sz="4" w:space="0" w:color="C0C0C0"/>
              <w:bottom w:val="single" w:sz="4" w:space="0" w:color="C0C0C0"/>
              <w:right w:val="single" w:sz="4" w:space="0" w:color="C0C0C0"/>
            </w:tcBorders>
            <w:shd w:val="clear" w:color="auto" w:fill="auto"/>
            <w:vAlign w:val="center"/>
            <w:hideMark/>
          </w:tcPr>
          <w:p w14:paraId="7C057967"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790F6D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5FF8697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57F31B1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4638D9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1A3C795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2 948,29</w:t>
            </w:r>
          </w:p>
        </w:tc>
        <w:tc>
          <w:tcPr>
            <w:tcW w:w="1715" w:type="dxa"/>
            <w:tcBorders>
              <w:top w:val="nil"/>
              <w:left w:val="nil"/>
              <w:bottom w:val="nil"/>
              <w:right w:val="nil"/>
            </w:tcBorders>
            <w:shd w:val="clear" w:color="000000" w:fill="FFFFCC"/>
            <w:vAlign w:val="center"/>
            <w:hideMark/>
          </w:tcPr>
          <w:p w14:paraId="1D08702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546,98</w:t>
            </w:r>
          </w:p>
        </w:tc>
        <w:tc>
          <w:tcPr>
            <w:tcW w:w="1598" w:type="dxa"/>
            <w:tcBorders>
              <w:top w:val="nil"/>
              <w:left w:val="single" w:sz="4" w:space="0" w:color="auto"/>
              <w:bottom w:val="single" w:sz="4" w:space="0" w:color="auto"/>
              <w:right w:val="single" w:sz="4" w:space="0" w:color="auto"/>
            </w:tcBorders>
            <w:shd w:val="clear" w:color="000000" w:fill="FFFFCC"/>
            <w:vAlign w:val="center"/>
            <w:hideMark/>
          </w:tcPr>
          <w:p w14:paraId="67C4393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893,73</w:t>
            </w:r>
          </w:p>
        </w:tc>
        <w:tc>
          <w:tcPr>
            <w:tcW w:w="1507" w:type="dxa"/>
            <w:tcBorders>
              <w:top w:val="nil"/>
              <w:left w:val="single" w:sz="4" w:space="0" w:color="C0C0C0"/>
              <w:bottom w:val="single" w:sz="4" w:space="0" w:color="C0C0C0"/>
              <w:right w:val="single" w:sz="4" w:space="0" w:color="C0C0C0"/>
            </w:tcBorders>
            <w:shd w:val="clear" w:color="000000" w:fill="D7EAD3"/>
            <w:vAlign w:val="center"/>
            <w:hideMark/>
          </w:tcPr>
          <w:p w14:paraId="6DD344F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446,87</w:t>
            </w:r>
          </w:p>
        </w:tc>
        <w:tc>
          <w:tcPr>
            <w:tcW w:w="1507" w:type="dxa"/>
            <w:tcBorders>
              <w:top w:val="nil"/>
              <w:left w:val="nil"/>
              <w:bottom w:val="single" w:sz="4" w:space="0" w:color="C0C0C0"/>
              <w:right w:val="single" w:sz="4" w:space="0" w:color="C0C0C0"/>
            </w:tcBorders>
            <w:shd w:val="clear" w:color="000000" w:fill="D7EAD3"/>
            <w:vAlign w:val="center"/>
            <w:hideMark/>
          </w:tcPr>
          <w:p w14:paraId="5D09F0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446,87</w:t>
            </w:r>
          </w:p>
        </w:tc>
        <w:tc>
          <w:tcPr>
            <w:tcW w:w="3332" w:type="dxa"/>
            <w:tcBorders>
              <w:top w:val="nil"/>
              <w:left w:val="nil"/>
              <w:bottom w:val="single" w:sz="4" w:space="0" w:color="C0C0C0"/>
              <w:right w:val="single" w:sz="4" w:space="0" w:color="C0C0C0"/>
            </w:tcBorders>
            <w:shd w:val="clear" w:color="000000" w:fill="FFFFCC"/>
            <w:vAlign w:val="center"/>
            <w:hideMark/>
          </w:tcPr>
          <w:p w14:paraId="61597C0F"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учтены затраты на мыло (8960 руб.), на </w:t>
            </w:r>
            <w:proofErr w:type="spellStart"/>
            <w:r w:rsidRPr="00763AC7">
              <w:rPr>
                <w:rFonts w:ascii="Tahoma" w:hAnsi="Tahoma" w:cs="Tahoma"/>
                <w:sz w:val="13"/>
                <w:szCs w:val="13"/>
              </w:rPr>
              <w:t>тех.осмотр</w:t>
            </w:r>
            <w:proofErr w:type="spellEnd"/>
            <w:r w:rsidRPr="00763AC7">
              <w:rPr>
                <w:rFonts w:ascii="Tahoma" w:hAnsi="Tahoma" w:cs="Tahoma"/>
                <w:sz w:val="13"/>
                <w:szCs w:val="13"/>
              </w:rPr>
              <w:t xml:space="preserve"> ТС (9572,471=16380*58,44%) в доле  услуг ВО по </w:t>
            </w:r>
            <w:proofErr w:type="spellStart"/>
            <w:r w:rsidRPr="00763AC7">
              <w:rPr>
                <w:rFonts w:ascii="Tahoma" w:hAnsi="Tahoma" w:cs="Tahoma"/>
                <w:sz w:val="13"/>
                <w:szCs w:val="13"/>
              </w:rPr>
              <w:t>довору</w:t>
            </w:r>
            <w:proofErr w:type="spellEnd"/>
            <w:r w:rsidRPr="00763AC7">
              <w:rPr>
                <w:rFonts w:ascii="Tahoma" w:hAnsi="Tahoma" w:cs="Tahoma"/>
                <w:sz w:val="13"/>
                <w:szCs w:val="13"/>
              </w:rPr>
              <w:t xml:space="preserve"> № 3/20 от 26.03.2020,  руб. автошины, запасные части для автотранспорта и масел (договор с ИП </w:t>
            </w:r>
            <w:proofErr w:type="spellStart"/>
            <w:r w:rsidRPr="00763AC7">
              <w:rPr>
                <w:rFonts w:ascii="Tahoma" w:hAnsi="Tahoma" w:cs="Tahoma"/>
                <w:sz w:val="13"/>
                <w:szCs w:val="13"/>
              </w:rPr>
              <w:t>Хмельченко</w:t>
            </w:r>
            <w:proofErr w:type="spellEnd"/>
            <w:r w:rsidRPr="00763AC7">
              <w:rPr>
                <w:rFonts w:ascii="Tahoma" w:hAnsi="Tahoma" w:cs="Tahoma"/>
                <w:sz w:val="13"/>
                <w:szCs w:val="13"/>
              </w:rPr>
              <w:t xml:space="preserve"> С.В. № 5/20 от 04.03.2020) в доле услуг ВО 1248000*58,44%=729,331тыс. руб. Затраты на оценку условий труда в сумме 145,87 тыс. руб. учтены на основании договора от 07.04.2020 "876-20 в доле услуг ВО (249,6*58,44%=145,87), мед. осмотры в сумме 456,25 тыс. руб., приобретение огнетушителей в сумме 25 тыс. руб., поверку приборов в сумме 600 тыс. руб. отклонены в виду отсутствия договоров и иного объективного подтверждения заявленных затрат.</w:t>
            </w:r>
          </w:p>
        </w:tc>
      </w:tr>
      <w:tr w:rsidR="00763AC7" w:rsidRPr="00763AC7" w14:paraId="6C069598" w14:textId="77777777" w:rsidTr="00763AC7">
        <w:trPr>
          <w:trHeight w:val="1965"/>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32182E0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3.10.3.7</w:t>
            </w:r>
          </w:p>
        </w:tc>
        <w:tc>
          <w:tcPr>
            <w:tcW w:w="5767" w:type="dxa"/>
            <w:tcBorders>
              <w:top w:val="single" w:sz="4" w:space="0" w:color="C0C0C0"/>
              <w:left w:val="nil"/>
              <w:bottom w:val="single" w:sz="4" w:space="0" w:color="C0C0C0"/>
              <w:right w:val="single" w:sz="4" w:space="0" w:color="C0C0C0"/>
            </w:tcBorders>
            <w:shd w:val="clear" w:color="000000" w:fill="E3FAFD"/>
            <w:vAlign w:val="center"/>
            <w:hideMark/>
          </w:tcPr>
          <w:p w14:paraId="64AB463E"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 </w:t>
            </w:r>
          </w:p>
        </w:tc>
        <w:tc>
          <w:tcPr>
            <w:tcW w:w="1131" w:type="dxa"/>
            <w:tcBorders>
              <w:top w:val="nil"/>
              <w:left w:val="nil"/>
              <w:bottom w:val="single" w:sz="4" w:space="0" w:color="C0C0C0"/>
              <w:right w:val="single" w:sz="4" w:space="0" w:color="C0C0C0"/>
            </w:tcBorders>
            <w:shd w:val="clear" w:color="auto" w:fill="auto"/>
            <w:vAlign w:val="center"/>
            <w:hideMark/>
          </w:tcPr>
          <w:p w14:paraId="19B2A818"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75E765F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493F15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141C9A4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858108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557DF5D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single" w:sz="4" w:space="0" w:color="C0C0C0"/>
              <w:left w:val="nil"/>
              <w:bottom w:val="single" w:sz="4" w:space="0" w:color="C0C0C0"/>
              <w:right w:val="single" w:sz="4" w:space="0" w:color="C0C0C0"/>
            </w:tcBorders>
            <w:shd w:val="clear" w:color="000000" w:fill="FFFFCC"/>
            <w:vAlign w:val="center"/>
            <w:hideMark/>
          </w:tcPr>
          <w:p w14:paraId="5C4DE05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single" w:sz="4" w:space="0" w:color="C0C0C0"/>
              <w:left w:val="nil"/>
              <w:bottom w:val="single" w:sz="4" w:space="0" w:color="C0C0C0"/>
              <w:right w:val="single" w:sz="4" w:space="0" w:color="C0C0C0"/>
            </w:tcBorders>
            <w:shd w:val="clear" w:color="000000" w:fill="D7EAD3"/>
            <w:vAlign w:val="center"/>
            <w:hideMark/>
          </w:tcPr>
          <w:p w14:paraId="32A39D1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49CEDD3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C0C0C0"/>
              <w:right w:val="single" w:sz="4" w:space="0" w:color="C0C0C0"/>
            </w:tcBorders>
            <w:shd w:val="clear" w:color="000000" w:fill="D7EAD3"/>
            <w:vAlign w:val="center"/>
            <w:hideMark/>
          </w:tcPr>
          <w:p w14:paraId="2008661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single" w:sz="4" w:space="0" w:color="auto"/>
              <w:left w:val="single" w:sz="4" w:space="0" w:color="auto"/>
              <w:bottom w:val="single" w:sz="4" w:space="0" w:color="auto"/>
              <w:right w:val="single" w:sz="4" w:space="0" w:color="auto"/>
            </w:tcBorders>
            <w:shd w:val="clear" w:color="000000" w:fill="FFFFCC"/>
            <w:vAlign w:val="center"/>
            <w:hideMark/>
          </w:tcPr>
          <w:p w14:paraId="7D421AAF" w14:textId="77777777" w:rsidR="00763AC7" w:rsidRPr="00763AC7" w:rsidRDefault="00763AC7" w:rsidP="00763AC7">
            <w:pPr>
              <w:rPr>
                <w:rFonts w:ascii="Tahoma" w:hAnsi="Tahoma" w:cs="Tahoma"/>
                <w:sz w:val="13"/>
                <w:szCs w:val="13"/>
              </w:rPr>
            </w:pPr>
            <w:r w:rsidRPr="00763AC7">
              <w:rPr>
                <w:rFonts w:ascii="Tahoma" w:hAnsi="Tahoma" w:cs="Tahoma"/>
                <w:sz w:val="13"/>
                <w:szCs w:val="13"/>
              </w:rPr>
              <w:t>затраты на разработку нормативов сбросов загрязняющих веществ отклонены, так как методическими указаниями не предусмотрена данная категория затрат. Затраты на проведение исследований проб воды учтены в статье "лабораторные анализы"</w:t>
            </w:r>
          </w:p>
        </w:tc>
      </w:tr>
      <w:tr w:rsidR="00763AC7" w:rsidRPr="00763AC7" w14:paraId="695CE6C2"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3A5E95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w:t>
            </w:r>
          </w:p>
        </w:tc>
        <w:tc>
          <w:tcPr>
            <w:tcW w:w="5767" w:type="dxa"/>
            <w:tcBorders>
              <w:top w:val="nil"/>
              <w:left w:val="nil"/>
              <w:bottom w:val="single" w:sz="4" w:space="0" w:color="auto"/>
              <w:right w:val="single" w:sz="4" w:space="0" w:color="auto"/>
            </w:tcBorders>
            <w:shd w:val="clear" w:color="auto" w:fill="auto"/>
            <w:vAlign w:val="center"/>
            <w:hideMark/>
          </w:tcPr>
          <w:p w14:paraId="1EF4C76E"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Ремонтные расходы</w:t>
            </w:r>
          </w:p>
        </w:tc>
        <w:tc>
          <w:tcPr>
            <w:tcW w:w="1131" w:type="dxa"/>
            <w:tcBorders>
              <w:top w:val="nil"/>
              <w:left w:val="nil"/>
              <w:bottom w:val="single" w:sz="4" w:space="0" w:color="auto"/>
              <w:right w:val="single" w:sz="4" w:space="0" w:color="auto"/>
            </w:tcBorders>
            <w:shd w:val="clear" w:color="auto" w:fill="auto"/>
            <w:vAlign w:val="center"/>
            <w:hideMark/>
          </w:tcPr>
          <w:p w14:paraId="2F939C3B"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4CDD520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5 247,07</w:t>
            </w:r>
          </w:p>
        </w:tc>
        <w:tc>
          <w:tcPr>
            <w:tcW w:w="1557" w:type="dxa"/>
            <w:tcBorders>
              <w:top w:val="nil"/>
              <w:left w:val="nil"/>
              <w:bottom w:val="single" w:sz="4" w:space="0" w:color="auto"/>
              <w:right w:val="single" w:sz="4" w:space="0" w:color="auto"/>
            </w:tcBorders>
            <w:shd w:val="clear" w:color="000000" w:fill="D7EAD3"/>
            <w:vAlign w:val="center"/>
            <w:hideMark/>
          </w:tcPr>
          <w:p w14:paraId="61A0EB8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5 525,85</w:t>
            </w:r>
          </w:p>
        </w:tc>
        <w:tc>
          <w:tcPr>
            <w:tcW w:w="1577" w:type="dxa"/>
            <w:tcBorders>
              <w:top w:val="nil"/>
              <w:left w:val="nil"/>
              <w:bottom w:val="single" w:sz="4" w:space="0" w:color="auto"/>
              <w:right w:val="single" w:sz="4" w:space="0" w:color="auto"/>
            </w:tcBorders>
            <w:shd w:val="clear" w:color="000000" w:fill="D7EAD3"/>
            <w:vAlign w:val="center"/>
            <w:hideMark/>
          </w:tcPr>
          <w:p w14:paraId="75776B3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5 404,48</w:t>
            </w:r>
          </w:p>
        </w:tc>
        <w:tc>
          <w:tcPr>
            <w:tcW w:w="1616" w:type="dxa"/>
            <w:tcBorders>
              <w:top w:val="nil"/>
              <w:left w:val="nil"/>
              <w:bottom w:val="single" w:sz="4" w:space="0" w:color="auto"/>
              <w:right w:val="single" w:sz="4" w:space="0" w:color="auto"/>
            </w:tcBorders>
            <w:shd w:val="clear" w:color="000000" w:fill="D7EAD3"/>
            <w:vAlign w:val="center"/>
            <w:hideMark/>
          </w:tcPr>
          <w:p w14:paraId="0159BF8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5 532,35</w:t>
            </w:r>
          </w:p>
        </w:tc>
        <w:tc>
          <w:tcPr>
            <w:tcW w:w="1709" w:type="dxa"/>
            <w:tcBorders>
              <w:top w:val="nil"/>
              <w:left w:val="nil"/>
              <w:bottom w:val="single" w:sz="4" w:space="0" w:color="auto"/>
              <w:right w:val="single" w:sz="4" w:space="0" w:color="auto"/>
            </w:tcBorders>
            <w:shd w:val="clear" w:color="000000" w:fill="D7EAD3"/>
            <w:vAlign w:val="center"/>
            <w:hideMark/>
          </w:tcPr>
          <w:p w14:paraId="6B166DA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16 088,10</w:t>
            </w:r>
          </w:p>
        </w:tc>
        <w:tc>
          <w:tcPr>
            <w:tcW w:w="1715" w:type="dxa"/>
            <w:tcBorders>
              <w:top w:val="nil"/>
              <w:left w:val="nil"/>
              <w:bottom w:val="single" w:sz="4" w:space="0" w:color="auto"/>
              <w:right w:val="single" w:sz="4" w:space="0" w:color="auto"/>
            </w:tcBorders>
            <w:shd w:val="clear" w:color="000000" w:fill="D7EAD3"/>
            <w:vAlign w:val="center"/>
            <w:hideMark/>
          </w:tcPr>
          <w:p w14:paraId="5679429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4 215,70</w:t>
            </w:r>
          </w:p>
        </w:tc>
        <w:tc>
          <w:tcPr>
            <w:tcW w:w="1598" w:type="dxa"/>
            <w:tcBorders>
              <w:top w:val="nil"/>
              <w:left w:val="nil"/>
              <w:bottom w:val="single" w:sz="4" w:space="0" w:color="auto"/>
              <w:right w:val="single" w:sz="4" w:space="0" w:color="auto"/>
            </w:tcBorders>
            <w:shd w:val="clear" w:color="000000" w:fill="D7EAD3"/>
            <w:vAlign w:val="center"/>
            <w:hideMark/>
          </w:tcPr>
          <w:p w14:paraId="04FC4C3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6 888,15</w:t>
            </w:r>
          </w:p>
        </w:tc>
        <w:tc>
          <w:tcPr>
            <w:tcW w:w="1507" w:type="dxa"/>
            <w:tcBorders>
              <w:top w:val="nil"/>
              <w:left w:val="nil"/>
              <w:bottom w:val="single" w:sz="4" w:space="0" w:color="auto"/>
              <w:right w:val="single" w:sz="4" w:space="0" w:color="auto"/>
            </w:tcBorders>
            <w:shd w:val="clear" w:color="000000" w:fill="D7EAD3"/>
            <w:vAlign w:val="center"/>
            <w:hideMark/>
          </w:tcPr>
          <w:p w14:paraId="5E05682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2 516,14</w:t>
            </w:r>
          </w:p>
        </w:tc>
        <w:tc>
          <w:tcPr>
            <w:tcW w:w="1507" w:type="dxa"/>
            <w:tcBorders>
              <w:top w:val="nil"/>
              <w:left w:val="nil"/>
              <w:bottom w:val="single" w:sz="4" w:space="0" w:color="auto"/>
              <w:right w:val="single" w:sz="4" w:space="0" w:color="auto"/>
            </w:tcBorders>
            <w:shd w:val="clear" w:color="000000" w:fill="D7EAD3"/>
            <w:vAlign w:val="center"/>
            <w:hideMark/>
          </w:tcPr>
          <w:p w14:paraId="107A39A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2 516,14</w:t>
            </w:r>
          </w:p>
        </w:tc>
        <w:tc>
          <w:tcPr>
            <w:tcW w:w="3332" w:type="dxa"/>
            <w:tcBorders>
              <w:top w:val="nil"/>
              <w:left w:val="nil"/>
              <w:bottom w:val="single" w:sz="4" w:space="0" w:color="auto"/>
              <w:right w:val="single" w:sz="4" w:space="0" w:color="auto"/>
            </w:tcBorders>
            <w:shd w:val="clear" w:color="000000" w:fill="FFFFCC"/>
            <w:vAlign w:val="center"/>
            <w:hideMark/>
          </w:tcPr>
          <w:p w14:paraId="3C036595"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3CB456AF" w14:textId="77777777" w:rsidTr="00763AC7">
        <w:trPr>
          <w:trHeight w:val="84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C0D945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4.2</w:t>
            </w:r>
          </w:p>
        </w:tc>
        <w:tc>
          <w:tcPr>
            <w:tcW w:w="5767" w:type="dxa"/>
            <w:tcBorders>
              <w:top w:val="nil"/>
              <w:left w:val="nil"/>
              <w:bottom w:val="single" w:sz="4" w:space="0" w:color="auto"/>
              <w:right w:val="single" w:sz="4" w:space="0" w:color="auto"/>
            </w:tcBorders>
            <w:shd w:val="clear" w:color="auto" w:fill="auto"/>
            <w:vAlign w:val="center"/>
            <w:hideMark/>
          </w:tcPr>
          <w:p w14:paraId="1FFFBA39"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Капитальный ремонт основных средств</w:t>
            </w:r>
          </w:p>
        </w:tc>
        <w:tc>
          <w:tcPr>
            <w:tcW w:w="1131" w:type="dxa"/>
            <w:tcBorders>
              <w:top w:val="nil"/>
              <w:left w:val="nil"/>
              <w:bottom w:val="single" w:sz="4" w:space="0" w:color="auto"/>
              <w:right w:val="single" w:sz="4" w:space="0" w:color="auto"/>
            </w:tcBorders>
            <w:shd w:val="clear" w:color="auto" w:fill="auto"/>
            <w:vAlign w:val="center"/>
            <w:hideMark/>
          </w:tcPr>
          <w:p w14:paraId="3097EB88"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4F339D8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A2FAED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62545E8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59BB3FC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7F89995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5CCD853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486,86</w:t>
            </w:r>
          </w:p>
        </w:tc>
        <w:tc>
          <w:tcPr>
            <w:tcW w:w="1598" w:type="dxa"/>
            <w:tcBorders>
              <w:top w:val="nil"/>
              <w:left w:val="nil"/>
              <w:bottom w:val="single" w:sz="4" w:space="0" w:color="auto"/>
              <w:right w:val="single" w:sz="4" w:space="0" w:color="auto"/>
            </w:tcBorders>
            <w:shd w:val="clear" w:color="000000" w:fill="FFFFCC"/>
            <w:vAlign w:val="center"/>
            <w:hideMark/>
          </w:tcPr>
          <w:p w14:paraId="537C4F5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795,50</w:t>
            </w:r>
          </w:p>
        </w:tc>
        <w:tc>
          <w:tcPr>
            <w:tcW w:w="1507" w:type="dxa"/>
            <w:tcBorders>
              <w:top w:val="nil"/>
              <w:left w:val="nil"/>
              <w:bottom w:val="single" w:sz="4" w:space="0" w:color="auto"/>
              <w:right w:val="single" w:sz="4" w:space="0" w:color="auto"/>
            </w:tcBorders>
            <w:shd w:val="clear" w:color="000000" w:fill="D7EAD3"/>
            <w:vAlign w:val="center"/>
            <w:hideMark/>
          </w:tcPr>
          <w:p w14:paraId="62FCBDE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397,75</w:t>
            </w:r>
          </w:p>
        </w:tc>
        <w:tc>
          <w:tcPr>
            <w:tcW w:w="1507" w:type="dxa"/>
            <w:tcBorders>
              <w:top w:val="nil"/>
              <w:left w:val="nil"/>
              <w:bottom w:val="single" w:sz="4" w:space="0" w:color="auto"/>
              <w:right w:val="single" w:sz="4" w:space="0" w:color="auto"/>
            </w:tcBorders>
            <w:shd w:val="clear" w:color="000000" w:fill="D7EAD3"/>
            <w:vAlign w:val="center"/>
            <w:hideMark/>
          </w:tcPr>
          <w:p w14:paraId="150F40E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397,75</w:t>
            </w:r>
          </w:p>
        </w:tc>
        <w:tc>
          <w:tcPr>
            <w:tcW w:w="3332" w:type="dxa"/>
            <w:tcBorders>
              <w:top w:val="nil"/>
              <w:left w:val="nil"/>
              <w:bottom w:val="single" w:sz="4" w:space="0" w:color="auto"/>
              <w:right w:val="single" w:sz="4" w:space="0" w:color="auto"/>
            </w:tcBorders>
            <w:shd w:val="clear" w:color="000000" w:fill="FFFFCC"/>
            <w:vAlign w:val="center"/>
            <w:hideMark/>
          </w:tcPr>
          <w:p w14:paraId="053AD2C4" w14:textId="77777777" w:rsidR="00763AC7" w:rsidRPr="00763AC7" w:rsidRDefault="00763AC7" w:rsidP="00763AC7">
            <w:pPr>
              <w:rPr>
                <w:rFonts w:ascii="Tahoma" w:hAnsi="Tahoma" w:cs="Tahoma"/>
                <w:sz w:val="13"/>
                <w:szCs w:val="13"/>
              </w:rPr>
            </w:pPr>
            <w:r w:rsidRPr="00763AC7">
              <w:rPr>
                <w:rFonts w:ascii="Tahoma" w:hAnsi="Tahoma" w:cs="Tahoma"/>
                <w:sz w:val="13"/>
                <w:szCs w:val="13"/>
              </w:rPr>
              <w:t>на основании сметных расчетов в соответствии с заключением эксперта РЭК</w:t>
            </w:r>
          </w:p>
        </w:tc>
      </w:tr>
      <w:tr w:rsidR="00763AC7" w:rsidRPr="00763AC7" w14:paraId="0F45B4E7" w14:textId="77777777" w:rsidTr="00763AC7">
        <w:trPr>
          <w:trHeight w:val="139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D6E5B3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4.2.1.</w:t>
            </w:r>
          </w:p>
        </w:tc>
        <w:tc>
          <w:tcPr>
            <w:tcW w:w="5767" w:type="dxa"/>
            <w:tcBorders>
              <w:top w:val="nil"/>
              <w:left w:val="nil"/>
              <w:bottom w:val="single" w:sz="4" w:space="0" w:color="auto"/>
              <w:right w:val="single" w:sz="4" w:space="0" w:color="auto"/>
            </w:tcBorders>
            <w:shd w:val="clear" w:color="auto" w:fill="auto"/>
            <w:vAlign w:val="center"/>
            <w:hideMark/>
          </w:tcPr>
          <w:p w14:paraId="3DAEB03D" w14:textId="77777777" w:rsidR="00763AC7" w:rsidRPr="00763AC7" w:rsidRDefault="00763AC7" w:rsidP="00763AC7">
            <w:pPr>
              <w:ind w:firstLineChars="100" w:firstLine="131"/>
              <w:rPr>
                <w:rFonts w:ascii="Tahoma" w:hAnsi="Tahoma" w:cs="Tahoma"/>
                <w:b/>
                <w:bCs/>
                <w:sz w:val="13"/>
                <w:szCs w:val="13"/>
              </w:rPr>
            </w:pPr>
            <w:r w:rsidRPr="00763AC7">
              <w:rPr>
                <w:rFonts w:ascii="Tahoma" w:hAnsi="Tahoma" w:cs="Tahoma"/>
                <w:b/>
                <w:bCs/>
                <w:sz w:val="13"/>
                <w:szCs w:val="13"/>
              </w:rPr>
              <w:t>Мероприятия по программе энергосбережения и повышения энергетической эффективности</w:t>
            </w:r>
          </w:p>
        </w:tc>
        <w:tc>
          <w:tcPr>
            <w:tcW w:w="1131" w:type="dxa"/>
            <w:tcBorders>
              <w:top w:val="nil"/>
              <w:left w:val="nil"/>
              <w:bottom w:val="single" w:sz="4" w:space="0" w:color="auto"/>
              <w:right w:val="single" w:sz="4" w:space="0" w:color="auto"/>
            </w:tcBorders>
            <w:shd w:val="clear" w:color="auto" w:fill="auto"/>
            <w:vAlign w:val="center"/>
            <w:hideMark/>
          </w:tcPr>
          <w:p w14:paraId="71ABEAD9"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B5D8D1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7EFB0B7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7FF3B92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4413272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2DD19AC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5D2B59B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1 135,83</w:t>
            </w:r>
          </w:p>
        </w:tc>
        <w:tc>
          <w:tcPr>
            <w:tcW w:w="1598" w:type="dxa"/>
            <w:tcBorders>
              <w:top w:val="nil"/>
              <w:left w:val="nil"/>
              <w:bottom w:val="single" w:sz="4" w:space="0" w:color="auto"/>
              <w:right w:val="single" w:sz="4" w:space="0" w:color="auto"/>
            </w:tcBorders>
            <w:shd w:val="clear" w:color="000000" w:fill="FFFFCC"/>
            <w:vAlign w:val="center"/>
            <w:hideMark/>
          </w:tcPr>
          <w:p w14:paraId="631DE61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1 855,86</w:t>
            </w:r>
          </w:p>
        </w:tc>
        <w:tc>
          <w:tcPr>
            <w:tcW w:w="1507" w:type="dxa"/>
            <w:tcBorders>
              <w:top w:val="nil"/>
              <w:left w:val="nil"/>
              <w:bottom w:val="single" w:sz="4" w:space="0" w:color="auto"/>
              <w:right w:val="single" w:sz="4" w:space="0" w:color="auto"/>
            </w:tcBorders>
            <w:shd w:val="clear" w:color="000000" w:fill="D7EAD3"/>
            <w:vAlign w:val="center"/>
            <w:hideMark/>
          </w:tcPr>
          <w:p w14:paraId="0D11296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927,93</w:t>
            </w:r>
          </w:p>
        </w:tc>
        <w:tc>
          <w:tcPr>
            <w:tcW w:w="1507" w:type="dxa"/>
            <w:tcBorders>
              <w:top w:val="nil"/>
              <w:left w:val="nil"/>
              <w:bottom w:val="single" w:sz="4" w:space="0" w:color="auto"/>
              <w:right w:val="single" w:sz="4" w:space="0" w:color="auto"/>
            </w:tcBorders>
            <w:shd w:val="clear" w:color="000000" w:fill="D7EAD3"/>
            <w:vAlign w:val="center"/>
            <w:hideMark/>
          </w:tcPr>
          <w:p w14:paraId="666DD92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927,93</w:t>
            </w:r>
          </w:p>
        </w:tc>
        <w:tc>
          <w:tcPr>
            <w:tcW w:w="3332" w:type="dxa"/>
            <w:tcBorders>
              <w:top w:val="nil"/>
              <w:left w:val="nil"/>
              <w:bottom w:val="single" w:sz="4" w:space="0" w:color="auto"/>
              <w:right w:val="single" w:sz="4" w:space="0" w:color="auto"/>
            </w:tcBorders>
            <w:shd w:val="clear" w:color="000000" w:fill="FFFFCC"/>
            <w:vAlign w:val="center"/>
            <w:hideMark/>
          </w:tcPr>
          <w:p w14:paraId="1F2FFE91"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учтены затраты на выполнение мероприятий программы энергосбережения (установка насосов с частотным регулированием) </w:t>
            </w:r>
          </w:p>
        </w:tc>
      </w:tr>
      <w:tr w:rsidR="00763AC7" w:rsidRPr="00763AC7" w14:paraId="53677437"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039CC8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4.3</w:t>
            </w:r>
          </w:p>
        </w:tc>
        <w:tc>
          <w:tcPr>
            <w:tcW w:w="5767" w:type="dxa"/>
            <w:tcBorders>
              <w:top w:val="nil"/>
              <w:left w:val="nil"/>
              <w:bottom w:val="single" w:sz="4" w:space="0" w:color="auto"/>
              <w:right w:val="single" w:sz="4" w:space="0" w:color="auto"/>
            </w:tcBorders>
            <w:shd w:val="clear" w:color="auto" w:fill="auto"/>
            <w:vAlign w:val="center"/>
            <w:hideMark/>
          </w:tcPr>
          <w:p w14:paraId="4468ED67"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Текущий ремонт основных средств</w:t>
            </w:r>
          </w:p>
        </w:tc>
        <w:tc>
          <w:tcPr>
            <w:tcW w:w="1131" w:type="dxa"/>
            <w:tcBorders>
              <w:top w:val="nil"/>
              <w:left w:val="nil"/>
              <w:bottom w:val="single" w:sz="4" w:space="0" w:color="auto"/>
              <w:right w:val="single" w:sz="4" w:space="0" w:color="auto"/>
            </w:tcBorders>
            <w:shd w:val="clear" w:color="auto" w:fill="auto"/>
            <w:vAlign w:val="center"/>
            <w:hideMark/>
          </w:tcPr>
          <w:p w14:paraId="08685A65"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26608B9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888,62</w:t>
            </w:r>
          </w:p>
        </w:tc>
        <w:tc>
          <w:tcPr>
            <w:tcW w:w="1557" w:type="dxa"/>
            <w:tcBorders>
              <w:top w:val="nil"/>
              <w:left w:val="nil"/>
              <w:bottom w:val="single" w:sz="4" w:space="0" w:color="auto"/>
              <w:right w:val="single" w:sz="4" w:space="0" w:color="auto"/>
            </w:tcBorders>
            <w:shd w:val="clear" w:color="000000" w:fill="D7EAD3"/>
            <w:vAlign w:val="center"/>
            <w:hideMark/>
          </w:tcPr>
          <w:p w14:paraId="60D8E55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897,60</w:t>
            </w:r>
          </w:p>
        </w:tc>
        <w:tc>
          <w:tcPr>
            <w:tcW w:w="1577" w:type="dxa"/>
            <w:tcBorders>
              <w:top w:val="nil"/>
              <w:left w:val="nil"/>
              <w:bottom w:val="single" w:sz="4" w:space="0" w:color="auto"/>
              <w:right w:val="single" w:sz="4" w:space="0" w:color="auto"/>
            </w:tcBorders>
            <w:shd w:val="clear" w:color="000000" w:fill="D7EAD3"/>
            <w:vAlign w:val="center"/>
            <w:hideMark/>
          </w:tcPr>
          <w:p w14:paraId="7BE33C9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915,28</w:t>
            </w:r>
          </w:p>
        </w:tc>
        <w:tc>
          <w:tcPr>
            <w:tcW w:w="1616" w:type="dxa"/>
            <w:tcBorders>
              <w:top w:val="nil"/>
              <w:left w:val="nil"/>
              <w:bottom w:val="single" w:sz="4" w:space="0" w:color="auto"/>
              <w:right w:val="single" w:sz="4" w:space="0" w:color="auto"/>
            </w:tcBorders>
            <w:shd w:val="clear" w:color="000000" w:fill="D7EAD3"/>
            <w:vAlign w:val="center"/>
            <w:hideMark/>
          </w:tcPr>
          <w:p w14:paraId="5798E5C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936,94</w:t>
            </w:r>
          </w:p>
        </w:tc>
        <w:tc>
          <w:tcPr>
            <w:tcW w:w="1709" w:type="dxa"/>
            <w:tcBorders>
              <w:top w:val="nil"/>
              <w:left w:val="nil"/>
              <w:bottom w:val="single" w:sz="4" w:space="0" w:color="auto"/>
              <w:right w:val="single" w:sz="4" w:space="0" w:color="auto"/>
            </w:tcBorders>
            <w:shd w:val="clear" w:color="000000" w:fill="D7EAD3"/>
            <w:vAlign w:val="center"/>
            <w:hideMark/>
          </w:tcPr>
          <w:p w14:paraId="1FB379E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1 359,21</w:t>
            </w:r>
          </w:p>
        </w:tc>
        <w:tc>
          <w:tcPr>
            <w:tcW w:w="1715" w:type="dxa"/>
            <w:tcBorders>
              <w:top w:val="nil"/>
              <w:left w:val="nil"/>
              <w:bottom w:val="single" w:sz="4" w:space="0" w:color="auto"/>
              <w:right w:val="single" w:sz="4" w:space="0" w:color="auto"/>
            </w:tcBorders>
            <w:shd w:val="clear" w:color="000000" w:fill="D7EAD3"/>
            <w:vAlign w:val="center"/>
            <w:hideMark/>
          </w:tcPr>
          <w:p w14:paraId="43595E4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48,28</w:t>
            </w:r>
          </w:p>
        </w:tc>
        <w:tc>
          <w:tcPr>
            <w:tcW w:w="1598" w:type="dxa"/>
            <w:tcBorders>
              <w:top w:val="nil"/>
              <w:left w:val="nil"/>
              <w:bottom w:val="single" w:sz="4" w:space="0" w:color="auto"/>
              <w:right w:val="single" w:sz="4" w:space="0" w:color="auto"/>
            </w:tcBorders>
            <w:shd w:val="clear" w:color="000000" w:fill="D7EAD3"/>
            <w:vAlign w:val="center"/>
            <w:hideMark/>
          </w:tcPr>
          <w:p w14:paraId="56819F5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78,88</w:t>
            </w:r>
          </w:p>
        </w:tc>
        <w:tc>
          <w:tcPr>
            <w:tcW w:w="1507" w:type="dxa"/>
            <w:tcBorders>
              <w:top w:val="nil"/>
              <w:left w:val="nil"/>
              <w:bottom w:val="single" w:sz="4" w:space="0" w:color="auto"/>
              <w:right w:val="single" w:sz="4" w:space="0" w:color="auto"/>
            </w:tcBorders>
            <w:shd w:val="clear" w:color="000000" w:fill="D7EAD3"/>
            <w:vAlign w:val="center"/>
            <w:hideMark/>
          </w:tcPr>
          <w:p w14:paraId="45CA50C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39,44</w:t>
            </w:r>
          </w:p>
        </w:tc>
        <w:tc>
          <w:tcPr>
            <w:tcW w:w="1507" w:type="dxa"/>
            <w:tcBorders>
              <w:top w:val="nil"/>
              <w:left w:val="nil"/>
              <w:bottom w:val="single" w:sz="4" w:space="0" w:color="auto"/>
              <w:right w:val="single" w:sz="4" w:space="0" w:color="auto"/>
            </w:tcBorders>
            <w:shd w:val="clear" w:color="000000" w:fill="D7EAD3"/>
            <w:vAlign w:val="center"/>
            <w:hideMark/>
          </w:tcPr>
          <w:p w14:paraId="7D8AA8E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39,44</w:t>
            </w:r>
          </w:p>
        </w:tc>
        <w:tc>
          <w:tcPr>
            <w:tcW w:w="3332" w:type="dxa"/>
            <w:tcBorders>
              <w:top w:val="nil"/>
              <w:left w:val="nil"/>
              <w:bottom w:val="single" w:sz="4" w:space="0" w:color="auto"/>
              <w:right w:val="single" w:sz="4" w:space="0" w:color="auto"/>
            </w:tcBorders>
            <w:shd w:val="clear" w:color="000000" w:fill="FFFFCC"/>
            <w:vAlign w:val="center"/>
            <w:hideMark/>
          </w:tcPr>
          <w:p w14:paraId="4B7E9D5A"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0AF2EAD8" w14:textId="77777777" w:rsidTr="00763AC7">
        <w:trPr>
          <w:trHeight w:val="118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2E238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4.3.1</w:t>
            </w:r>
          </w:p>
        </w:tc>
        <w:tc>
          <w:tcPr>
            <w:tcW w:w="5767" w:type="dxa"/>
            <w:tcBorders>
              <w:top w:val="nil"/>
              <w:left w:val="nil"/>
              <w:bottom w:val="single" w:sz="4" w:space="0" w:color="auto"/>
              <w:right w:val="single" w:sz="4" w:space="0" w:color="auto"/>
            </w:tcBorders>
            <w:shd w:val="clear" w:color="auto" w:fill="auto"/>
            <w:vAlign w:val="center"/>
            <w:hideMark/>
          </w:tcPr>
          <w:p w14:paraId="7BA7DE43"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Материалы на ремонт</w:t>
            </w:r>
          </w:p>
        </w:tc>
        <w:tc>
          <w:tcPr>
            <w:tcW w:w="1131" w:type="dxa"/>
            <w:tcBorders>
              <w:top w:val="nil"/>
              <w:left w:val="nil"/>
              <w:bottom w:val="single" w:sz="4" w:space="0" w:color="auto"/>
              <w:right w:val="single" w:sz="4" w:space="0" w:color="auto"/>
            </w:tcBorders>
            <w:shd w:val="clear" w:color="auto" w:fill="auto"/>
            <w:vAlign w:val="center"/>
            <w:hideMark/>
          </w:tcPr>
          <w:p w14:paraId="7206993D"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02319E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888,62</w:t>
            </w:r>
          </w:p>
        </w:tc>
        <w:tc>
          <w:tcPr>
            <w:tcW w:w="1557" w:type="dxa"/>
            <w:tcBorders>
              <w:top w:val="nil"/>
              <w:left w:val="nil"/>
              <w:bottom w:val="single" w:sz="4" w:space="0" w:color="auto"/>
              <w:right w:val="single" w:sz="4" w:space="0" w:color="auto"/>
            </w:tcBorders>
            <w:shd w:val="clear" w:color="000000" w:fill="FFFFCC"/>
            <w:vAlign w:val="center"/>
            <w:hideMark/>
          </w:tcPr>
          <w:p w14:paraId="4496251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897,60</w:t>
            </w:r>
          </w:p>
        </w:tc>
        <w:tc>
          <w:tcPr>
            <w:tcW w:w="1577" w:type="dxa"/>
            <w:tcBorders>
              <w:top w:val="nil"/>
              <w:left w:val="nil"/>
              <w:bottom w:val="single" w:sz="4" w:space="0" w:color="auto"/>
              <w:right w:val="single" w:sz="4" w:space="0" w:color="auto"/>
            </w:tcBorders>
            <w:shd w:val="clear" w:color="000000" w:fill="FFFFCC"/>
            <w:vAlign w:val="center"/>
            <w:hideMark/>
          </w:tcPr>
          <w:p w14:paraId="4F19B7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915,28</w:t>
            </w:r>
          </w:p>
        </w:tc>
        <w:tc>
          <w:tcPr>
            <w:tcW w:w="1616" w:type="dxa"/>
            <w:tcBorders>
              <w:top w:val="nil"/>
              <w:left w:val="nil"/>
              <w:bottom w:val="single" w:sz="4" w:space="0" w:color="auto"/>
              <w:right w:val="single" w:sz="4" w:space="0" w:color="auto"/>
            </w:tcBorders>
            <w:shd w:val="clear" w:color="000000" w:fill="FFFFCC"/>
            <w:vAlign w:val="center"/>
            <w:hideMark/>
          </w:tcPr>
          <w:p w14:paraId="28933A5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936,94</w:t>
            </w:r>
          </w:p>
        </w:tc>
        <w:tc>
          <w:tcPr>
            <w:tcW w:w="1709" w:type="dxa"/>
            <w:tcBorders>
              <w:top w:val="nil"/>
              <w:left w:val="nil"/>
              <w:bottom w:val="single" w:sz="4" w:space="0" w:color="auto"/>
              <w:right w:val="single" w:sz="4" w:space="0" w:color="auto"/>
            </w:tcBorders>
            <w:shd w:val="clear" w:color="000000" w:fill="FFFFCC"/>
            <w:vAlign w:val="center"/>
            <w:hideMark/>
          </w:tcPr>
          <w:p w14:paraId="3330FA4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1 359,21</w:t>
            </w:r>
          </w:p>
        </w:tc>
        <w:tc>
          <w:tcPr>
            <w:tcW w:w="1715" w:type="dxa"/>
            <w:tcBorders>
              <w:top w:val="nil"/>
              <w:left w:val="nil"/>
              <w:bottom w:val="single" w:sz="4" w:space="0" w:color="auto"/>
              <w:right w:val="single" w:sz="4" w:space="0" w:color="auto"/>
            </w:tcBorders>
            <w:shd w:val="clear" w:color="000000" w:fill="FFFFCC"/>
            <w:vAlign w:val="center"/>
            <w:hideMark/>
          </w:tcPr>
          <w:p w14:paraId="78FE999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48,28</w:t>
            </w:r>
          </w:p>
        </w:tc>
        <w:tc>
          <w:tcPr>
            <w:tcW w:w="1598" w:type="dxa"/>
            <w:tcBorders>
              <w:top w:val="nil"/>
              <w:left w:val="nil"/>
              <w:bottom w:val="single" w:sz="4" w:space="0" w:color="auto"/>
              <w:right w:val="single" w:sz="4" w:space="0" w:color="auto"/>
            </w:tcBorders>
            <w:shd w:val="clear" w:color="000000" w:fill="FFFFCC"/>
            <w:vAlign w:val="center"/>
            <w:hideMark/>
          </w:tcPr>
          <w:p w14:paraId="5A56EBE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78,88</w:t>
            </w:r>
          </w:p>
        </w:tc>
        <w:tc>
          <w:tcPr>
            <w:tcW w:w="1507" w:type="dxa"/>
            <w:tcBorders>
              <w:top w:val="nil"/>
              <w:left w:val="nil"/>
              <w:bottom w:val="single" w:sz="4" w:space="0" w:color="auto"/>
              <w:right w:val="single" w:sz="4" w:space="0" w:color="auto"/>
            </w:tcBorders>
            <w:shd w:val="clear" w:color="000000" w:fill="D7EAD3"/>
            <w:vAlign w:val="center"/>
            <w:hideMark/>
          </w:tcPr>
          <w:p w14:paraId="53A3EF3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39,44</w:t>
            </w:r>
          </w:p>
        </w:tc>
        <w:tc>
          <w:tcPr>
            <w:tcW w:w="1507" w:type="dxa"/>
            <w:tcBorders>
              <w:top w:val="nil"/>
              <w:left w:val="nil"/>
              <w:bottom w:val="single" w:sz="4" w:space="0" w:color="auto"/>
              <w:right w:val="single" w:sz="4" w:space="0" w:color="auto"/>
            </w:tcBorders>
            <w:shd w:val="clear" w:color="000000" w:fill="D7EAD3"/>
            <w:vAlign w:val="center"/>
            <w:hideMark/>
          </w:tcPr>
          <w:p w14:paraId="531D71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39,44</w:t>
            </w:r>
          </w:p>
        </w:tc>
        <w:tc>
          <w:tcPr>
            <w:tcW w:w="3332" w:type="dxa"/>
            <w:tcBorders>
              <w:top w:val="nil"/>
              <w:left w:val="nil"/>
              <w:bottom w:val="single" w:sz="4" w:space="0" w:color="auto"/>
              <w:right w:val="single" w:sz="4" w:space="0" w:color="auto"/>
            </w:tcBorders>
            <w:shd w:val="clear" w:color="000000" w:fill="FFFFCC"/>
            <w:vAlign w:val="center"/>
            <w:hideMark/>
          </w:tcPr>
          <w:p w14:paraId="2BA2430C"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в соответствии с представленными локальными сметными расчетами на текущий ремонт </w:t>
            </w:r>
            <w:proofErr w:type="gramStart"/>
            <w:r w:rsidRPr="00763AC7">
              <w:rPr>
                <w:rFonts w:ascii="Tahoma" w:hAnsi="Tahoma" w:cs="Tahoma"/>
                <w:sz w:val="13"/>
                <w:szCs w:val="13"/>
              </w:rPr>
              <w:t>системы ВО</w:t>
            </w:r>
            <w:proofErr w:type="gramEnd"/>
            <w:r w:rsidRPr="00763AC7">
              <w:rPr>
                <w:rFonts w:ascii="Tahoma" w:hAnsi="Tahoma" w:cs="Tahoma"/>
                <w:sz w:val="13"/>
                <w:szCs w:val="13"/>
              </w:rPr>
              <w:t xml:space="preserve"> из которых учтены только материалы</w:t>
            </w:r>
          </w:p>
        </w:tc>
      </w:tr>
      <w:tr w:rsidR="00763AC7" w:rsidRPr="00763AC7" w14:paraId="6C67F23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4281EE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4.3.2</w:t>
            </w:r>
          </w:p>
        </w:tc>
        <w:tc>
          <w:tcPr>
            <w:tcW w:w="5767" w:type="dxa"/>
            <w:tcBorders>
              <w:top w:val="nil"/>
              <w:left w:val="nil"/>
              <w:bottom w:val="single" w:sz="4" w:space="0" w:color="auto"/>
              <w:right w:val="single" w:sz="4" w:space="0" w:color="auto"/>
            </w:tcBorders>
            <w:shd w:val="clear" w:color="auto" w:fill="auto"/>
            <w:vAlign w:val="center"/>
            <w:hideMark/>
          </w:tcPr>
          <w:p w14:paraId="3235A9B5"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Прочие расходы</w:t>
            </w:r>
          </w:p>
        </w:tc>
        <w:tc>
          <w:tcPr>
            <w:tcW w:w="1131" w:type="dxa"/>
            <w:tcBorders>
              <w:top w:val="nil"/>
              <w:left w:val="nil"/>
              <w:bottom w:val="single" w:sz="4" w:space="0" w:color="auto"/>
              <w:right w:val="single" w:sz="4" w:space="0" w:color="auto"/>
            </w:tcBorders>
            <w:shd w:val="clear" w:color="auto" w:fill="auto"/>
            <w:vAlign w:val="center"/>
            <w:hideMark/>
          </w:tcPr>
          <w:p w14:paraId="4FBC43EB"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04866CE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340DC92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0FEA4C6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2A81316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39521D0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1E308E1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47C85F4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6CFAF1F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2226B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D889925"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AC0B2E8" w14:textId="77777777" w:rsidTr="00763AC7">
        <w:trPr>
          <w:trHeight w:val="19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AC2FBC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4.4</w:t>
            </w:r>
          </w:p>
        </w:tc>
        <w:tc>
          <w:tcPr>
            <w:tcW w:w="5767" w:type="dxa"/>
            <w:tcBorders>
              <w:top w:val="nil"/>
              <w:left w:val="nil"/>
              <w:bottom w:val="single" w:sz="4" w:space="0" w:color="auto"/>
              <w:right w:val="single" w:sz="4" w:space="0" w:color="auto"/>
            </w:tcBorders>
            <w:shd w:val="clear" w:color="auto" w:fill="auto"/>
            <w:vAlign w:val="center"/>
            <w:hideMark/>
          </w:tcPr>
          <w:p w14:paraId="55428B5D"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Заработная плата ремонтного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74E948D9"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49C936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3 347,50</w:t>
            </w:r>
          </w:p>
        </w:tc>
        <w:tc>
          <w:tcPr>
            <w:tcW w:w="1557" w:type="dxa"/>
            <w:tcBorders>
              <w:top w:val="nil"/>
              <w:left w:val="nil"/>
              <w:bottom w:val="single" w:sz="4" w:space="0" w:color="auto"/>
              <w:right w:val="single" w:sz="4" w:space="0" w:color="auto"/>
            </w:tcBorders>
            <w:shd w:val="clear" w:color="000000" w:fill="FFFFCC"/>
            <w:vAlign w:val="center"/>
            <w:hideMark/>
          </w:tcPr>
          <w:p w14:paraId="75CFF03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3 558,77</w:t>
            </w:r>
          </w:p>
        </w:tc>
        <w:tc>
          <w:tcPr>
            <w:tcW w:w="1577" w:type="dxa"/>
            <w:tcBorders>
              <w:top w:val="nil"/>
              <w:left w:val="nil"/>
              <w:bottom w:val="single" w:sz="4" w:space="0" w:color="auto"/>
              <w:right w:val="single" w:sz="4" w:space="0" w:color="auto"/>
            </w:tcBorders>
            <w:shd w:val="clear" w:color="000000" w:fill="FFFFCC"/>
            <w:vAlign w:val="center"/>
            <w:hideMark/>
          </w:tcPr>
          <w:p w14:paraId="4540773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3 447,93</w:t>
            </w:r>
          </w:p>
        </w:tc>
        <w:tc>
          <w:tcPr>
            <w:tcW w:w="1616" w:type="dxa"/>
            <w:tcBorders>
              <w:top w:val="nil"/>
              <w:left w:val="nil"/>
              <w:bottom w:val="single" w:sz="4" w:space="0" w:color="auto"/>
              <w:right w:val="single" w:sz="4" w:space="0" w:color="auto"/>
            </w:tcBorders>
            <w:shd w:val="clear" w:color="000000" w:fill="FFFFCC"/>
            <w:vAlign w:val="center"/>
            <w:hideMark/>
          </w:tcPr>
          <w:p w14:paraId="5529E95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3 529,50</w:t>
            </w:r>
          </w:p>
        </w:tc>
        <w:tc>
          <w:tcPr>
            <w:tcW w:w="1709" w:type="dxa"/>
            <w:tcBorders>
              <w:top w:val="nil"/>
              <w:left w:val="nil"/>
              <w:bottom w:val="single" w:sz="4" w:space="0" w:color="auto"/>
              <w:right w:val="single" w:sz="4" w:space="0" w:color="auto"/>
            </w:tcBorders>
            <w:shd w:val="clear" w:color="000000" w:fill="FFFFCC"/>
            <w:vAlign w:val="center"/>
            <w:hideMark/>
          </w:tcPr>
          <w:p w14:paraId="43E8CA0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11 312,51</w:t>
            </w:r>
          </w:p>
        </w:tc>
        <w:tc>
          <w:tcPr>
            <w:tcW w:w="1715" w:type="dxa"/>
            <w:tcBorders>
              <w:top w:val="nil"/>
              <w:left w:val="nil"/>
              <w:bottom w:val="single" w:sz="4" w:space="0" w:color="auto"/>
              <w:right w:val="single" w:sz="4" w:space="0" w:color="auto"/>
            </w:tcBorders>
            <w:shd w:val="clear" w:color="000000" w:fill="FFFFCC"/>
            <w:vAlign w:val="center"/>
            <w:hideMark/>
          </w:tcPr>
          <w:p w14:paraId="549C37B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1 954,48</w:t>
            </w:r>
          </w:p>
        </w:tc>
        <w:tc>
          <w:tcPr>
            <w:tcW w:w="1598" w:type="dxa"/>
            <w:tcBorders>
              <w:top w:val="nil"/>
              <w:left w:val="nil"/>
              <w:bottom w:val="single" w:sz="4" w:space="0" w:color="auto"/>
              <w:right w:val="single" w:sz="4" w:space="0" w:color="auto"/>
            </w:tcBorders>
            <w:shd w:val="clear" w:color="000000" w:fill="FFFFCC"/>
            <w:vAlign w:val="center"/>
            <w:hideMark/>
          </w:tcPr>
          <w:p w14:paraId="0811CC3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3 193,48</w:t>
            </w:r>
          </w:p>
        </w:tc>
        <w:tc>
          <w:tcPr>
            <w:tcW w:w="1507" w:type="dxa"/>
            <w:tcBorders>
              <w:top w:val="nil"/>
              <w:left w:val="nil"/>
              <w:bottom w:val="single" w:sz="4" w:space="0" w:color="auto"/>
              <w:right w:val="single" w:sz="4" w:space="0" w:color="auto"/>
            </w:tcBorders>
            <w:shd w:val="clear" w:color="000000" w:fill="D7EAD3"/>
            <w:vAlign w:val="center"/>
            <w:hideMark/>
          </w:tcPr>
          <w:p w14:paraId="2DD3E29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1 596,74</w:t>
            </w:r>
          </w:p>
        </w:tc>
        <w:tc>
          <w:tcPr>
            <w:tcW w:w="1507" w:type="dxa"/>
            <w:tcBorders>
              <w:top w:val="nil"/>
              <w:left w:val="nil"/>
              <w:bottom w:val="single" w:sz="4" w:space="0" w:color="auto"/>
              <w:right w:val="single" w:sz="4" w:space="0" w:color="auto"/>
            </w:tcBorders>
            <w:shd w:val="clear" w:color="000000" w:fill="D7EAD3"/>
            <w:vAlign w:val="center"/>
            <w:hideMark/>
          </w:tcPr>
          <w:p w14:paraId="34A8DD2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1 596,74</w:t>
            </w:r>
          </w:p>
        </w:tc>
        <w:tc>
          <w:tcPr>
            <w:tcW w:w="3332" w:type="dxa"/>
            <w:tcBorders>
              <w:top w:val="nil"/>
              <w:left w:val="nil"/>
              <w:bottom w:val="single" w:sz="4" w:space="0" w:color="auto"/>
              <w:right w:val="single" w:sz="4" w:space="0" w:color="auto"/>
            </w:tcBorders>
            <w:shd w:val="clear" w:color="000000" w:fill="FFFFCC"/>
            <w:vAlign w:val="center"/>
            <w:hideMark/>
          </w:tcPr>
          <w:p w14:paraId="4D38E547"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763AC7">
              <w:rPr>
                <w:rFonts w:ascii="Tahoma" w:hAnsi="Tahoma" w:cs="Tahoma"/>
                <w:sz w:val="13"/>
                <w:szCs w:val="13"/>
              </w:rPr>
              <w:t>межостраслевом</w:t>
            </w:r>
            <w:proofErr w:type="spellEnd"/>
            <w:r w:rsidRPr="00763AC7">
              <w:rPr>
                <w:rFonts w:ascii="Tahoma" w:hAnsi="Tahoma" w:cs="Tahoma"/>
                <w:sz w:val="13"/>
                <w:szCs w:val="13"/>
              </w:rPr>
              <w:t xml:space="preserve"> соглашении и тарифной сеткой </w:t>
            </w:r>
            <w:proofErr w:type="spellStart"/>
            <w:r w:rsidRPr="00763AC7">
              <w:rPr>
                <w:rFonts w:ascii="Tahoma" w:hAnsi="Tahoma" w:cs="Tahoma"/>
                <w:sz w:val="13"/>
                <w:szCs w:val="13"/>
              </w:rPr>
              <w:t>межразрядных</w:t>
            </w:r>
            <w:proofErr w:type="spellEnd"/>
            <w:r w:rsidRPr="00763AC7">
              <w:rPr>
                <w:rFonts w:ascii="Tahoma" w:hAnsi="Tahoma" w:cs="Tahoma"/>
                <w:sz w:val="13"/>
                <w:szCs w:val="13"/>
              </w:rPr>
              <w:t xml:space="preserve"> коэффициентов, представленной организацией</w:t>
            </w:r>
          </w:p>
        </w:tc>
      </w:tr>
      <w:tr w:rsidR="00763AC7" w:rsidRPr="00763AC7" w14:paraId="403D3382"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D9C27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4.4.1</w:t>
            </w:r>
          </w:p>
        </w:tc>
        <w:tc>
          <w:tcPr>
            <w:tcW w:w="5767" w:type="dxa"/>
            <w:tcBorders>
              <w:top w:val="nil"/>
              <w:left w:val="nil"/>
              <w:bottom w:val="single" w:sz="4" w:space="0" w:color="auto"/>
              <w:right w:val="single" w:sz="4" w:space="0" w:color="auto"/>
            </w:tcBorders>
            <w:shd w:val="clear" w:color="auto" w:fill="auto"/>
            <w:vAlign w:val="center"/>
            <w:hideMark/>
          </w:tcPr>
          <w:p w14:paraId="1A96D7D7"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Среднемесячная заработная плата</w:t>
            </w:r>
          </w:p>
        </w:tc>
        <w:tc>
          <w:tcPr>
            <w:tcW w:w="1131" w:type="dxa"/>
            <w:tcBorders>
              <w:top w:val="nil"/>
              <w:left w:val="nil"/>
              <w:bottom w:val="single" w:sz="4" w:space="0" w:color="auto"/>
              <w:right w:val="single" w:sz="4" w:space="0" w:color="auto"/>
            </w:tcBorders>
            <w:shd w:val="clear" w:color="auto" w:fill="auto"/>
            <w:vAlign w:val="center"/>
            <w:hideMark/>
          </w:tcPr>
          <w:p w14:paraId="27E31079"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4CFBC2B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12 128,62</w:t>
            </w:r>
          </w:p>
        </w:tc>
        <w:tc>
          <w:tcPr>
            <w:tcW w:w="1557" w:type="dxa"/>
            <w:tcBorders>
              <w:top w:val="nil"/>
              <w:left w:val="nil"/>
              <w:bottom w:val="single" w:sz="4" w:space="0" w:color="auto"/>
              <w:right w:val="single" w:sz="4" w:space="0" w:color="auto"/>
            </w:tcBorders>
            <w:shd w:val="clear" w:color="000000" w:fill="D7EAD3"/>
            <w:vAlign w:val="center"/>
            <w:hideMark/>
          </w:tcPr>
          <w:p w14:paraId="716A52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12 894,09</w:t>
            </w:r>
          </w:p>
        </w:tc>
        <w:tc>
          <w:tcPr>
            <w:tcW w:w="1577" w:type="dxa"/>
            <w:tcBorders>
              <w:top w:val="nil"/>
              <w:left w:val="nil"/>
              <w:bottom w:val="single" w:sz="4" w:space="0" w:color="auto"/>
              <w:right w:val="single" w:sz="4" w:space="0" w:color="auto"/>
            </w:tcBorders>
            <w:shd w:val="clear" w:color="000000" w:fill="D7EAD3"/>
            <w:vAlign w:val="center"/>
            <w:hideMark/>
          </w:tcPr>
          <w:p w14:paraId="16E91F4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12 492,48</w:t>
            </w:r>
          </w:p>
        </w:tc>
        <w:tc>
          <w:tcPr>
            <w:tcW w:w="1616" w:type="dxa"/>
            <w:tcBorders>
              <w:top w:val="nil"/>
              <w:left w:val="nil"/>
              <w:bottom w:val="single" w:sz="4" w:space="0" w:color="auto"/>
              <w:right w:val="single" w:sz="4" w:space="0" w:color="auto"/>
            </w:tcBorders>
            <w:shd w:val="clear" w:color="000000" w:fill="D7EAD3"/>
            <w:vAlign w:val="center"/>
            <w:hideMark/>
          </w:tcPr>
          <w:p w14:paraId="0861AE0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12 788,05</w:t>
            </w:r>
          </w:p>
        </w:tc>
        <w:tc>
          <w:tcPr>
            <w:tcW w:w="1709" w:type="dxa"/>
            <w:tcBorders>
              <w:top w:val="nil"/>
              <w:left w:val="nil"/>
              <w:bottom w:val="single" w:sz="4" w:space="0" w:color="auto"/>
              <w:right w:val="single" w:sz="4" w:space="0" w:color="auto"/>
            </w:tcBorders>
            <w:shd w:val="clear" w:color="000000" w:fill="D7EAD3"/>
            <w:vAlign w:val="center"/>
            <w:hideMark/>
          </w:tcPr>
          <w:p w14:paraId="265EF8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29 459,66</w:t>
            </w:r>
          </w:p>
        </w:tc>
        <w:tc>
          <w:tcPr>
            <w:tcW w:w="1715" w:type="dxa"/>
            <w:tcBorders>
              <w:top w:val="nil"/>
              <w:left w:val="nil"/>
              <w:bottom w:val="single" w:sz="4" w:space="0" w:color="auto"/>
              <w:right w:val="single" w:sz="4" w:space="0" w:color="auto"/>
            </w:tcBorders>
            <w:shd w:val="clear" w:color="000000" w:fill="D7EAD3"/>
            <w:vAlign w:val="center"/>
            <w:hideMark/>
          </w:tcPr>
          <w:p w14:paraId="2473D13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22 176,93</w:t>
            </w:r>
          </w:p>
        </w:tc>
        <w:tc>
          <w:tcPr>
            <w:tcW w:w="1598" w:type="dxa"/>
            <w:tcBorders>
              <w:top w:val="nil"/>
              <w:left w:val="nil"/>
              <w:bottom w:val="single" w:sz="4" w:space="0" w:color="auto"/>
              <w:right w:val="single" w:sz="4" w:space="0" w:color="auto"/>
            </w:tcBorders>
            <w:shd w:val="clear" w:color="000000" w:fill="D7EAD3"/>
            <w:vAlign w:val="center"/>
            <w:hideMark/>
          </w:tcPr>
          <w:p w14:paraId="0A2CDC7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22 176,93</w:t>
            </w:r>
          </w:p>
        </w:tc>
        <w:tc>
          <w:tcPr>
            <w:tcW w:w="1507" w:type="dxa"/>
            <w:tcBorders>
              <w:top w:val="nil"/>
              <w:left w:val="nil"/>
              <w:bottom w:val="single" w:sz="4" w:space="0" w:color="auto"/>
              <w:right w:val="single" w:sz="4" w:space="0" w:color="auto"/>
            </w:tcBorders>
            <w:shd w:val="clear" w:color="000000" w:fill="D7EAD3"/>
            <w:vAlign w:val="center"/>
            <w:hideMark/>
          </w:tcPr>
          <w:p w14:paraId="76131D7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22 176,93</w:t>
            </w:r>
          </w:p>
        </w:tc>
        <w:tc>
          <w:tcPr>
            <w:tcW w:w="1507" w:type="dxa"/>
            <w:tcBorders>
              <w:top w:val="nil"/>
              <w:left w:val="nil"/>
              <w:bottom w:val="single" w:sz="4" w:space="0" w:color="auto"/>
              <w:right w:val="single" w:sz="4" w:space="0" w:color="auto"/>
            </w:tcBorders>
            <w:shd w:val="clear" w:color="000000" w:fill="D7EAD3"/>
            <w:vAlign w:val="center"/>
            <w:hideMark/>
          </w:tcPr>
          <w:p w14:paraId="565D72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22 176,93</w:t>
            </w:r>
          </w:p>
        </w:tc>
        <w:tc>
          <w:tcPr>
            <w:tcW w:w="3332" w:type="dxa"/>
            <w:tcBorders>
              <w:top w:val="nil"/>
              <w:left w:val="nil"/>
              <w:bottom w:val="single" w:sz="4" w:space="0" w:color="auto"/>
              <w:right w:val="single" w:sz="4" w:space="0" w:color="auto"/>
            </w:tcBorders>
            <w:shd w:val="clear" w:color="000000" w:fill="FFFFCC"/>
            <w:vAlign w:val="center"/>
            <w:hideMark/>
          </w:tcPr>
          <w:p w14:paraId="59F251E9"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C10401E" w14:textId="77777777" w:rsidTr="00763AC7">
        <w:trPr>
          <w:trHeight w:val="132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6EDD0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4.4.2</w:t>
            </w:r>
          </w:p>
        </w:tc>
        <w:tc>
          <w:tcPr>
            <w:tcW w:w="5767" w:type="dxa"/>
            <w:tcBorders>
              <w:top w:val="nil"/>
              <w:left w:val="nil"/>
              <w:bottom w:val="single" w:sz="4" w:space="0" w:color="auto"/>
              <w:right w:val="single" w:sz="4" w:space="0" w:color="auto"/>
            </w:tcBorders>
            <w:shd w:val="clear" w:color="auto" w:fill="auto"/>
            <w:vAlign w:val="center"/>
            <w:hideMark/>
          </w:tcPr>
          <w:p w14:paraId="6C5A1E47"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Численность ремонтного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5848887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чел</w:t>
            </w:r>
          </w:p>
        </w:tc>
        <w:tc>
          <w:tcPr>
            <w:tcW w:w="1733" w:type="dxa"/>
            <w:tcBorders>
              <w:top w:val="nil"/>
              <w:left w:val="nil"/>
              <w:bottom w:val="single" w:sz="4" w:space="0" w:color="auto"/>
              <w:right w:val="single" w:sz="4" w:space="0" w:color="auto"/>
            </w:tcBorders>
            <w:shd w:val="clear" w:color="000000" w:fill="FFFFCC"/>
            <w:vAlign w:val="center"/>
            <w:hideMark/>
          </w:tcPr>
          <w:p w14:paraId="71A94FF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23,00</w:t>
            </w:r>
          </w:p>
        </w:tc>
        <w:tc>
          <w:tcPr>
            <w:tcW w:w="1557" w:type="dxa"/>
            <w:tcBorders>
              <w:top w:val="nil"/>
              <w:left w:val="nil"/>
              <w:bottom w:val="single" w:sz="4" w:space="0" w:color="auto"/>
              <w:right w:val="single" w:sz="4" w:space="0" w:color="auto"/>
            </w:tcBorders>
            <w:shd w:val="clear" w:color="000000" w:fill="FFFFCC"/>
            <w:vAlign w:val="center"/>
            <w:hideMark/>
          </w:tcPr>
          <w:p w14:paraId="076DC3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23,00</w:t>
            </w:r>
          </w:p>
        </w:tc>
        <w:tc>
          <w:tcPr>
            <w:tcW w:w="1577" w:type="dxa"/>
            <w:tcBorders>
              <w:top w:val="nil"/>
              <w:left w:val="nil"/>
              <w:bottom w:val="single" w:sz="4" w:space="0" w:color="auto"/>
              <w:right w:val="single" w:sz="4" w:space="0" w:color="auto"/>
            </w:tcBorders>
            <w:shd w:val="clear" w:color="000000" w:fill="FFFFCC"/>
            <w:vAlign w:val="center"/>
            <w:hideMark/>
          </w:tcPr>
          <w:p w14:paraId="18E44B9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23,00</w:t>
            </w:r>
          </w:p>
        </w:tc>
        <w:tc>
          <w:tcPr>
            <w:tcW w:w="1616" w:type="dxa"/>
            <w:tcBorders>
              <w:top w:val="nil"/>
              <w:left w:val="nil"/>
              <w:bottom w:val="single" w:sz="4" w:space="0" w:color="auto"/>
              <w:right w:val="single" w:sz="4" w:space="0" w:color="auto"/>
            </w:tcBorders>
            <w:shd w:val="clear" w:color="000000" w:fill="FFFFCC"/>
            <w:vAlign w:val="center"/>
            <w:hideMark/>
          </w:tcPr>
          <w:p w14:paraId="0933CD7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23,00</w:t>
            </w:r>
          </w:p>
        </w:tc>
        <w:tc>
          <w:tcPr>
            <w:tcW w:w="1709" w:type="dxa"/>
            <w:tcBorders>
              <w:top w:val="nil"/>
              <w:left w:val="nil"/>
              <w:bottom w:val="single" w:sz="4" w:space="0" w:color="auto"/>
              <w:right w:val="single" w:sz="4" w:space="0" w:color="auto"/>
            </w:tcBorders>
            <w:shd w:val="clear" w:color="000000" w:fill="FFFFCC"/>
            <w:vAlign w:val="center"/>
            <w:hideMark/>
          </w:tcPr>
          <w:p w14:paraId="235D6B1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32,00</w:t>
            </w:r>
          </w:p>
        </w:tc>
        <w:tc>
          <w:tcPr>
            <w:tcW w:w="1715" w:type="dxa"/>
            <w:tcBorders>
              <w:top w:val="nil"/>
              <w:left w:val="nil"/>
              <w:bottom w:val="single" w:sz="4" w:space="0" w:color="auto"/>
              <w:right w:val="single" w:sz="4" w:space="0" w:color="auto"/>
            </w:tcBorders>
            <w:shd w:val="clear" w:color="000000" w:fill="FFFFCC"/>
            <w:vAlign w:val="center"/>
            <w:hideMark/>
          </w:tcPr>
          <w:p w14:paraId="51E2925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12,00</w:t>
            </w:r>
          </w:p>
        </w:tc>
        <w:tc>
          <w:tcPr>
            <w:tcW w:w="1598" w:type="dxa"/>
            <w:tcBorders>
              <w:top w:val="nil"/>
              <w:left w:val="nil"/>
              <w:bottom w:val="single" w:sz="4" w:space="0" w:color="auto"/>
              <w:right w:val="single" w:sz="4" w:space="0" w:color="auto"/>
            </w:tcBorders>
            <w:shd w:val="clear" w:color="000000" w:fill="FFFFCC"/>
            <w:vAlign w:val="center"/>
            <w:hideMark/>
          </w:tcPr>
          <w:p w14:paraId="7C161CC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12,00</w:t>
            </w:r>
          </w:p>
        </w:tc>
        <w:tc>
          <w:tcPr>
            <w:tcW w:w="1507" w:type="dxa"/>
            <w:tcBorders>
              <w:top w:val="nil"/>
              <w:left w:val="nil"/>
              <w:bottom w:val="single" w:sz="4" w:space="0" w:color="auto"/>
              <w:right w:val="single" w:sz="4" w:space="0" w:color="auto"/>
            </w:tcBorders>
            <w:shd w:val="clear" w:color="000000" w:fill="D7EAD3"/>
            <w:vAlign w:val="center"/>
            <w:hideMark/>
          </w:tcPr>
          <w:p w14:paraId="7759F49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12,00</w:t>
            </w:r>
          </w:p>
        </w:tc>
        <w:tc>
          <w:tcPr>
            <w:tcW w:w="1507" w:type="dxa"/>
            <w:tcBorders>
              <w:top w:val="nil"/>
              <w:left w:val="nil"/>
              <w:bottom w:val="single" w:sz="4" w:space="0" w:color="auto"/>
              <w:right w:val="single" w:sz="4" w:space="0" w:color="auto"/>
            </w:tcBorders>
            <w:shd w:val="clear" w:color="000000" w:fill="D7EAD3"/>
            <w:vAlign w:val="center"/>
            <w:hideMark/>
          </w:tcPr>
          <w:p w14:paraId="51088AE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12,00</w:t>
            </w:r>
          </w:p>
        </w:tc>
        <w:tc>
          <w:tcPr>
            <w:tcW w:w="3332" w:type="dxa"/>
            <w:tcBorders>
              <w:top w:val="nil"/>
              <w:left w:val="nil"/>
              <w:bottom w:val="single" w:sz="4" w:space="0" w:color="auto"/>
              <w:right w:val="single" w:sz="4" w:space="0" w:color="auto"/>
            </w:tcBorders>
            <w:shd w:val="clear" w:color="000000" w:fill="FFFFCC"/>
            <w:vAlign w:val="center"/>
            <w:hideMark/>
          </w:tcPr>
          <w:p w14:paraId="4FC6E371" w14:textId="77777777" w:rsidR="00763AC7" w:rsidRPr="00763AC7" w:rsidRDefault="00763AC7" w:rsidP="00763AC7">
            <w:pPr>
              <w:rPr>
                <w:rFonts w:ascii="Tahoma" w:hAnsi="Tahoma" w:cs="Tahoma"/>
                <w:sz w:val="13"/>
                <w:szCs w:val="13"/>
              </w:rPr>
            </w:pPr>
            <w:r w:rsidRPr="00763AC7">
              <w:rPr>
                <w:rFonts w:ascii="Tahoma" w:hAnsi="Tahoma" w:cs="Tahoma"/>
                <w:sz w:val="13"/>
                <w:szCs w:val="13"/>
              </w:rPr>
              <w:t>учтена численность АВР, отнесенного к ВО в штатном расписании в соответствии с фактической расстановкой численности</w:t>
            </w:r>
          </w:p>
        </w:tc>
      </w:tr>
      <w:tr w:rsidR="00763AC7" w:rsidRPr="00763AC7" w14:paraId="35BB6F66" w14:textId="77777777" w:rsidTr="00763AC7">
        <w:trPr>
          <w:trHeight w:val="58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6787F1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4.5</w:t>
            </w:r>
          </w:p>
        </w:tc>
        <w:tc>
          <w:tcPr>
            <w:tcW w:w="5767" w:type="dxa"/>
            <w:tcBorders>
              <w:top w:val="nil"/>
              <w:left w:val="nil"/>
              <w:bottom w:val="single" w:sz="4" w:space="0" w:color="auto"/>
              <w:right w:val="single" w:sz="4" w:space="0" w:color="auto"/>
            </w:tcBorders>
            <w:shd w:val="clear" w:color="auto" w:fill="auto"/>
            <w:vAlign w:val="center"/>
            <w:hideMark/>
          </w:tcPr>
          <w:p w14:paraId="47B14890"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 xml:space="preserve">Отчисления на </w:t>
            </w:r>
            <w:proofErr w:type="spellStart"/>
            <w:proofErr w:type="gramStart"/>
            <w:r w:rsidRPr="00763AC7">
              <w:rPr>
                <w:rFonts w:ascii="Tahoma" w:hAnsi="Tahoma" w:cs="Tahoma"/>
                <w:b/>
                <w:bCs/>
                <w:color w:val="000000"/>
                <w:sz w:val="13"/>
                <w:szCs w:val="13"/>
              </w:rPr>
              <w:t>соц.нужды</w:t>
            </w:r>
            <w:proofErr w:type="spellEnd"/>
            <w:proofErr w:type="gramEnd"/>
            <w:r w:rsidRPr="00763AC7">
              <w:rPr>
                <w:rFonts w:ascii="Tahoma" w:hAnsi="Tahoma" w:cs="Tahoma"/>
                <w:b/>
                <w:bCs/>
                <w:color w:val="000000"/>
                <w:sz w:val="13"/>
                <w:szCs w:val="13"/>
              </w:rPr>
              <w:t xml:space="preserve"> от заработной платы ремонтного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77398BA9"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5AFB9F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1 010,95</w:t>
            </w:r>
          </w:p>
        </w:tc>
        <w:tc>
          <w:tcPr>
            <w:tcW w:w="1557" w:type="dxa"/>
            <w:tcBorders>
              <w:top w:val="nil"/>
              <w:left w:val="nil"/>
              <w:bottom w:val="single" w:sz="4" w:space="0" w:color="auto"/>
              <w:right w:val="single" w:sz="4" w:space="0" w:color="auto"/>
            </w:tcBorders>
            <w:shd w:val="clear" w:color="000000" w:fill="FFFFCC"/>
            <w:vAlign w:val="center"/>
            <w:hideMark/>
          </w:tcPr>
          <w:p w14:paraId="717D53F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1 069,48</w:t>
            </w:r>
          </w:p>
        </w:tc>
        <w:tc>
          <w:tcPr>
            <w:tcW w:w="1577" w:type="dxa"/>
            <w:tcBorders>
              <w:top w:val="nil"/>
              <w:left w:val="nil"/>
              <w:bottom w:val="single" w:sz="4" w:space="0" w:color="auto"/>
              <w:right w:val="single" w:sz="4" w:space="0" w:color="auto"/>
            </w:tcBorders>
            <w:shd w:val="clear" w:color="000000" w:fill="FFFFCC"/>
            <w:vAlign w:val="center"/>
            <w:hideMark/>
          </w:tcPr>
          <w:p w14:paraId="700A85C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1 041,27</w:t>
            </w:r>
          </w:p>
        </w:tc>
        <w:tc>
          <w:tcPr>
            <w:tcW w:w="1616" w:type="dxa"/>
            <w:tcBorders>
              <w:top w:val="nil"/>
              <w:left w:val="nil"/>
              <w:bottom w:val="single" w:sz="4" w:space="0" w:color="auto"/>
              <w:right w:val="single" w:sz="4" w:space="0" w:color="auto"/>
            </w:tcBorders>
            <w:shd w:val="clear" w:color="000000" w:fill="FFFFCC"/>
            <w:vAlign w:val="center"/>
            <w:hideMark/>
          </w:tcPr>
          <w:p w14:paraId="5EBB819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1 065,91</w:t>
            </w:r>
          </w:p>
        </w:tc>
        <w:tc>
          <w:tcPr>
            <w:tcW w:w="1709" w:type="dxa"/>
            <w:tcBorders>
              <w:top w:val="nil"/>
              <w:left w:val="nil"/>
              <w:bottom w:val="single" w:sz="4" w:space="0" w:color="auto"/>
              <w:right w:val="single" w:sz="4" w:space="0" w:color="auto"/>
            </w:tcBorders>
            <w:shd w:val="clear" w:color="000000" w:fill="FFFFCC"/>
            <w:vAlign w:val="center"/>
            <w:hideMark/>
          </w:tcPr>
          <w:p w14:paraId="5A67EE7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3 416,38</w:t>
            </w:r>
          </w:p>
        </w:tc>
        <w:tc>
          <w:tcPr>
            <w:tcW w:w="1715" w:type="dxa"/>
            <w:tcBorders>
              <w:top w:val="nil"/>
              <w:left w:val="nil"/>
              <w:bottom w:val="single" w:sz="4" w:space="0" w:color="auto"/>
              <w:right w:val="single" w:sz="4" w:space="0" w:color="auto"/>
            </w:tcBorders>
            <w:shd w:val="clear" w:color="000000" w:fill="FFFFCC"/>
            <w:vAlign w:val="center"/>
            <w:hideMark/>
          </w:tcPr>
          <w:p w14:paraId="6033952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590,25</w:t>
            </w:r>
          </w:p>
        </w:tc>
        <w:tc>
          <w:tcPr>
            <w:tcW w:w="1598" w:type="dxa"/>
            <w:tcBorders>
              <w:top w:val="nil"/>
              <w:left w:val="nil"/>
              <w:bottom w:val="single" w:sz="4" w:space="0" w:color="auto"/>
              <w:right w:val="single" w:sz="4" w:space="0" w:color="auto"/>
            </w:tcBorders>
            <w:shd w:val="clear" w:color="000000" w:fill="FFFFCC"/>
            <w:vAlign w:val="center"/>
            <w:hideMark/>
          </w:tcPr>
          <w:p w14:paraId="35ED0DA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964,43</w:t>
            </w:r>
          </w:p>
        </w:tc>
        <w:tc>
          <w:tcPr>
            <w:tcW w:w="1507" w:type="dxa"/>
            <w:tcBorders>
              <w:top w:val="nil"/>
              <w:left w:val="nil"/>
              <w:bottom w:val="single" w:sz="4" w:space="0" w:color="auto"/>
              <w:right w:val="single" w:sz="4" w:space="0" w:color="auto"/>
            </w:tcBorders>
            <w:shd w:val="clear" w:color="000000" w:fill="D7EAD3"/>
            <w:vAlign w:val="center"/>
            <w:hideMark/>
          </w:tcPr>
          <w:p w14:paraId="62315A0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482,22</w:t>
            </w:r>
          </w:p>
        </w:tc>
        <w:tc>
          <w:tcPr>
            <w:tcW w:w="1507" w:type="dxa"/>
            <w:tcBorders>
              <w:top w:val="nil"/>
              <w:left w:val="nil"/>
              <w:bottom w:val="single" w:sz="4" w:space="0" w:color="auto"/>
              <w:right w:val="single" w:sz="4" w:space="0" w:color="auto"/>
            </w:tcBorders>
            <w:shd w:val="clear" w:color="000000" w:fill="D7EAD3"/>
            <w:vAlign w:val="center"/>
            <w:hideMark/>
          </w:tcPr>
          <w:p w14:paraId="1A582F7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482,22</w:t>
            </w:r>
          </w:p>
        </w:tc>
        <w:tc>
          <w:tcPr>
            <w:tcW w:w="3332" w:type="dxa"/>
            <w:tcBorders>
              <w:top w:val="nil"/>
              <w:left w:val="nil"/>
              <w:bottom w:val="single" w:sz="4" w:space="0" w:color="auto"/>
              <w:right w:val="single" w:sz="4" w:space="0" w:color="auto"/>
            </w:tcBorders>
            <w:shd w:val="clear" w:color="000000" w:fill="FFFFCC"/>
            <w:vAlign w:val="center"/>
            <w:hideMark/>
          </w:tcPr>
          <w:p w14:paraId="4420B48D" w14:textId="77777777" w:rsidR="00763AC7" w:rsidRPr="00763AC7" w:rsidRDefault="00763AC7" w:rsidP="00763AC7">
            <w:pPr>
              <w:rPr>
                <w:rFonts w:ascii="Tahoma" w:hAnsi="Tahoma" w:cs="Tahoma"/>
                <w:sz w:val="13"/>
                <w:szCs w:val="13"/>
              </w:rPr>
            </w:pPr>
            <w:r w:rsidRPr="00763AC7">
              <w:rPr>
                <w:rFonts w:ascii="Tahoma" w:hAnsi="Tahoma" w:cs="Tahoma"/>
                <w:sz w:val="13"/>
                <w:szCs w:val="13"/>
              </w:rPr>
              <w:t>в соответствии с законодательством 30,2%</w:t>
            </w:r>
          </w:p>
        </w:tc>
      </w:tr>
      <w:tr w:rsidR="00763AC7" w:rsidRPr="00763AC7" w14:paraId="1DC5B579"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2AD5E4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4.6</w:t>
            </w:r>
          </w:p>
        </w:tc>
        <w:tc>
          <w:tcPr>
            <w:tcW w:w="5767" w:type="dxa"/>
            <w:tcBorders>
              <w:top w:val="nil"/>
              <w:left w:val="nil"/>
              <w:bottom w:val="single" w:sz="4" w:space="0" w:color="auto"/>
              <w:right w:val="single" w:sz="4" w:space="0" w:color="auto"/>
            </w:tcBorders>
            <w:shd w:val="clear" w:color="auto" w:fill="auto"/>
            <w:vAlign w:val="center"/>
            <w:hideMark/>
          </w:tcPr>
          <w:p w14:paraId="00072C9B"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Прочие расходы</w:t>
            </w:r>
          </w:p>
        </w:tc>
        <w:tc>
          <w:tcPr>
            <w:tcW w:w="1131" w:type="dxa"/>
            <w:tcBorders>
              <w:top w:val="nil"/>
              <w:left w:val="nil"/>
              <w:bottom w:val="single" w:sz="4" w:space="0" w:color="auto"/>
              <w:right w:val="single" w:sz="4" w:space="0" w:color="auto"/>
            </w:tcBorders>
            <w:shd w:val="clear" w:color="auto" w:fill="auto"/>
            <w:vAlign w:val="center"/>
            <w:hideMark/>
          </w:tcPr>
          <w:p w14:paraId="2E46E331"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7086A11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57" w:type="dxa"/>
            <w:tcBorders>
              <w:top w:val="nil"/>
              <w:left w:val="nil"/>
              <w:bottom w:val="single" w:sz="4" w:space="0" w:color="auto"/>
              <w:right w:val="single" w:sz="4" w:space="0" w:color="auto"/>
            </w:tcBorders>
            <w:shd w:val="clear" w:color="000000" w:fill="D7EAD3"/>
            <w:vAlign w:val="center"/>
            <w:hideMark/>
          </w:tcPr>
          <w:p w14:paraId="77DE27F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20AF6B3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616" w:type="dxa"/>
            <w:tcBorders>
              <w:top w:val="nil"/>
              <w:left w:val="nil"/>
              <w:bottom w:val="single" w:sz="4" w:space="0" w:color="auto"/>
              <w:right w:val="single" w:sz="4" w:space="0" w:color="auto"/>
            </w:tcBorders>
            <w:shd w:val="clear" w:color="000000" w:fill="D7EAD3"/>
            <w:vAlign w:val="center"/>
            <w:hideMark/>
          </w:tcPr>
          <w:p w14:paraId="04B12A6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1BB34EF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715" w:type="dxa"/>
            <w:tcBorders>
              <w:top w:val="nil"/>
              <w:left w:val="nil"/>
              <w:bottom w:val="single" w:sz="4" w:space="0" w:color="auto"/>
              <w:right w:val="single" w:sz="4" w:space="0" w:color="auto"/>
            </w:tcBorders>
            <w:shd w:val="clear" w:color="000000" w:fill="D7EAD3"/>
            <w:vAlign w:val="center"/>
            <w:hideMark/>
          </w:tcPr>
          <w:p w14:paraId="48E9F68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52A3A93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B9F1C0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2027D0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44842D2B"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42B51E47"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4CF97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4.6.1</w:t>
            </w:r>
          </w:p>
        </w:tc>
        <w:tc>
          <w:tcPr>
            <w:tcW w:w="5767" w:type="dxa"/>
            <w:tcBorders>
              <w:top w:val="nil"/>
              <w:left w:val="nil"/>
              <w:bottom w:val="single" w:sz="4" w:space="0" w:color="auto"/>
              <w:right w:val="single" w:sz="4" w:space="0" w:color="auto"/>
            </w:tcBorders>
            <w:shd w:val="clear" w:color="000000" w:fill="E3FAFD"/>
            <w:vAlign w:val="center"/>
            <w:hideMark/>
          </w:tcPr>
          <w:p w14:paraId="6AE7B0B3"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 </w:t>
            </w:r>
          </w:p>
        </w:tc>
        <w:tc>
          <w:tcPr>
            <w:tcW w:w="1131" w:type="dxa"/>
            <w:tcBorders>
              <w:top w:val="nil"/>
              <w:left w:val="nil"/>
              <w:bottom w:val="single" w:sz="4" w:space="0" w:color="auto"/>
              <w:right w:val="single" w:sz="4" w:space="0" w:color="auto"/>
            </w:tcBorders>
            <w:shd w:val="clear" w:color="auto" w:fill="auto"/>
            <w:vAlign w:val="center"/>
            <w:hideMark/>
          </w:tcPr>
          <w:p w14:paraId="5572BFEF"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E3A05D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30011E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34BAC4B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7C19BAD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0221751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5896BD9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29F329F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09D9B6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95ED05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756BC6C3"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67EBC55"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95751F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w:t>
            </w:r>
          </w:p>
        </w:tc>
        <w:tc>
          <w:tcPr>
            <w:tcW w:w="5767" w:type="dxa"/>
            <w:tcBorders>
              <w:top w:val="nil"/>
              <w:left w:val="nil"/>
              <w:bottom w:val="single" w:sz="4" w:space="0" w:color="auto"/>
              <w:right w:val="single" w:sz="4" w:space="0" w:color="auto"/>
            </w:tcBorders>
            <w:shd w:val="clear" w:color="auto" w:fill="auto"/>
            <w:vAlign w:val="center"/>
            <w:hideMark/>
          </w:tcPr>
          <w:p w14:paraId="65EFAE0B"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Административные расходы</w:t>
            </w:r>
          </w:p>
        </w:tc>
        <w:tc>
          <w:tcPr>
            <w:tcW w:w="1131" w:type="dxa"/>
            <w:tcBorders>
              <w:top w:val="nil"/>
              <w:left w:val="nil"/>
              <w:bottom w:val="single" w:sz="4" w:space="0" w:color="auto"/>
              <w:right w:val="single" w:sz="4" w:space="0" w:color="auto"/>
            </w:tcBorders>
            <w:shd w:val="clear" w:color="auto" w:fill="auto"/>
            <w:vAlign w:val="center"/>
            <w:hideMark/>
          </w:tcPr>
          <w:p w14:paraId="36F4C2E0"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66E4CDE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5 645,67</w:t>
            </w:r>
          </w:p>
        </w:tc>
        <w:tc>
          <w:tcPr>
            <w:tcW w:w="1557" w:type="dxa"/>
            <w:tcBorders>
              <w:top w:val="nil"/>
              <w:left w:val="nil"/>
              <w:bottom w:val="single" w:sz="4" w:space="0" w:color="auto"/>
              <w:right w:val="single" w:sz="4" w:space="0" w:color="auto"/>
            </w:tcBorders>
            <w:shd w:val="clear" w:color="000000" w:fill="D7EAD3"/>
            <w:vAlign w:val="center"/>
            <w:hideMark/>
          </w:tcPr>
          <w:p w14:paraId="72BC48D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8 394,55</w:t>
            </w:r>
          </w:p>
        </w:tc>
        <w:tc>
          <w:tcPr>
            <w:tcW w:w="1577" w:type="dxa"/>
            <w:tcBorders>
              <w:top w:val="nil"/>
              <w:left w:val="nil"/>
              <w:bottom w:val="single" w:sz="4" w:space="0" w:color="auto"/>
              <w:right w:val="single" w:sz="4" w:space="0" w:color="auto"/>
            </w:tcBorders>
            <w:shd w:val="clear" w:color="000000" w:fill="D7EAD3"/>
            <w:vAlign w:val="center"/>
            <w:hideMark/>
          </w:tcPr>
          <w:p w14:paraId="3C447C1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5 815,04</w:t>
            </w:r>
          </w:p>
        </w:tc>
        <w:tc>
          <w:tcPr>
            <w:tcW w:w="1616" w:type="dxa"/>
            <w:tcBorders>
              <w:top w:val="nil"/>
              <w:left w:val="nil"/>
              <w:bottom w:val="single" w:sz="4" w:space="0" w:color="auto"/>
              <w:right w:val="single" w:sz="4" w:space="0" w:color="auto"/>
            </w:tcBorders>
            <w:shd w:val="clear" w:color="000000" w:fill="D7EAD3"/>
            <w:vAlign w:val="center"/>
            <w:hideMark/>
          </w:tcPr>
          <w:p w14:paraId="2A583EC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5 949,27</w:t>
            </w:r>
          </w:p>
        </w:tc>
        <w:tc>
          <w:tcPr>
            <w:tcW w:w="1709" w:type="dxa"/>
            <w:tcBorders>
              <w:top w:val="nil"/>
              <w:left w:val="nil"/>
              <w:bottom w:val="single" w:sz="4" w:space="0" w:color="auto"/>
              <w:right w:val="single" w:sz="4" w:space="0" w:color="auto"/>
            </w:tcBorders>
            <w:shd w:val="clear" w:color="000000" w:fill="D7EAD3"/>
            <w:vAlign w:val="center"/>
            <w:hideMark/>
          </w:tcPr>
          <w:p w14:paraId="166CAD9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11 482,00</w:t>
            </w:r>
          </w:p>
        </w:tc>
        <w:tc>
          <w:tcPr>
            <w:tcW w:w="1715" w:type="dxa"/>
            <w:tcBorders>
              <w:top w:val="nil"/>
              <w:left w:val="nil"/>
              <w:bottom w:val="single" w:sz="4" w:space="0" w:color="auto"/>
              <w:right w:val="single" w:sz="4" w:space="0" w:color="auto"/>
            </w:tcBorders>
            <w:shd w:val="clear" w:color="000000" w:fill="D7EAD3"/>
            <w:vAlign w:val="center"/>
            <w:hideMark/>
          </w:tcPr>
          <w:p w14:paraId="624C18C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4 351,78</w:t>
            </w:r>
          </w:p>
        </w:tc>
        <w:tc>
          <w:tcPr>
            <w:tcW w:w="1598" w:type="dxa"/>
            <w:tcBorders>
              <w:top w:val="nil"/>
              <w:left w:val="nil"/>
              <w:bottom w:val="single" w:sz="4" w:space="0" w:color="auto"/>
              <w:right w:val="single" w:sz="4" w:space="0" w:color="auto"/>
            </w:tcBorders>
            <w:shd w:val="clear" w:color="000000" w:fill="D7EAD3"/>
            <w:vAlign w:val="center"/>
            <w:hideMark/>
          </w:tcPr>
          <w:p w14:paraId="1C604AF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7 110,50</w:t>
            </w:r>
          </w:p>
        </w:tc>
        <w:tc>
          <w:tcPr>
            <w:tcW w:w="1507" w:type="dxa"/>
            <w:tcBorders>
              <w:top w:val="nil"/>
              <w:left w:val="nil"/>
              <w:bottom w:val="single" w:sz="4" w:space="0" w:color="auto"/>
              <w:right w:val="single" w:sz="4" w:space="0" w:color="auto"/>
            </w:tcBorders>
            <w:shd w:val="clear" w:color="000000" w:fill="D7EAD3"/>
            <w:vAlign w:val="center"/>
            <w:hideMark/>
          </w:tcPr>
          <w:p w14:paraId="35298F9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3 555,25</w:t>
            </w:r>
          </w:p>
        </w:tc>
        <w:tc>
          <w:tcPr>
            <w:tcW w:w="1507" w:type="dxa"/>
            <w:tcBorders>
              <w:top w:val="nil"/>
              <w:left w:val="nil"/>
              <w:bottom w:val="single" w:sz="4" w:space="0" w:color="auto"/>
              <w:right w:val="single" w:sz="4" w:space="0" w:color="auto"/>
            </w:tcBorders>
            <w:shd w:val="clear" w:color="000000" w:fill="D7EAD3"/>
            <w:vAlign w:val="center"/>
            <w:hideMark/>
          </w:tcPr>
          <w:p w14:paraId="1675AEB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3 555,25</w:t>
            </w:r>
          </w:p>
        </w:tc>
        <w:tc>
          <w:tcPr>
            <w:tcW w:w="3332" w:type="dxa"/>
            <w:tcBorders>
              <w:top w:val="nil"/>
              <w:left w:val="nil"/>
              <w:bottom w:val="single" w:sz="4" w:space="0" w:color="auto"/>
              <w:right w:val="single" w:sz="4" w:space="0" w:color="auto"/>
            </w:tcBorders>
            <w:shd w:val="clear" w:color="000000" w:fill="FFFFCC"/>
            <w:vAlign w:val="center"/>
            <w:hideMark/>
          </w:tcPr>
          <w:p w14:paraId="3BBC00FD"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01ADAB97" w14:textId="77777777" w:rsidTr="00763AC7">
        <w:trPr>
          <w:trHeight w:val="201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70BDB3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5.1</w:t>
            </w:r>
          </w:p>
        </w:tc>
        <w:tc>
          <w:tcPr>
            <w:tcW w:w="5767" w:type="dxa"/>
            <w:tcBorders>
              <w:top w:val="nil"/>
              <w:left w:val="nil"/>
              <w:bottom w:val="single" w:sz="4" w:space="0" w:color="auto"/>
              <w:right w:val="single" w:sz="4" w:space="0" w:color="auto"/>
            </w:tcBorders>
            <w:shd w:val="clear" w:color="auto" w:fill="auto"/>
            <w:vAlign w:val="center"/>
            <w:hideMark/>
          </w:tcPr>
          <w:p w14:paraId="5CE60B72"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Заработная плата АУП</w:t>
            </w:r>
          </w:p>
        </w:tc>
        <w:tc>
          <w:tcPr>
            <w:tcW w:w="1131" w:type="dxa"/>
            <w:tcBorders>
              <w:top w:val="nil"/>
              <w:left w:val="nil"/>
              <w:bottom w:val="single" w:sz="4" w:space="0" w:color="auto"/>
              <w:right w:val="single" w:sz="4" w:space="0" w:color="auto"/>
            </w:tcBorders>
            <w:shd w:val="clear" w:color="auto" w:fill="auto"/>
            <w:vAlign w:val="center"/>
            <w:hideMark/>
          </w:tcPr>
          <w:p w14:paraId="00520A48"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66114E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3 332,00</w:t>
            </w:r>
          </w:p>
        </w:tc>
        <w:tc>
          <w:tcPr>
            <w:tcW w:w="1557" w:type="dxa"/>
            <w:tcBorders>
              <w:top w:val="nil"/>
              <w:left w:val="nil"/>
              <w:bottom w:val="single" w:sz="4" w:space="0" w:color="auto"/>
              <w:right w:val="single" w:sz="4" w:space="0" w:color="auto"/>
            </w:tcBorders>
            <w:shd w:val="clear" w:color="000000" w:fill="FFFFCC"/>
            <w:vAlign w:val="center"/>
            <w:hideMark/>
          </w:tcPr>
          <w:p w14:paraId="356C4E0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6 140,67</w:t>
            </w:r>
          </w:p>
        </w:tc>
        <w:tc>
          <w:tcPr>
            <w:tcW w:w="1577" w:type="dxa"/>
            <w:tcBorders>
              <w:top w:val="nil"/>
              <w:left w:val="nil"/>
              <w:bottom w:val="single" w:sz="4" w:space="0" w:color="auto"/>
              <w:right w:val="single" w:sz="4" w:space="0" w:color="auto"/>
            </w:tcBorders>
            <w:shd w:val="clear" w:color="000000" w:fill="FFFFCC"/>
            <w:vAlign w:val="center"/>
            <w:hideMark/>
          </w:tcPr>
          <w:p w14:paraId="16F9E51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3 431,96</w:t>
            </w:r>
          </w:p>
        </w:tc>
        <w:tc>
          <w:tcPr>
            <w:tcW w:w="1616" w:type="dxa"/>
            <w:tcBorders>
              <w:top w:val="nil"/>
              <w:left w:val="nil"/>
              <w:bottom w:val="single" w:sz="4" w:space="0" w:color="auto"/>
              <w:right w:val="single" w:sz="4" w:space="0" w:color="auto"/>
            </w:tcBorders>
            <w:shd w:val="clear" w:color="000000" w:fill="FFFFCC"/>
            <w:vAlign w:val="center"/>
            <w:hideMark/>
          </w:tcPr>
          <w:p w14:paraId="0BD683F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3 513,16</w:t>
            </w:r>
          </w:p>
        </w:tc>
        <w:tc>
          <w:tcPr>
            <w:tcW w:w="1709" w:type="dxa"/>
            <w:tcBorders>
              <w:top w:val="nil"/>
              <w:left w:val="nil"/>
              <w:bottom w:val="single" w:sz="4" w:space="0" w:color="auto"/>
              <w:right w:val="single" w:sz="4" w:space="0" w:color="auto"/>
            </w:tcBorders>
            <w:shd w:val="clear" w:color="000000" w:fill="FFFFCC"/>
            <w:vAlign w:val="center"/>
            <w:hideMark/>
          </w:tcPr>
          <w:p w14:paraId="3F906D3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6 727,32</w:t>
            </w:r>
          </w:p>
        </w:tc>
        <w:tc>
          <w:tcPr>
            <w:tcW w:w="1715" w:type="dxa"/>
            <w:tcBorders>
              <w:top w:val="nil"/>
              <w:left w:val="nil"/>
              <w:bottom w:val="single" w:sz="4" w:space="0" w:color="auto"/>
              <w:right w:val="single" w:sz="4" w:space="0" w:color="auto"/>
            </w:tcBorders>
            <w:shd w:val="clear" w:color="000000" w:fill="FFFFCC"/>
            <w:vAlign w:val="center"/>
            <w:hideMark/>
          </w:tcPr>
          <w:p w14:paraId="22B9FD4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3 198,19</w:t>
            </w:r>
          </w:p>
        </w:tc>
        <w:tc>
          <w:tcPr>
            <w:tcW w:w="1598" w:type="dxa"/>
            <w:tcBorders>
              <w:top w:val="nil"/>
              <w:left w:val="nil"/>
              <w:bottom w:val="single" w:sz="4" w:space="0" w:color="auto"/>
              <w:right w:val="single" w:sz="4" w:space="0" w:color="auto"/>
            </w:tcBorders>
            <w:shd w:val="clear" w:color="000000" w:fill="FFFFCC"/>
            <w:vAlign w:val="center"/>
            <w:hideMark/>
          </w:tcPr>
          <w:p w14:paraId="5436EFD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5 225,62</w:t>
            </w:r>
          </w:p>
        </w:tc>
        <w:tc>
          <w:tcPr>
            <w:tcW w:w="1507" w:type="dxa"/>
            <w:tcBorders>
              <w:top w:val="nil"/>
              <w:left w:val="nil"/>
              <w:bottom w:val="single" w:sz="4" w:space="0" w:color="auto"/>
              <w:right w:val="single" w:sz="4" w:space="0" w:color="auto"/>
            </w:tcBorders>
            <w:shd w:val="clear" w:color="000000" w:fill="D7EAD3"/>
            <w:vAlign w:val="center"/>
            <w:hideMark/>
          </w:tcPr>
          <w:p w14:paraId="5A9B59B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2 612,81</w:t>
            </w:r>
          </w:p>
        </w:tc>
        <w:tc>
          <w:tcPr>
            <w:tcW w:w="1507" w:type="dxa"/>
            <w:tcBorders>
              <w:top w:val="nil"/>
              <w:left w:val="nil"/>
              <w:bottom w:val="single" w:sz="4" w:space="0" w:color="auto"/>
              <w:right w:val="single" w:sz="4" w:space="0" w:color="auto"/>
            </w:tcBorders>
            <w:shd w:val="clear" w:color="000000" w:fill="D7EAD3"/>
            <w:vAlign w:val="center"/>
            <w:hideMark/>
          </w:tcPr>
          <w:p w14:paraId="14CE19E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2 612,81</w:t>
            </w:r>
          </w:p>
        </w:tc>
        <w:tc>
          <w:tcPr>
            <w:tcW w:w="3332" w:type="dxa"/>
            <w:tcBorders>
              <w:top w:val="nil"/>
              <w:left w:val="nil"/>
              <w:bottom w:val="single" w:sz="4" w:space="0" w:color="auto"/>
              <w:right w:val="single" w:sz="4" w:space="0" w:color="auto"/>
            </w:tcBorders>
            <w:shd w:val="clear" w:color="000000" w:fill="FFFFCC"/>
            <w:vAlign w:val="center"/>
            <w:hideMark/>
          </w:tcPr>
          <w:p w14:paraId="41C37008"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ФОТ сформирован регулирующим органом в соответствии со отраслевым соглашением, ставки рабочего 1 разряда, указанной в </w:t>
            </w:r>
            <w:proofErr w:type="spellStart"/>
            <w:r w:rsidRPr="00763AC7">
              <w:rPr>
                <w:rFonts w:ascii="Tahoma" w:hAnsi="Tahoma" w:cs="Tahoma"/>
                <w:sz w:val="13"/>
                <w:szCs w:val="13"/>
              </w:rPr>
              <w:t>межостраслевом</w:t>
            </w:r>
            <w:proofErr w:type="spellEnd"/>
            <w:r w:rsidRPr="00763AC7">
              <w:rPr>
                <w:rFonts w:ascii="Tahoma" w:hAnsi="Tahoma" w:cs="Tahoma"/>
                <w:sz w:val="13"/>
                <w:szCs w:val="13"/>
              </w:rPr>
              <w:t xml:space="preserve"> соглашении и тарифной сеткой </w:t>
            </w:r>
            <w:proofErr w:type="spellStart"/>
            <w:r w:rsidRPr="00763AC7">
              <w:rPr>
                <w:rFonts w:ascii="Tahoma" w:hAnsi="Tahoma" w:cs="Tahoma"/>
                <w:sz w:val="13"/>
                <w:szCs w:val="13"/>
              </w:rPr>
              <w:t>межразрядных</w:t>
            </w:r>
            <w:proofErr w:type="spellEnd"/>
            <w:r w:rsidRPr="00763AC7">
              <w:rPr>
                <w:rFonts w:ascii="Tahoma" w:hAnsi="Tahoma" w:cs="Tahoma"/>
                <w:sz w:val="13"/>
                <w:szCs w:val="13"/>
              </w:rPr>
              <w:t xml:space="preserve"> коэффициентов, представленной организацией</w:t>
            </w:r>
          </w:p>
        </w:tc>
      </w:tr>
      <w:tr w:rsidR="00763AC7" w:rsidRPr="00763AC7" w14:paraId="10834BE6"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E9C7AA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5.1.1</w:t>
            </w:r>
          </w:p>
        </w:tc>
        <w:tc>
          <w:tcPr>
            <w:tcW w:w="5767" w:type="dxa"/>
            <w:tcBorders>
              <w:top w:val="nil"/>
              <w:left w:val="nil"/>
              <w:bottom w:val="single" w:sz="4" w:space="0" w:color="auto"/>
              <w:right w:val="single" w:sz="4" w:space="0" w:color="auto"/>
            </w:tcBorders>
            <w:shd w:val="clear" w:color="auto" w:fill="auto"/>
            <w:vAlign w:val="center"/>
            <w:hideMark/>
          </w:tcPr>
          <w:p w14:paraId="541B08E1"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Среднемесячная оплата труда</w:t>
            </w:r>
          </w:p>
        </w:tc>
        <w:tc>
          <w:tcPr>
            <w:tcW w:w="1131" w:type="dxa"/>
            <w:tcBorders>
              <w:top w:val="nil"/>
              <w:left w:val="nil"/>
              <w:bottom w:val="single" w:sz="4" w:space="0" w:color="auto"/>
              <w:right w:val="single" w:sz="4" w:space="0" w:color="auto"/>
            </w:tcBorders>
            <w:shd w:val="clear" w:color="auto" w:fill="auto"/>
            <w:vAlign w:val="center"/>
            <w:hideMark/>
          </w:tcPr>
          <w:p w14:paraId="2C307BFA"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5B10F04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30 246,90</w:t>
            </w:r>
          </w:p>
        </w:tc>
        <w:tc>
          <w:tcPr>
            <w:tcW w:w="1557" w:type="dxa"/>
            <w:tcBorders>
              <w:top w:val="nil"/>
              <w:left w:val="nil"/>
              <w:bottom w:val="single" w:sz="4" w:space="0" w:color="auto"/>
              <w:right w:val="single" w:sz="4" w:space="0" w:color="auto"/>
            </w:tcBorders>
            <w:shd w:val="clear" w:color="000000" w:fill="D7EAD3"/>
            <w:vAlign w:val="center"/>
            <w:hideMark/>
          </w:tcPr>
          <w:p w14:paraId="33DF829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26 932,76</w:t>
            </w:r>
          </w:p>
        </w:tc>
        <w:tc>
          <w:tcPr>
            <w:tcW w:w="1577" w:type="dxa"/>
            <w:tcBorders>
              <w:top w:val="nil"/>
              <w:left w:val="nil"/>
              <w:bottom w:val="single" w:sz="4" w:space="0" w:color="auto"/>
              <w:right w:val="single" w:sz="4" w:space="0" w:color="auto"/>
            </w:tcBorders>
            <w:shd w:val="clear" w:color="000000" w:fill="D7EAD3"/>
            <w:vAlign w:val="center"/>
            <w:hideMark/>
          </w:tcPr>
          <w:p w14:paraId="20A141F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31 154,31</w:t>
            </w:r>
          </w:p>
        </w:tc>
        <w:tc>
          <w:tcPr>
            <w:tcW w:w="1616" w:type="dxa"/>
            <w:tcBorders>
              <w:top w:val="nil"/>
              <w:left w:val="nil"/>
              <w:bottom w:val="single" w:sz="4" w:space="0" w:color="auto"/>
              <w:right w:val="single" w:sz="4" w:space="0" w:color="auto"/>
            </w:tcBorders>
            <w:shd w:val="clear" w:color="000000" w:fill="D7EAD3"/>
            <w:vAlign w:val="center"/>
            <w:hideMark/>
          </w:tcPr>
          <w:p w14:paraId="656D08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31 891,42</w:t>
            </w:r>
          </w:p>
        </w:tc>
        <w:tc>
          <w:tcPr>
            <w:tcW w:w="1709" w:type="dxa"/>
            <w:tcBorders>
              <w:top w:val="nil"/>
              <w:left w:val="nil"/>
              <w:bottom w:val="single" w:sz="4" w:space="0" w:color="auto"/>
              <w:right w:val="single" w:sz="4" w:space="0" w:color="auto"/>
            </w:tcBorders>
            <w:shd w:val="clear" w:color="000000" w:fill="D7EAD3"/>
            <w:vAlign w:val="center"/>
            <w:hideMark/>
          </w:tcPr>
          <w:p w14:paraId="22E5900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37 374,00</w:t>
            </w:r>
          </w:p>
        </w:tc>
        <w:tc>
          <w:tcPr>
            <w:tcW w:w="1715" w:type="dxa"/>
            <w:tcBorders>
              <w:top w:val="nil"/>
              <w:left w:val="nil"/>
              <w:bottom w:val="single" w:sz="4" w:space="0" w:color="auto"/>
              <w:right w:val="single" w:sz="4" w:space="0" w:color="auto"/>
            </w:tcBorders>
            <w:shd w:val="clear" w:color="000000" w:fill="D7EAD3"/>
            <w:vAlign w:val="center"/>
            <w:hideMark/>
          </w:tcPr>
          <w:p w14:paraId="5BD32CA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25 691,35</w:t>
            </w:r>
          </w:p>
        </w:tc>
        <w:tc>
          <w:tcPr>
            <w:tcW w:w="1598" w:type="dxa"/>
            <w:tcBorders>
              <w:top w:val="nil"/>
              <w:left w:val="nil"/>
              <w:bottom w:val="single" w:sz="4" w:space="0" w:color="auto"/>
              <w:right w:val="single" w:sz="4" w:space="0" w:color="auto"/>
            </w:tcBorders>
            <w:shd w:val="clear" w:color="000000" w:fill="D7EAD3"/>
            <w:vAlign w:val="center"/>
            <w:hideMark/>
          </w:tcPr>
          <w:p w14:paraId="4F64701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25 691,35</w:t>
            </w:r>
          </w:p>
        </w:tc>
        <w:tc>
          <w:tcPr>
            <w:tcW w:w="1507" w:type="dxa"/>
            <w:tcBorders>
              <w:top w:val="nil"/>
              <w:left w:val="nil"/>
              <w:bottom w:val="single" w:sz="4" w:space="0" w:color="auto"/>
              <w:right w:val="single" w:sz="4" w:space="0" w:color="auto"/>
            </w:tcBorders>
            <w:shd w:val="clear" w:color="000000" w:fill="D7EAD3"/>
            <w:vAlign w:val="center"/>
            <w:hideMark/>
          </w:tcPr>
          <w:p w14:paraId="5B2CD40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25 691,35</w:t>
            </w:r>
          </w:p>
        </w:tc>
        <w:tc>
          <w:tcPr>
            <w:tcW w:w="1507" w:type="dxa"/>
            <w:tcBorders>
              <w:top w:val="nil"/>
              <w:left w:val="nil"/>
              <w:bottom w:val="single" w:sz="4" w:space="0" w:color="auto"/>
              <w:right w:val="single" w:sz="4" w:space="0" w:color="auto"/>
            </w:tcBorders>
            <w:shd w:val="clear" w:color="000000" w:fill="D7EAD3"/>
            <w:vAlign w:val="center"/>
            <w:hideMark/>
          </w:tcPr>
          <w:p w14:paraId="61CF212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25 691,35</w:t>
            </w:r>
          </w:p>
        </w:tc>
        <w:tc>
          <w:tcPr>
            <w:tcW w:w="3332" w:type="dxa"/>
            <w:tcBorders>
              <w:top w:val="nil"/>
              <w:left w:val="nil"/>
              <w:bottom w:val="single" w:sz="4" w:space="0" w:color="auto"/>
              <w:right w:val="single" w:sz="4" w:space="0" w:color="auto"/>
            </w:tcBorders>
            <w:shd w:val="clear" w:color="000000" w:fill="FFFFCC"/>
            <w:vAlign w:val="center"/>
            <w:hideMark/>
          </w:tcPr>
          <w:p w14:paraId="6237C4BC"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0908B35" w14:textId="77777777" w:rsidTr="00763AC7">
        <w:trPr>
          <w:trHeight w:val="138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80363B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5.1.2</w:t>
            </w:r>
          </w:p>
        </w:tc>
        <w:tc>
          <w:tcPr>
            <w:tcW w:w="5767" w:type="dxa"/>
            <w:tcBorders>
              <w:top w:val="nil"/>
              <w:left w:val="nil"/>
              <w:bottom w:val="single" w:sz="4" w:space="0" w:color="auto"/>
              <w:right w:val="single" w:sz="4" w:space="0" w:color="auto"/>
            </w:tcBorders>
            <w:shd w:val="clear" w:color="auto" w:fill="auto"/>
            <w:vAlign w:val="center"/>
            <w:hideMark/>
          </w:tcPr>
          <w:p w14:paraId="55161171"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Численность персонала</w:t>
            </w:r>
          </w:p>
        </w:tc>
        <w:tc>
          <w:tcPr>
            <w:tcW w:w="1131" w:type="dxa"/>
            <w:tcBorders>
              <w:top w:val="nil"/>
              <w:left w:val="nil"/>
              <w:bottom w:val="single" w:sz="4" w:space="0" w:color="auto"/>
              <w:right w:val="single" w:sz="4" w:space="0" w:color="auto"/>
            </w:tcBorders>
            <w:shd w:val="clear" w:color="auto" w:fill="auto"/>
            <w:vAlign w:val="center"/>
            <w:hideMark/>
          </w:tcPr>
          <w:p w14:paraId="4AA7F65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чел</w:t>
            </w:r>
          </w:p>
        </w:tc>
        <w:tc>
          <w:tcPr>
            <w:tcW w:w="1733" w:type="dxa"/>
            <w:tcBorders>
              <w:top w:val="nil"/>
              <w:left w:val="nil"/>
              <w:bottom w:val="single" w:sz="4" w:space="0" w:color="auto"/>
              <w:right w:val="single" w:sz="4" w:space="0" w:color="auto"/>
            </w:tcBorders>
            <w:shd w:val="clear" w:color="000000" w:fill="FFFFCC"/>
            <w:vAlign w:val="center"/>
            <w:hideMark/>
          </w:tcPr>
          <w:p w14:paraId="28A23CB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9,18</w:t>
            </w:r>
          </w:p>
        </w:tc>
        <w:tc>
          <w:tcPr>
            <w:tcW w:w="1557" w:type="dxa"/>
            <w:tcBorders>
              <w:top w:val="nil"/>
              <w:left w:val="nil"/>
              <w:bottom w:val="single" w:sz="4" w:space="0" w:color="auto"/>
              <w:right w:val="single" w:sz="4" w:space="0" w:color="auto"/>
            </w:tcBorders>
            <w:shd w:val="clear" w:color="000000" w:fill="FFFFCC"/>
            <w:vAlign w:val="center"/>
            <w:hideMark/>
          </w:tcPr>
          <w:p w14:paraId="73006C3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19,00</w:t>
            </w:r>
          </w:p>
        </w:tc>
        <w:tc>
          <w:tcPr>
            <w:tcW w:w="1577" w:type="dxa"/>
            <w:tcBorders>
              <w:top w:val="nil"/>
              <w:left w:val="nil"/>
              <w:bottom w:val="single" w:sz="4" w:space="0" w:color="auto"/>
              <w:right w:val="single" w:sz="4" w:space="0" w:color="auto"/>
            </w:tcBorders>
            <w:shd w:val="clear" w:color="000000" w:fill="FFFFCC"/>
            <w:vAlign w:val="center"/>
            <w:hideMark/>
          </w:tcPr>
          <w:p w14:paraId="72450A4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9,18</w:t>
            </w:r>
          </w:p>
        </w:tc>
        <w:tc>
          <w:tcPr>
            <w:tcW w:w="1616" w:type="dxa"/>
            <w:tcBorders>
              <w:top w:val="nil"/>
              <w:left w:val="nil"/>
              <w:bottom w:val="single" w:sz="4" w:space="0" w:color="auto"/>
              <w:right w:val="single" w:sz="4" w:space="0" w:color="auto"/>
            </w:tcBorders>
            <w:shd w:val="clear" w:color="000000" w:fill="FFFFCC"/>
            <w:vAlign w:val="center"/>
            <w:hideMark/>
          </w:tcPr>
          <w:p w14:paraId="5DA7D63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9,18</w:t>
            </w:r>
          </w:p>
        </w:tc>
        <w:tc>
          <w:tcPr>
            <w:tcW w:w="1709" w:type="dxa"/>
            <w:tcBorders>
              <w:top w:val="nil"/>
              <w:left w:val="nil"/>
              <w:bottom w:val="single" w:sz="4" w:space="0" w:color="auto"/>
              <w:right w:val="single" w:sz="4" w:space="0" w:color="auto"/>
            </w:tcBorders>
            <w:shd w:val="clear" w:color="000000" w:fill="FFFFCC"/>
            <w:vAlign w:val="center"/>
            <w:hideMark/>
          </w:tcPr>
          <w:p w14:paraId="0AD15A5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15,00</w:t>
            </w:r>
          </w:p>
        </w:tc>
        <w:tc>
          <w:tcPr>
            <w:tcW w:w="1715" w:type="dxa"/>
            <w:tcBorders>
              <w:top w:val="nil"/>
              <w:left w:val="nil"/>
              <w:bottom w:val="single" w:sz="4" w:space="0" w:color="auto"/>
              <w:right w:val="single" w:sz="4" w:space="0" w:color="auto"/>
            </w:tcBorders>
            <w:shd w:val="clear" w:color="000000" w:fill="FFFFCC"/>
            <w:vAlign w:val="center"/>
            <w:hideMark/>
          </w:tcPr>
          <w:p w14:paraId="1C83801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16,95</w:t>
            </w:r>
          </w:p>
        </w:tc>
        <w:tc>
          <w:tcPr>
            <w:tcW w:w="1598" w:type="dxa"/>
            <w:tcBorders>
              <w:top w:val="nil"/>
              <w:left w:val="nil"/>
              <w:bottom w:val="single" w:sz="4" w:space="0" w:color="auto"/>
              <w:right w:val="single" w:sz="4" w:space="0" w:color="auto"/>
            </w:tcBorders>
            <w:shd w:val="clear" w:color="000000" w:fill="FFFFCC"/>
            <w:vAlign w:val="center"/>
            <w:hideMark/>
          </w:tcPr>
          <w:p w14:paraId="7BD5CCF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16,95</w:t>
            </w:r>
          </w:p>
        </w:tc>
        <w:tc>
          <w:tcPr>
            <w:tcW w:w="1507" w:type="dxa"/>
            <w:tcBorders>
              <w:top w:val="nil"/>
              <w:left w:val="nil"/>
              <w:bottom w:val="single" w:sz="4" w:space="0" w:color="auto"/>
              <w:right w:val="single" w:sz="4" w:space="0" w:color="auto"/>
            </w:tcBorders>
            <w:shd w:val="clear" w:color="000000" w:fill="D7EAD3"/>
            <w:vAlign w:val="center"/>
            <w:hideMark/>
          </w:tcPr>
          <w:p w14:paraId="54242A8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16,95</w:t>
            </w:r>
          </w:p>
        </w:tc>
        <w:tc>
          <w:tcPr>
            <w:tcW w:w="1507" w:type="dxa"/>
            <w:tcBorders>
              <w:top w:val="nil"/>
              <w:left w:val="nil"/>
              <w:bottom w:val="single" w:sz="4" w:space="0" w:color="auto"/>
              <w:right w:val="single" w:sz="4" w:space="0" w:color="auto"/>
            </w:tcBorders>
            <w:shd w:val="clear" w:color="000000" w:fill="D7EAD3"/>
            <w:vAlign w:val="center"/>
            <w:hideMark/>
          </w:tcPr>
          <w:p w14:paraId="0A80ED0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16,95</w:t>
            </w:r>
          </w:p>
        </w:tc>
        <w:tc>
          <w:tcPr>
            <w:tcW w:w="3332" w:type="dxa"/>
            <w:tcBorders>
              <w:top w:val="nil"/>
              <w:left w:val="nil"/>
              <w:bottom w:val="single" w:sz="4" w:space="0" w:color="auto"/>
              <w:right w:val="single" w:sz="4" w:space="0" w:color="auto"/>
            </w:tcBorders>
            <w:shd w:val="clear" w:color="000000" w:fill="FFFFCC"/>
            <w:vAlign w:val="center"/>
            <w:hideMark/>
          </w:tcPr>
          <w:p w14:paraId="0F126A9C" w14:textId="77777777" w:rsidR="00763AC7" w:rsidRPr="00763AC7" w:rsidRDefault="00763AC7" w:rsidP="00763AC7">
            <w:pPr>
              <w:rPr>
                <w:rFonts w:ascii="Tahoma" w:hAnsi="Tahoma" w:cs="Tahoma"/>
                <w:sz w:val="13"/>
                <w:szCs w:val="13"/>
              </w:rPr>
            </w:pPr>
            <w:r w:rsidRPr="00763AC7">
              <w:rPr>
                <w:rFonts w:ascii="Tahoma" w:hAnsi="Tahoma" w:cs="Tahoma"/>
                <w:sz w:val="13"/>
                <w:szCs w:val="13"/>
              </w:rPr>
              <w:t>в доле услуг ВО (29 чел.*58,44%) = 12 чел. В соответствии со штатным расписанием и фактической расстановкой численности</w:t>
            </w:r>
          </w:p>
        </w:tc>
      </w:tr>
      <w:tr w:rsidR="00763AC7" w:rsidRPr="00763AC7" w14:paraId="3DCDC3E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439545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5.2</w:t>
            </w:r>
          </w:p>
        </w:tc>
        <w:tc>
          <w:tcPr>
            <w:tcW w:w="5767" w:type="dxa"/>
            <w:tcBorders>
              <w:top w:val="nil"/>
              <w:left w:val="nil"/>
              <w:bottom w:val="single" w:sz="4" w:space="0" w:color="auto"/>
              <w:right w:val="single" w:sz="4" w:space="0" w:color="auto"/>
            </w:tcBorders>
            <w:shd w:val="clear" w:color="auto" w:fill="auto"/>
            <w:vAlign w:val="center"/>
            <w:hideMark/>
          </w:tcPr>
          <w:p w14:paraId="36661AAD"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 xml:space="preserve">Отчисления на </w:t>
            </w:r>
            <w:proofErr w:type="spellStart"/>
            <w:proofErr w:type="gramStart"/>
            <w:r w:rsidRPr="00763AC7">
              <w:rPr>
                <w:rFonts w:ascii="Tahoma" w:hAnsi="Tahoma" w:cs="Tahoma"/>
                <w:b/>
                <w:bCs/>
                <w:color w:val="000000"/>
                <w:sz w:val="13"/>
                <w:szCs w:val="13"/>
              </w:rPr>
              <w:t>соц.нужды</w:t>
            </w:r>
            <w:proofErr w:type="spellEnd"/>
            <w:proofErr w:type="gramEnd"/>
            <w:r w:rsidRPr="00763AC7">
              <w:rPr>
                <w:rFonts w:ascii="Tahoma" w:hAnsi="Tahoma" w:cs="Tahoma"/>
                <w:b/>
                <w:bCs/>
                <w:color w:val="000000"/>
                <w:sz w:val="13"/>
                <w:szCs w:val="13"/>
              </w:rPr>
              <w:t xml:space="preserve"> от заработной платы АУП</w:t>
            </w:r>
          </w:p>
        </w:tc>
        <w:tc>
          <w:tcPr>
            <w:tcW w:w="1131" w:type="dxa"/>
            <w:tcBorders>
              <w:top w:val="nil"/>
              <w:left w:val="nil"/>
              <w:bottom w:val="single" w:sz="4" w:space="0" w:color="auto"/>
              <w:right w:val="single" w:sz="4" w:space="0" w:color="auto"/>
            </w:tcBorders>
            <w:shd w:val="clear" w:color="auto" w:fill="auto"/>
            <w:vAlign w:val="center"/>
            <w:hideMark/>
          </w:tcPr>
          <w:p w14:paraId="061A1CBE"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2CD59D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1 006,26</w:t>
            </w:r>
          </w:p>
        </w:tc>
        <w:tc>
          <w:tcPr>
            <w:tcW w:w="1557" w:type="dxa"/>
            <w:tcBorders>
              <w:top w:val="nil"/>
              <w:left w:val="nil"/>
              <w:bottom w:val="single" w:sz="4" w:space="0" w:color="auto"/>
              <w:right w:val="single" w:sz="4" w:space="0" w:color="auto"/>
            </w:tcBorders>
            <w:shd w:val="clear" w:color="000000" w:fill="FFFFCC"/>
            <w:vAlign w:val="center"/>
            <w:hideMark/>
          </w:tcPr>
          <w:p w14:paraId="0AFCB5D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1 709,90</w:t>
            </w:r>
          </w:p>
        </w:tc>
        <w:tc>
          <w:tcPr>
            <w:tcW w:w="1577" w:type="dxa"/>
            <w:tcBorders>
              <w:top w:val="nil"/>
              <w:left w:val="nil"/>
              <w:bottom w:val="single" w:sz="4" w:space="0" w:color="auto"/>
              <w:right w:val="single" w:sz="4" w:space="0" w:color="auto"/>
            </w:tcBorders>
            <w:shd w:val="clear" w:color="000000" w:fill="FFFFCC"/>
            <w:vAlign w:val="center"/>
            <w:hideMark/>
          </w:tcPr>
          <w:p w14:paraId="1BD8FB6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1 036,45</w:t>
            </w:r>
          </w:p>
        </w:tc>
        <w:tc>
          <w:tcPr>
            <w:tcW w:w="1616" w:type="dxa"/>
            <w:tcBorders>
              <w:top w:val="nil"/>
              <w:left w:val="nil"/>
              <w:bottom w:val="single" w:sz="4" w:space="0" w:color="auto"/>
              <w:right w:val="single" w:sz="4" w:space="0" w:color="auto"/>
            </w:tcBorders>
            <w:shd w:val="clear" w:color="000000" w:fill="FFFFCC"/>
            <w:vAlign w:val="center"/>
            <w:hideMark/>
          </w:tcPr>
          <w:p w14:paraId="6E3199B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1 060,97</w:t>
            </w:r>
          </w:p>
        </w:tc>
        <w:tc>
          <w:tcPr>
            <w:tcW w:w="1709" w:type="dxa"/>
            <w:tcBorders>
              <w:top w:val="nil"/>
              <w:left w:val="nil"/>
              <w:bottom w:val="single" w:sz="4" w:space="0" w:color="auto"/>
              <w:right w:val="single" w:sz="4" w:space="0" w:color="auto"/>
            </w:tcBorders>
            <w:shd w:val="clear" w:color="000000" w:fill="FFFFCC"/>
            <w:vAlign w:val="center"/>
            <w:hideMark/>
          </w:tcPr>
          <w:p w14:paraId="7FE433D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2 031,65</w:t>
            </w:r>
          </w:p>
        </w:tc>
        <w:tc>
          <w:tcPr>
            <w:tcW w:w="1715" w:type="dxa"/>
            <w:tcBorders>
              <w:top w:val="nil"/>
              <w:left w:val="nil"/>
              <w:bottom w:val="single" w:sz="4" w:space="0" w:color="auto"/>
              <w:right w:val="single" w:sz="4" w:space="0" w:color="auto"/>
            </w:tcBorders>
            <w:shd w:val="clear" w:color="000000" w:fill="FFFFCC"/>
            <w:vAlign w:val="center"/>
            <w:hideMark/>
          </w:tcPr>
          <w:p w14:paraId="70A597E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965,85</w:t>
            </w:r>
          </w:p>
        </w:tc>
        <w:tc>
          <w:tcPr>
            <w:tcW w:w="1598" w:type="dxa"/>
            <w:tcBorders>
              <w:top w:val="nil"/>
              <w:left w:val="nil"/>
              <w:bottom w:val="single" w:sz="4" w:space="0" w:color="auto"/>
              <w:right w:val="single" w:sz="4" w:space="0" w:color="auto"/>
            </w:tcBorders>
            <w:shd w:val="clear" w:color="000000" w:fill="FFFFCC"/>
            <w:vAlign w:val="center"/>
            <w:hideMark/>
          </w:tcPr>
          <w:p w14:paraId="1BC10F7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1 578,14</w:t>
            </w:r>
          </w:p>
        </w:tc>
        <w:tc>
          <w:tcPr>
            <w:tcW w:w="1507" w:type="dxa"/>
            <w:tcBorders>
              <w:top w:val="nil"/>
              <w:left w:val="nil"/>
              <w:bottom w:val="single" w:sz="4" w:space="0" w:color="auto"/>
              <w:right w:val="single" w:sz="4" w:space="0" w:color="auto"/>
            </w:tcBorders>
            <w:shd w:val="clear" w:color="000000" w:fill="D7EAD3"/>
            <w:vAlign w:val="center"/>
            <w:hideMark/>
          </w:tcPr>
          <w:p w14:paraId="587B625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789,07</w:t>
            </w:r>
          </w:p>
        </w:tc>
        <w:tc>
          <w:tcPr>
            <w:tcW w:w="1507" w:type="dxa"/>
            <w:tcBorders>
              <w:top w:val="nil"/>
              <w:left w:val="nil"/>
              <w:bottom w:val="single" w:sz="4" w:space="0" w:color="auto"/>
              <w:right w:val="single" w:sz="4" w:space="0" w:color="auto"/>
            </w:tcBorders>
            <w:shd w:val="clear" w:color="000000" w:fill="D7EAD3"/>
            <w:vAlign w:val="center"/>
            <w:hideMark/>
          </w:tcPr>
          <w:p w14:paraId="10792F4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789,07</w:t>
            </w:r>
          </w:p>
        </w:tc>
        <w:tc>
          <w:tcPr>
            <w:tcW w:w="3332" w:type="dxa"/>
            <w:tcBorders>
              <w:top w:val="nil"/>
              <w:left w:val="nil"/>
              <w:bottom w:val="single" w:sz="4" w:space="0" w:color="auto"/>
              <w:right w:val="single" w:sz="4" w:space="0" w:color="auto"/>
            </w:tcBorders>
            <w:shd w:val="clear" w:color="000000" w:fill="FFFFCC"/>
            <w:vAlign w:val="center"/>
            <w:hideMark/>
          </w:tcPr>
          <w:p w14:paraId="14167D33"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законодательству 30,2%</w:t>
            </w:r>
          </w:p>
        </w:tc>
      </w:tr>
      <w:tr w:rsidR="00763AC7" w:rsidRPr="00763AC7" w14:paraId="196A0AFB"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9E22FF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5.3</w:t>
            </w:r>
          </w:p>
        </w:tc>
        <w:tc>
          <w:tcPr>
            <w:tcW w:w="5767" w:type="dxa"/>
            <w:tcBorders>
              <w:top w:val="nil"/>
              <w:left w:val="nil"/>
              <w:bottom w:val="single" w:sz="4" w:space="0" w:color="auto"/>
              <w:right w:val="single" w:sz="4" w:space="0" w:color="auto"/>
            </w:tcBorders>
            <w:shd w:val="clear" w:color="auto" w:fill="auto"/>
            <w:vAlign w:val="center"/>
            <w:hideMark/>
          </w:tcPr>
          <w:p w14:paraId="1557F566"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Прочие административные расходы</w:t>
            </w:r>
          </w:p>
        </w:tc>
        <w:tc>
          <w:tcPr>
            <w:tcW w:w="1131" w:type="dxa"/>
            <w:tcBorders>
              <w:top w:val="nil"/>
              <w:left w:val="nil"/>
              <w:bottom w:val="single" w:sz="4" w:space="0" w:color="auto"/>
              <w:right w:val="single" w:sz="4" w:space="0" w:color="auto"/>
            </w:tcBorders>
            <w:shd w:val="clear" w:color="auto" w:fill="auto"/>
            <w:vAlign w:val="center"/>
            <w:hideMark/>
          </w:tcPr>
          <w:p w14:paraId="6A6E0086"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91716E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1 307,41</w:t>
            </w:r>
          </w:p>
        </w:tc>
        <w:tc>
          <w:tcPr>
            <w:tcW w:w="1557" w:type="dxa"/>
            <w:tcBorders>
              <w:top w:val="nil"/>
              <w:left w:val="nil"/>
              <w:bottom w:val="single" w:sz="4" w:space="0" w:color="auto"/>
              <w:right w:val="single" w:sz="4" w:space="0" w:color="auto"/>
            </w:tcBorders>
            <w:shd w:val="clear" w:color="000000" w:fill="D7EAD3"/>
            <w:vAlign w:val="center"/>
            <w:hideMark/>
          </w:tcPr>
          <w:p w14:paraId="25D6904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543,98</w:t>
            </w:r>
          </w:p>
        </w:tc>
        <w:tc>
          <w:tcPr>
            <w:tcW w:w="1577" w:type="dxa"/>
            <w:tcBorders>
              <w:top w:val="nil"/>
              <w:left w:val="nil"/>
              <w:bottom w:val="single" w:sz="4" w:space="0" w:color="auto"/>
              <w:right w:val="single" w:sz="4" w:space="0" w:color="auto"/>
            </w:tcBorders>
            <w:shd w:val="clear" w:color="000000" w:fill="D7EAD3"/>
            <w:vAlign w:val="center"/>
            <w:hideMark/>
          </w:tcPr>
          <w:p w14:paraId="3369F75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1 346,63</w:t>
            </w:r>
          </w:p>
        </w:tc>
        <w:tc>
          <w:tcPr>
            <w:tcW w:w="1616" w:type="dxa"/>
            <w:tcBorders>
              <w:top w:val="nil"/>
              <w:left w:val="nil"/>
              <w:bottom w:val="single" w:sz="4" w:space="0" w:color="auto"/>
              <w:right w:val="single" w:sz="4" w:space="0" w:color="auto"/>
            </w:tcBorders>
            <w:shd w:val="clear" w:color="000000" w:fill="D7EAD3"/>
            <w:vAlign w:val="center"/>
            <w:hideMark/>
          </w:tcPr>
          <w:p w14:paraId="0343A97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1 375,14</w:t>
            </w:r>
          </w:p>
        </w:tc>
        <w:tc>
          <w:tcPr>
            <w:tcW w:w="1709" w:type="dxa"/>
            <w:tcBorders>
              <w:top w:val="nil"/>
              <w:left w:val="nil"/>
              <w:bottom w:val="single" w:sz="4" w:space="0" w:color="auto"/>
              <w:right w:val="single" w:sz="4" w:space="0" w:color="auto"/>
            </w:tcBorders>
            <w:shd w:val="clear" w:color="000000" w:fill="D7EAD3"/>
            <w:vAlign w:val="center"/>
            <w:hideMark/>
          </w:tcPr>
          <w:p w14:paraId="55CA002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2 723,03</w:t>
            </w:r>
          </w:p>
        </w:tc>
        <w:tc>
          <w:tcPr>
            <w:tcW w:w="1715" w:type="dxa"/>
            <w:tcBorders>
              <w:top w:val="nil"/>
              <w:left w:val="nil"/>
              <w:bottom w:val="single" w:sz="4" w:space="0" w:color="auto"/>
              <w:right w:val="single" w:sz="4" w:space="0" w:color="auto"/>
            </w:tcBorders>
            <w:shd w:val="clear" w:color="000000" w:fill="D7EAD3"/>
            <w:vAlign w:val="center"/>
            <w:hideMark/>
          </w:tcPr>
          <w:p w14:paraId="417550B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187,73</w:t>
            </w:r>
          </w:p>
        </w:tc>
        <w:tc>
          <w:tcPr>
            <w:tcW w:w="1598" w:type="dxa"/>
            <w:tcBorders>
              <w:top w:val="nil"/>
              <w:left w:val="nil"/>
              <w:bottom w:val="single" w:sz="4" w:space="0" w:color="auto"/>
              <w:right w:val="single" w:sz="4" w:space="0" w:color="auto"/>
            </w:tcBorders>
            <w:shd w:val="clear" w:color="000000" w:fill="D7EAD3"/>
            <w:vAlign w:val="center"/>
            <w:hideMark/>
          </w:tcPr>
          <w:p w14:paraId="4CA60D7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306,74</w:t>
            </w:r>
          </w:p>
        </w:tc>
        <w:tc>
          <w:tcPr>
            <w:tcW w:w="1507" w:type="dxa"/>
            <w:tcBorders>
              <w:top w:val="nil"/>
              <w:left w:val="nil"/>
              <w:bottom w:val="single" w:sz="4" w:space="0" w:color="auto"/>
              <w:right w:val="single" w:sz="4" w:space="0" w:color="auto"/>
            </w:tcBorders>
            <w:shd w:val="clear" w:color="000000" w:fill="D7EAD3"/>
            <w:vAlign w:val="center"/>
            <w:hideMark/>
          </w:tcPr>
          <w:p w14:paraId="1960572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153,37</w:t>
            </w:r>
          </w:p>
        </w:tc>
        <w:tc>
          <w:tcPr>
            <w:tcW w:w="1507" w:type="dxa"/>
            <w:tcBorders>
              <w:top w:val="nil"/>
              <w:left w:val="nil"/>
              <w:bottom w:val="single" w:sz="4" w:space="0" w:color="auto"/>
              <w:right w:val="single" w:sz="4" w:space="0" w:color="auto"/>
            </w:tcBorders>
            <w:shd w:val="clear" w:color="000000" w:fill="D7EAD3"/>
            <w:vAlign w:val="center"/>
            <w:hideMark/>
          </w:tcPr>
          <w:p w14:paraId="1FFCCF8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153,37</w:t>
            </w:r>
          </w:p>
        </w:tc>
        <w:tc>
          <w:tcPr>
            <w:tcW w:w="3332" w:type="dxa"/>
            <w:tcBorders>
              <w:top w:val="nil"/>
              <w:left w:val="nil"/>
              <w:bottom w:val="single" w:sz="4" w:space="0" w:color="auto"/>
              <w:right w:val="single" w:sz="4" w:space="0" w:color="auto"/>
            </w:tcBorders>
            <w:shd w:val="clear" w:color="000000" w:fill="FFFFCC"/>
            <w:vAlign w:val="center"/>
            <w:hideMark/>
          </w:tcPr>
          <w:p w14:paraId="40B2761D"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05C0C4AF"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4340DD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5.3.1</w:t>
            </w:r>
          </w:p>
        </w:tc>
        <w:tc>
          <w:tcPr>
            <w:tcW w:w="5767" w:type="dxa"/>
            <w:tcBorders>
              <w:top w:val="single" w:sz="4" w:space="0" w:color="C0C0C0"/>
              <w:left w:val="single" w:sz="4" w:space="0" w:color="C0C0C0"/>
              <w:bottom w:val="single" w:sz="4" w:space="0" w:color="C0C0C0"/>
              <w:right w:val="single" w:sz="4" w:space="0" w:color="C0C0C0"/>
            </w:tcBorders>
            <w:shd w:val="clear" w:color="000000" w:fill="E3FAFD"/>
            <w:vAlign w:val="center"/>
            <w:hideMark/>
          </w:tcPr>
          <w:p w14:paraId="2C04801F"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прочие</w:t>
            </w:r>
          </w:p>
        </w:tc>
        <w:tc>
          <w:tcPr>
            <w:tcW w:w="1131" w:type="dxa"/>
            <w:tcBorders>
              <w:top w:val="nil"/>
              <w:left w:val="single" w:sz="4" w:space="0" w:color="auto"/>
              <w:bottom w:val="single" w:sz="4" w:space="0" w:color="auto"/>
              <w:right w:val="single" w:sz="4" w:space="0" w:color="auto"/>
            </w:tcBorders>
            <w:shd w:val="clear" w:color="auto" w:fill="auto"/>
            <w:vAlign w:val="center"/>
            <w:hideMark/>
          </w:tcPr>
          <w:p w14:paraId="43B3FEE0"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B45BA8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1 307,41</w:t>
            </w:r>
          </w:p>
        </w:tc>
        <w:tc>
          <w:tcPr>
            <w:tcW w:w="1557" w:type="dxa"/>
            <w:tcBorders>
              <w:top w:val="nil"/>
              <w:left w:val="nil"/>
              <w:bottom w:val="single" w:sz="4" w:space="0" w:color="auto"/>
              <w:right w:val="single" w:sz="4" w:space="0" w:color="auto"/>
            </w:tcBorders>
            <w:shd w:val="clear" w:color="000000" w:fill="FFFFCC"/>
            <w:vAlign w:val="center"/>
            <w:hideMark/>
          </w:tcPr>
          <w:p w14:paraId="6D10CC9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543,98</w:t>
            </w:r>
          </w:p>
        </w:tc>
        <w:tc>
          <w:tcPr>
            <w:tcW w:w="1577" w:type="dxa"/>
            <w:tcBorders>
              <w:top w:val="nil"/>
              <w:left w:val="nil"/>
              <w:bottom w:val="single" w:sz="4" w:space="0" w:color="auto"/>
              <w:right w:val="single" w:sz="4" w:space="0" w:color="auto"/>
            </w:tcBorders>
            <w:shd w:val="clear" w:color="000000" w:fill="FFFFCC"/>
            <w:vAlign w:val="center"/>
            <w:hideMark/>
          </w:tcPr>
          <w:p w14:paraId="388696A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1 346,63</w:t>
            </w:r>
          </w:p>
        </w:tc>
        <w:tc>
          <w:tcPr>
            <w:tcW w:w="1616" w:type="dxa"/>
            <w:tcBorders>
              <w:top w:val="nil"/>
              <w:left w:val="nil"/>
              <w:bottom w:val="single" w:sz="4" w:space="0" w:color="auto"/>
              <w:right w:val="single" w:sz="4" w:space="0" w:color="auto"/>
            </w:tcBorders>
            <w:shd w:val="clear" w:color="000000" w:fill="FFFFCC"/>
            <w:vAlign w:val="center"/>
            <w:hideMark/>
          </w:tcPr>
          <w:p w14:paraId="1E4E42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1 375,14</w:t>
            </w:r>
          </w:p>
        </w:tc>
        <w:tc>
          <w:tcPr>
            <w:tcW w:w="1709" w:type="dxa"/>
            <w:tcBorders>
              <w:top w:val="nil"/>
              <w:left w:val="nil"/>
              <w:bottom w:val="single" w:sz="4" w:space="0" w:color="auto"/>
              <w:right w:val="single" w:sz="4" w:space="0" w:color="auto"/>
            </w:tcBorders>
            <w:shd w:val="clear" w:color="000000" w:fill="FFFFCC"/>
            <w:vAlign w:val="center"/>
            <w:hideMark/>
          </w:tcPr>
          <w:p w14:paraId="3B5F230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75,28</w:t>
            </w:r>
          </w:p>
        </w:tc>
        <w:tc>
          <w:tcPr>
            <w:tcW w:w="1715" w:type="dxa"/>
            <w:tcBorders>
              <w:top w:val="nil"/>
              <w:left w:val="nil"/>
              <w:bottom w:val="single" w:sz="4" w:space="0" w:color="auto"/>
              <w:right w:val="single" w:sz="4" w:space="0" w:color="auto"/>
            </w:tcBorders>
            <w:shd w:val="clear" w:color="000000" w:fill="FFFFCC"/>
            <w:vAlign w:val="center"/>
            <w:hideMark/>
          </w:tcPr>
          <w:p w14:paraId="4BCEDB9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59CC18B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05DCCF9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313B22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5A6A97C"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BB390F9" w14:textId="77777777" w:rsidTr="00763AC7">
        <w:trPr>
          <w:trHeight w:val="3477"/>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F460E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5.3.2</w:t>
            </w:r>
          </w:p>
        </w:tc>
        <w:tc>
          <w:tcPr>
            <w:tcW w:w="5767" w:type="dxa"/>
            <w:tcBorders>
              <w:top w:val="single" w:sz="4" w:space="0" w:color="auto"/>
              <w:left w:val="nil"/>
              <w:bottom w:val="single" w:sz="4" w:space="0" w:color="auto"/>
              <w:right w:val="single" w:sz="4" w:space="0" w:color="auto"/>
            </w:tcBorders>
            <w:shd w:val="clear" w:color="000000" w:fill="E3FAFD"/>
            <w:vAlign w:val="center"/>
            <w:hideMark/>
          </w:tcPr>
          <w:p w14:paraId="4DA30199"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расходы на оплату работ и услуг, выполняемых сторонними организациями</w:t>
            </w:r>
          </w:p>
        </w:tc>
        <w:tc>
          <w:tcPr>
            <w:tcW w:w="1131" w:type="dxa"/>
            <w:tcBorders>
              <w:top w:val="nil"/>
              <w:left w:val="nil"/>
              <w:bottom w:val="single" w:sz="4" w:space="0" w:color="auto"/>
              <w:right w:val="single" w:sz="4" w:space="0" w:color="auto"/>
            </w:tcBorders>
            <w:shd w:val="clear" w:color="auto" w:fill="auto"/>
            <w:vAlign w:val="center"/>
            <w:hideMark/>
          </w:tcPr>
          <w:p w14:paraId="01811A4F"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0DB065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7D900A6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19ED11C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36D0B86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003FBD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2 647,75</w:t>
            </w:r>
          </w:p>
        </w:tc>
        <w:tc>
          <w:tcPr>
            <w:tcW w:w="1715" w:type="dxa"/>
            <w:tcBorders>
              <w:top w:val="nil"/>
              <w:left w:val="nil"/>
              <w:bottom w:val="single" w:sz="4" w:space="0" w:color="auto"/>
              <w:right w:val="single" w:sz="4" w:space="0" w:color="auto"/>
            </w:tcBorders>
            <w:shd w:val="clear" w:color="000000" w:fill="FFFFCC"/>
            <w:vAlign w:val="center"/>
            <w:hideMark/>
          </w:tcPr>
          <w:p w14:paraId="285AC4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3D3AA5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0DEC577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3EE3ADD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3F9113DB"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затраты на приобретение мебели и оргтехники по договору с ООО "Диоген" на сумму 4599148 руб. отклонены в виду отсутствия спецификации к договору, в предмете договора указаны просто ТМЦ, идентифицировать затраты по представленному договору не представляется возможным. </w:t>
            </w:r>
            <w:proofErr w:type="gramStart"/>
            <w:r w:rsidRPr="00763AC7">
              <w:rPr>
                <w:rFonts w:ascii="Tahoma" w:hAnsi="Tahoma" w:cs="Tahoma"/>
                <w:sz w:val="13"/>
                <w:szCs w:val="13"/>
              </w:rPr>
              <w:t>Кроме того</w:t>
            </w:r>
            <w:proofErr w:type="gramEnd"/>
            <w:r w:rsidRPr="00763AC7">
              <w:rPr>
                <w:rFonts w:ascii="Tahoma" w:hAnsi="Tahoma" w:cs="Tahoma"/>
                <w:sz w:val="13"/>
                <w:szCs w:val="13"/>
              </w:rPr>
              <w:t xml:space="preserve"> мебель офисная, компьютеры арендуются организацией у ООО "</w:t>
            </w:r>
            <w:proofErr w:type="spellStart"/>
            <w:r w:rsidRPr="00763AC7">
              <w:rPr>
                <w:rFonts w:ascii="Tahoma" w:hAnsi="Tahoma" w:cs="Tahoma"/>
                <w:sz w:val="13"/>
                <w:szCs w:val="13"/>
              </w:rPr>
              <w:t>Южкузбассбетон</w:t>
            </w:r>
            <w:proofErr w:type="spellEnd"/>
            <w:r w:rsidRPr="00763AC7">
              <w:rPr>
                <w:rFonts w:ascii="Tahoma" w:hAnsi="Tahoma" w:cs="Tahoma"/>
                <w:sz w:val="13"/>
                <w:szCs w:val="13"/>
              </w:rPr>
              <w:t xml:space="preserve">". Затраты на командировочные в сумме 45,0 тыс. руб. </w:t>
            </w:r>
            <w:proofErr w:type="spellStart"/>
            <w:r w:rsidRPr="00763AC7">
              <w:rPr>
                <w:rFonts w:ascii="Tahoma" w:hAnsi="Tahoma" w:cs="Tahoma"/>
                <w:sz w:val="13"/>
                <w:szCs w:val="13"/>
              </w:rPr>
              <w:t>ии</w:t>
            </w:r>
            <w:proofErr w:type="spellEnd"/>
            <w:r w:rsidRPr="00763AC7">
              <w:rPr>
                <w:rFonts w:ascii="Tahoma" w:hAnsi="Tahoma" w:cs="Tahoma"/>
                <w:sz w:val="13"/>
                <w:szCs w:val="13"/>
              </w:rPr>
              <w:t xml:space="preserve"> представительские расходы в сумме 30 275 руб. отклонены, так как порядок признания, определения данного вида затрат не прописан в УП, затраты на подготовку и переподготовку кадров в сумме 38580 руб. отклонены, так как не представлен договор.</w:t>
            </w:r>
          </w:p>
        </w:tc>
      </w:tr>
      <w:tr w:rsidR="00763AC7" w:rsidRPr="00763AC7" w14:paraId="7292601B" w14:textId="77777777" w:rsidTr="00763AC7">
        <w:trPr>
          <w:trHeight w:val="1335"/>
          <w:jc w:val="center"/>
        </w:trPr>
        <w:tc>
          <w:tcPr>
            <w:tcW w:w="1011"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72CD872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5.3.3</w:t>
            </w:r>
          </w:p>
        </w:tc>
        <w:tc>
          <w:tcPr>
            <w:tcW w:w="5767" w:type="dxa"/>
            <w:tcBorders>
              <w:top w:val="single" w:sz="4" w:space="0" w:color="C0C0C0"/>
              <w:left w:val="nil"/>
              <w:bottom w:val="single" w:sz="4" w:space="0" w:color="C0C0C0"/>
              <w:right w:val="single" w:sz="4" w:space="0" w:color="C0C0C0"/>
            </w:tcBorders>
            <w:shd w:val="clear" w:color="000000" w:fill="E3FAFD"/>
            <w:vAlign w:val="center"/>
            <w:hideMark/>
          </w:tcPr>
          <w:p w14:paraId="51C7F109"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услуги связи</w:t>
            </w:r>
          </w:p>
        </w:tc>
        <w:tc>
          <w:tcPr>
            <w:tcW w:w="1131" w:type="dxa"/>
            <w:tcBorders>
              <w:top w:val="single" w:sz="4" w:space="0" w:color="C0C0C0"/>
              <w:left w:val="nil"/>
              <w:bottom w:val="single" w:sz="4" w:space="0" w:color="C0C0C0"/>
              <w:right w:val="single" w:sz="4" w:space="0" w:color="C0C0C0"/>
            </w:tcBorders>
            <w:shd w:val="clear" w:color="auto" w:fill="auto"/>
            <w:vAlign w:val="center"/>
            <w:hideMark/>
          </w:tcPr>
          <w:p w14:paraId="7E76D3E3"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single" w:sz="4" w:space="0" w:color="C0C0C0"/>
              <w:left w:val="nil"/>
              <w:bottom w:val="single" w:sz="4" w:space="0" w:color="C0C0C0"/>
              <w:right w:val="single" w:sz="4" w:space="0" w:color="C0C0C0"/>
            </w:tcBorders>
            <w:shd w:val="clear" w:color="000000" w:fill="FFFFCC"/>
            <w:vAlign w:val="center"/>
            <w:hideMark/>
          </w:tcPr>
          <w:p w14:paraId="2FABA1B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single" w:sz="4" w:space="0" w:color="C0C0C0"/>
              <w:left w:val="nil"/>
              <w:bottom w:val="single" w:sz="4" w:space="0" w:color="C0C0C0"/>
              <w:right w:val="single" w:sz="4" w:space="0" w:color="C0C0C0"/>
            </w:tcBorders>
            <w:shd w:val="clear" w:color="000000" w:fill="FFFFCC"/>
            <w:vAlign w:val="center"/>
            <w:hideMark/>
          </w:tcPr>
          <w:p w14:paraId="6667422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single" w:sz="4" w:space="0" w:color="C0C0C0"/>
              <w:left w:val="nil"/>
              <w:bottom w:val="single" w:sz="4" w:space="0" w:color="C0C0C0"/>
              <w:right w:val="single" w:sz="4" w:space="0" w:color="C0C0C0"/>
            </w:tcBorders>
            <w:shd w:val="clear" w:color="000000" w:fill="FFFFCC"/>
            <w:vAlign w:val="center"/>
            <w:hideMark/>
          </w:tcPr>
          <w:p w14:paraId="226151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single" w:sz="4" w:space="0" w:color="C0C0C0"/>
              <w:left w:val="nil"/>
              <w:bottom w:val="single" w:sz="4" w:space="0" w:color="C0C0C0"/>
              <w:right w:val="single" w:sz="4" w:space="0" w:color="C0C0C0"/>
            </w:tcBorders>
            <w:shd w:val="clear" w:color="000000" w:fill="FFFFCC"/>
            <w:vAlign w:val="center"/>
            <w:hideMark/>
          </w:tcPr>
          <w:p w14:paraId="0A7D56C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single" w:sz="4" w:space="0" w:color="C0C0C0"/>
              <w:left w:val="nil"/>
              <w:bottom w:val="single" w:sz="4" w:space="0" w:color="C0C0C0"/>
              <w:right w:val="single" w:sz="4" w:space="0" w:color="C0C0C0"/>
            </w:tcBorders>
            <w:shd w:val="clear" w:color="000000" w:fill="FFFFCC"/>
            <w:vAlign w:val="center"/>
            <w:hideMark/>
          </w:tcPr>
          <w:p w14:paraId="0575FE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single" w:sz="4" w:space="0" w:color="C0C0C0"/>
              <w:left w:val="nil"/>
              <w:bottom w:val="single" w:sz="4" w:space="0" w:color="C0C0C0"/>
              <w:right w:val="single" w:sz="4" w:space="0" w:color="C0C0C0"/>
            </w:tcBorders>
            <w:shd w:val="clear" w:color="000000" w:fill="FFFFCC"/>
            <w:vAlign w:val="center"/>
            <w:hideMark/>
          </w:tcPr>
          <w:p w14:paraId="1AB6627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49,30</w:t>
            </w:r>
          </w:p>
        </w:tc>
        <w:tc>
          <w:tcPr>
            <w:tcW w:w="1598" w:type="dxa"/>
            <w:tcBorders>
              <w:top w:val="single" w:sz="4" w:space="0" w:color="C0C0C0"/>
              <w:left w:val="nil"/>
              <w:bottom w:val="single" w:sz="4" w:space="0" w:color="C0C0C0"/>
              <w:right w:val="single" w:sz="4" w:space="0" w:color="C0C0C0"/>
            </w:tcBorders>
            <w:shd w:val="clear" w:color="000000" w:fill="FFFFCC"/>
            <w:vAlign w:val="center"/>
            <w:hideMark/>
          </w:tcPr>
          <w:p w14:paraId="61ED6D3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80,56</w:t>
            </w:r>
          </w:p>
        </w:tc>
        <w:tc>
          <w:tcPr>
            <w:tcW w:w="1507" w:type="dxa"/>
            <w:tcBorders>
              <w:top w:val="single" w:sz="4" w:space="0" w:color="C0C0C0"/>
              <w:left w:val="nil"/>
              <w:bottom w:val="single" w:sz="4" w:space="0" w:color="C0C0C0"/>
              <w:right w:val="single" w:sz="4" w:space="0" w:color="C0C0C0"/>
            </w:tcBorders>
            <w:shd w:val="clear" w:color="000000" w:fill="FFFFCC"/>
            <w:vAlign w:val="center"/>
            <w:hideMark/>
          </w:tcPr>
          <w:p w14:paraId="6C83B0F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40,28</w:t>
            </w:r>
          </w:p>
        </w:tc>
        <w:tc>
          <w:tcPr>
            <w:tcW w:w="1507" w:type="dxa"/>
            <w:tcBorders>
              <w:top w:val="single" w:sz="4" w:space="0" w:color="C0C0C0"/>
              <w:left w:val="nil"/>
              <w:bottom w:val="single" w:sz="4" w:space="0" w:color="C0C0C0"/>
              <w:right w:val="single" w:sz="4" w:space="0" w:color="C0C0C0"/>
            </w:tcBorders>
            <w:shd w:val="clear" w:color="000000" w:fill="FFFFCC"/>
            <w:vAlign w:val="center"/>
            <w:hideMark/>
          </w:tcPr>
          <w:p w14:paraId="1328F9B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40,28</w:t>
            </w:r>
          </w:p>
        </w:tc>
        <w:tc>
          <w:tcPr>
            <w:tcW w:w="3332" w:type="dxa"/>
            <w:tcBorders>
              <w:top w:val="single" w:sz="4" w:space="0" w:color="C0C0C0"/>
              <w:left w:val="nil"/>
              <w:bottom w:val="single" w:sz="4" w:space="0" w:color="C0C0C0"/>
              <w:right w:val="single" w:sz="4" w:space="0" w:color="C0C0C0"/>
            </w:tcBorders>
            <w:shd w:val="clear" w:color="000000" w:fill="FFFFCC"/>
            <w:vAlign w:val="center"/>
            <w:hideMark/>
          </w:tcPr>
          <w:p w14:paraId="26003F8A"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Учтено по договору с ПАО "Ростелеком 112500*58,44% = 65745руб., по договору РТАС - 003923 от 01.03.2020 за услуги </w:t>
            </w:r>
            <w:proofErr w:type="spellStart"/>
            <w:r w:rsidRPr="00763AC7">
              <w:rPr>
                <w:rFonts w:ascii="Tahoma" w:hAnsi="Tahoma" w:cs="Tahoma"/>
                <w:sz w:val="13"/>
                <w:szCs w:val="13"/>
              </w:rPr>
              <w:t>интенет</w:t>
            </w:r>
            <w:proofErr w:type="spellEnd"/>
            <w:r w:rsidRPr="00763AC7">
              <w:rPr>
                <w:rFonts w:ascii="Tahoma" w:hAnsi="Tahoma" w:cs="Tahoma"/>
                <w:sz w:val="13"/>
                <w:szCs w:val="13"/>
              </w:rPr>
              <w:t xml:space="preserve"> 25344*58,44%=14811,03</w:t>
            </w:r>
          </w:p>
        </w:tc>
      </w:tr>
      <w:tr w:rsidR="00763AC7" w:rsidRPr="00763AC7" w14:paraId="03F8E72B" w14:textId="77777777" w:rsidTr="00763AC7">
        <w:trPr>
          <w:trHeight w:val="126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47DD6E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5.3.4</w:t>
            </w:r>
          </w:p>
        </w:tc>
        <w:tc>
          <w:tcPr>
            <w:tcW w:w="5767" w:type="dxa"/>
            <w:tcBorders>
              <w:top w:val="nil"/>
              <w:left w:val="nil"/>
              <w:bottom w:val="single" w:sz="4" w:space="0" w:color="C0C0C0"/>
              <w:right w:val="single" w:sz="4" w:space="0" w:color="C0C0C0"/>
            </w:tcBorders>
            <w:shd w:val="clear" w:color="000000" w:fill="E3FAFD"/>
            <w:vAlign w:val="center"/>
            <w:hideMark/>
          </w:tcPr>
          <w:p w14:paraId="1AA9654F"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за вывоз ТКО</w:t>
            </w:r>
          </w:p>
        </w:tc>
        <w:tc>
          <w:tcPr>
            <w:tcW w:w="1131" w:type="dxa"/>
            <w:tcBorders>
              <w:top w:val="nil"/>
              <w:left w:val="nil"/>
              <w:bottom w:val="single" w:sz="4" w:space="0" w:color="C0C0C0"/>
              <w:right w:val="single" w:sz="4" w:space="0" w:color="C0C0C0"/>
            </w:tcBorders>
            <w:shd w:val="clear" w:color="auto" w:fill="auto"/>
            <w:vAlign w:val="center"/>
            <w:hideMark/>
          </w:tcPr>
          <w:p w14:paraId="6FA04D01"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73B7203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535CAE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25931BD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179ED3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4316674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4D85549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58,68</w:t>
            </w:r>
          </w:p>
        </w:tc>
        <w:tc>
          <w:tcPr>
            <w:tcW w:w="1598" w:type="dxa"/>
            <w:tcBorders>
              <w:top w:val="nil"/>
              <w:left w:val="nil"/>
              <w:bottom w:val="single" w:sz="4" w:space="0" w:color="C0C0C0"/>
              <w:right w:val="single" w:sz="4" w:space="0" w:color="C0C0C0"/>
            </w:tcBorders>
            <w:shd w:val="clear" w:color="000000" w:fill="FFFFCC"/>
            <w:vAlign w:val="center"/>
            <w:hideMark/>
          </w:tcPr>
          <w:p w14:paraId="0F0B862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95,88</w:t>
            </w:r>
          </w:p>
        </w:tc>
        <w:tc>
          <w:tcPr>
            <w:tcW w:w="1507" w:type="dxa"/>
            <w:tcBorders>
              <w:top w:val="nil"/>
              <w:left w:val="nil"/>
              <w:bottom w:val="single" w:sz="4" w:space="0" w:color="C0C0C0"/>
              <w:right w:val="single" w:sz="4" w:space="0" w:color="C0C0C0"/>
            </w:tcBorders>
            <w:shd w:val="clear" w:color="000000" w:fill="FFFFCC"/>
            <w:vAlign w:val="center"/>
            <w:hideMark/>
          </w:tcPr>
          <w:p w14:paraId="4826DA8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47,94</w:t>
            </w:r>
          </w:p>
        </w:tc>
        <w:tc>
          <w:tcPr>
            <w:tcW w:w="1507" w:type="dxa"/>
            <w:tcBorders>
              <w:top w:val="nil"/>
              <w:left w:val="nil"/>
              <w:bottom w:val="single" w:sz="4" w:space="0" w:color="C0C0C0"/>
              <w:right w:val="single" w:sz="4" w:space="0" w:color="C0C0C0"/>
            </w:tcBorders>
            <w:shd w:val="clear" w:color="000000" w:fill="FFFFCC"/>
            <w:vAlign w:val="center"/>
            <w:hideMark/>
          </w:tcPr>
          <w:p w14:paraId="1599CAF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47,94</w:t>
            </w:r>
          </w:p>
        </w:tc>
        <w:tc>
          <w:tcPr>
            <w:tcW w:w="3332" w:type="dxa"/>
            <w:tcBorders>
              <w:top w:val="nil"/>
              <w:left w:val="nil"/>
              <w:bottom w:val="single" w:sz="4" w:space="0" w:color="C0C0C0"/>
              <w:right w:val="single" w:sz="4" w:space="0" w:color="C0C0C0"/>
            </w:tcBorders>
            <w:shd w:val="clear" w:color="000000" w:fill="FFFFCC"/>
            <w:vAlign w:val="center"/>
            <w:hideMark/>
          </w:tcPr>
          <w:p w14:paraId="480BB3AE" w14:textId="77777777" w:rsidR="00763AC7" w:rsidRPr="00763AC7" w:rsidRDefault="00763AC7" w:rsidP="00763AC7">
            <w:pPr>
              <w:rPr>
                <w:rFonts w:ascii="Tahoma" w:hAnsi="Tahoma" w:cs="Tahoma"/>
                <w:sz w:val="13"/>
                <w:szCs w:val="13"/>
              </w:rPr>
            </w:pPr>
            <w:r w:rsidRPr="00763AC7">
              <w:rPr>
                <w:rFonts w:ascii="Tahoma" w:hAnsi="Tahoma" w:cs="Tahoma"/>
                <w:sz w:val="13"/>
                <w:szCs w:val="13"/>
              </w:rPr>
              <w:t>в соответствии с договором от 13.03.2020 № 132394-2020/ТКО с ООО"ЭкоТек"164073*58,44%=95884,26</w:t>
            </w:r>
          </w:p>
        </w:tc>
      </w:tr>
      <w:tr w:rsidR="00763AC7" w:rsidRPr="00763AC7" w14:paraId="369D6F47" w14:textId="77777777" w:rsidTr="00763AC7">
        <w:trPr>
          <w:trHeight w:val="1829"/>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EC8FE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5.3.5</w:t>
            </w:r>
          </w:p>
        </w:tc>
        <w:tc>
          <w:tcPr>
            <w:tcW w:w="5767" w:type="dxa"/>
            <w:tcBorders>
              <w:top w:val="nil"/>
              <w:left w:val="nil"/>
              <w:bottom w:val="single" w:sz="4" w:space="0" w:color="C0C0C0"/>
              <w:right w:val="single" w:sz="4" w:space="0" w:color="C0C0C0"/>
            </w:tcBorders>
            <w:shd w:val="clear" w:color="000000" w:fill="E3FAFD"/>
            <w:vAlign w:val="center"/>
            <w:hideMark/>
          </w:tcPr>
          <w:p w14:paraId="7FDD9EE2"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программное обеспечение для ЭВМ "Контур. Экстерн"</w:t>
            </w:r>
          </w:p>
        </w:tc>
        <w:tc>
          <w:tcPr>
            <w:tcW w:w="1131" w:type="dxa"/>
            <w:tcBorders>
              <w:top w:val="nil"/>
              <w:left w:val="nil"/>
              <w:bottom w:val="single" w:sz="4" w:space="0" w:color="C0C0C0"/>
              <w:right w:val="single" w:sz="4" w:space="0" w:color="C0C0C0"/>
            </w:tcBorders>
            <w:shd w:val="clear" w:color="auto" w:fill="auto"/>
            <w:vAlign w:val="center"/>
            <w:hideMark/>
          </w:tcPr>
          <w:p w14:paraId="7425450D"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54D6F4C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5579C6F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3BD2ECE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25D7982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5AF53DD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0D52AFB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6,29</w:t>
            </w:r>
          </w:p>
        </w:tc>
        <w:tc>
          <w:tcPr>
            <w:tcW w:w="1598" w:type="dxa"/>
            <w:tcBorders>
              <w:top w:val="nil"/>
              <w:left w:val="nil"/>
              <w:bottom w:val="single" w:sz="4" w:space="0" w:color="C0C0C0"/>
              <w:right w:val="single" w:sz="4" w:space="0" w:color="C0C0C0"/>
            </w:tcBorders>
            <w:shd w:val="clear" w:color="000000" w:fill="FFFFCC"/>
            <w:vAlign w:val="center"/>
            <w:hideMark/>
          </w:tcPr>
          <w:p w14:paraId="382A9E1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10,29</w:t>
            </w:r>
          </w:p>
        </w:tc>
        <w:tc>
          <w:tcPr>
            <w:tcW w:w="1507" w:type="dxa"/>
            <w:tcBorders>
              <w:top w:val="nil"/>
              <w:left w:val="nil"/>
              <w:bottom w:val="single" w:sz="4" w:space="0" w:color="C0C0C0"/>
              <w:right w:val="single" w:sz="4" w:space="0" w:color="C0C0C0"/>
            </w:tcBorders>
            <w:shd w:val="clear" w:color="000000" w:fill="FFFFCC"/>
            <w:vAlign w:val="center"/>
            <w:hideMark/>
          </w:tcPr>
          <w:p w14:paraId="55FFF0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5,14</w:t>
            </w:r>
          </w:p>
        </w:tc>
        <w:tc>
          <w:tcPr>
            <w:tcW w:w="1507" w:type="dxa"/>
            <w:tcBorders>
              <w:top w:val="nil"/>
              <w:left w:val="nil"/>
              <w:bottom w:val="single" w:sz="4" w:space="0" w:color="C0C0C0"/>
              <w:right w:val="single" w:sz="4" w:space="0" w:color="C0C0C0"/>
            </w:tcBorders>
            <w:shd w:val="clear" w:color="000000" w:fill="FFFFCC"/>
            <w:vAlign w:val="center"/>
            <w:hideMark/>
          </w:tcPr>
          <w:p w14:paraId="56BB8E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5,14</w:t>
            </w:r>
          </w:p>
        </w:tc>
        <w:tc>
          <w:tcPr>
            <w:tcW w:w="3332" w:type="dxa"/>
            <w:tcBorders>
              <w:top w:val="nil"/>
              <w:left w:val="nil"/>
              <w:bottom w:val="single" w:sz="4" w:space="0" w:color="C0C0C0"/>
              <w:right w:val="single" w:sz="4" w:space="0" w:color="C0C0C0"/>
            </w:tcBorders>
            <w:shd w:val="clear" w:color="000000" w:fill="FFFFCC"/>
            <w:vAlign w:val="center"/>
            <w:hideMark/>
          </w:tcPr>
          <w:p w14:paraId="744C8529" w14:textId="77777777" w:rsidR="00763AC7" w:rsidRPr="00763AC7" w:rsidRDefault="00763AC7" w:rsidP="00763AC7">
            <w:pPr>
              <w:rPr>
                <w:rFonts w:ascii="Tahoma" w:hAnsi="Tahoma" w:cs="Tahoma"/>
                <w:sz w:val="13"/>
                <w:szCs w:val="13"/>
              </w:rPr>
            </w:pPr>
            <w:r w:rsidRPr="00763AC7">
              <w:rPr>
                <w:rFonts w:ascii="Tahoma" w:hAnsi="Tahoma" w:cs="Tahoma"/>
                <w:sz w:val="13"/>
                <w:szCs w:val="13"/>
              </w:rPr>
              <w:t>в соответствии с договором от 21.02.2020 № 00920217/20 17600*58,44%=10285,44 руб. программы "</w:t>
            </w:r>
            <w:proofErr w:type="spellStart"/>
            <w:r w:rsidRPr="00763AC7">
              <w:rPr>
                <w:rFonts w:ascii="Tahoma" w:hAnsi="Tahoma" w:cs="Tahoma"/>
                <w:sz w:val="13"/>
                <w:szCs w:val="13"/>
              </w:rPr>
              <w:t>Диадок</w:t>
            </w:r>
            <w:proofErr w:type="spellEnd"/>
            <w:r w:rsidRPr="00763AC7">
              <w:rPr>
                <w:rFonts w:ascii="Tahoma" w:hAnsi="Tahoma" w:cs="Tahoma"/>
                <w:sz w:val="13"/>
                <w:szCs w:val="13"/>
              </w:rPr>
              <w:t>", "расчет квартплаты", модули для выгрузки данных с УСЗН, онлайн касс, банками не имеет непосредственного отношения к регулируемому виду деятельности либо отсутствует договоры (ПАО Сбербанк, Почта России)</w:t>
            </w:r>
          </w:p>
        </w:tc>
      </w:tr>
      <w:tr w:rsidR="00763AC7" w:rsidRPr="00763AC7" w14:paraId="05F40F8A" w14:textId="77777777" w:rsidTr="00763AC7">
        <w:trPr>
          <w:trHeight w:val="2352"/>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50C2DA8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5.3.6</w:t>
            </w:r>
          </w:p>
        </w:tc>
        <w:tc>
          <w:tcPr>
            <w:tcW w:w="5767" w:type="dxa"/>
            <w:tcBorders>
              <w:top w:val="nil"/>
              <w:left w:val="nil"/>
              <w:bottom w:val="single" w:sz="4" w:space="0" w:color="C0C0C0"/>
              <w:right w:val="single" w:sz="4" w:space="0" w:color="C0C0C0"/>
            </w:tcBorders>
            <w:shd w:val="clear" w:color="000000" w:fill="E3FAFD"/>
            <w:vAlign w:val="center"/>
            <w:hideMark/>
          </w:tcPr>
          <w:p w14:paraId="5E461773"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обслуживание и ремонт оргтехники</w:t>
            </w:r>
          </w:p>
        </w:tc>
        <w:tc>
          <w:tcPr>
            <w:tcW w:w="1131" w:type="dxa"/>
            <w:tcBorders>
              <w:top w:val="nil"/>
              <w:left w:val="nil"/>
              <w:bottom w:val="single" w:sz="4" w:space="0" w:color="C0C0C0"/>
              <w:right w:val="single" w:sz="4" w:space="0" w:color="C0C0C0"/>
            </w:tcBorders>
            <w:shd w:val="clear" w:color="auto" w:fill="auto"/>
            <w:vAlign w:val="center"/>
            <w:hideMark/>
          </w:tcPr>
          <w:p w14:paraId="41FE8FA3"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5DD9398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7180DDA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77C492A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4B3A1C9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0F68325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2B60DB4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13,84</w:t>
            </w:r>
          </w:p>
        </w:tc>
        <w:tc>
          <w:tcPr>
            <w:tcW w:w="1598" w:type="dxa"/>
            <w:tcBorders>
              <w:top w:val="nil"/>
              <w:left w:val="nil"/>
              <w:bottom w:val="single" w:sz="4" w:space="0" w:color="C0C0C0"/>
              <w:right w:val="single" w:sz="4" w:space="0" w:color="C0C0C0"/>
            </w:tcBorders>
            <w:shd w:val="clear" w:color="000000" w:fill="FFFFCC"/>
            <w:vAlign w:val="center"/>
            <w:hideMark/>
          </w:tcPr>
          <w:p w14:paraId="3DC8DC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22,62</w:t>
            </w:r>
          </w:p>
        </w:tc>
        <w:tc>
          <w:tcPr>
            <w:tcW w:w="1507" w:type="dxa"/>
            <w:tcBorders>
              <w:top w:val="nil"/>
              <w:left w:val="nil"/>
              <w:bottom w:val="single" w:sz="4" w:space="0" w:color="C0C0C0"/>
              <w:right w:val="single" w:sz="4" w:space="0" w:color="C0C0C0"/>
            </w:tcBorders>
            <w:shd w:val="clear" w:color="000000" w:fill="FFFFCC"/>
            <w:vAlign w:val="center"/>
            <w:hideMark/>
          </w:tcPr>
          <w:p w14:paraId="5DCC870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11,31</w:t>
            </w:r>
          </w:p>
        </w:tc>
        <w:tc>
          <w:tcPr>
            <w:tcW w:w="1507" w:type="dxa"/>
            <w:tcBorders>
              <w:top w:val="nil"/>
              <w:left w:val="nil"/>
              <w:bottom w:val="single" w:sz="4" w:space="0" w:color="C0C0C0"/>
              <w:right w:val="single" w:sz="4" w:space="0" w:color="C0C0C0"/>
            </w:tcBorders>
            <w:shd w:val="clear" w:color="000000" w:fill="FFFFCC"/>
            <w:vAlign w:val="center"/>
            <w:hideMark/>
          </w:tcPr>
          <w:p w14:paraId="0A652B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11,31</w:t>
            </w:r>
          </w:p>
        </w:tc>
        <w:tc>
          <w:tcPr>
            <w:tcW w:w="3332" w:type="dxa"/>
            <w:tcBorders>
              <w:top w:val="nil"/>
              <w:left w:val="nil"/>
              <w:bottom w:val="single" w:sz="4" w:space="0" w:color="C0C0C0"/>
              <w:right w:val="single" w:sz="4" w:space="0" w:color="C0C0C0"/>
            </w:tcBorders>
            <w:shd w:val="clear" w:color="000000" w:fill="FFFFCC"/>
            <w:vAlign w:val="center"/>
            <w:hideMark/>
          </w:tcPr>
          <w:p w14:paraId="664F2966"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в соответствии с договором от 12.03.2020 № 006-20 с ИП Калачева И.Д. на 12900*58,44%=7538,76 тыс. руб., от 12.03.2020 № 004 с ООО "СДК Плюс" на сумму 9000 *58,44%=5259,6 </w:t>
            </w:r>
            <w:proofErr w:type="spellStart"/>
            <w:r w:rsidRPr="00763AC7">
              <w:rPr>
                <w:rFonts w:ascii="Tahoma" w:hAnsi="Tahoma" w:cs="Tahoma"/>
                <w:sz w:val="13"/>
                <w:szCs w:val="13"/>
              </w:rPr>
              <w:t>руб.от</w:t>
            </w:r>
            <w:proofErr w:type="spellEnd"/>
            <w:r w:rsidRPr="00763AC7">
              <w:rPr>
                <w:rFonts w:ascii="Tahoma" w:hAnsi="Tahoma" w:cs="Tahoma"/>
                <w:sz w:val="13"/>
                <w:szCs w:val="13"/>
              </w:rPr>
              <w:t xml:space="preserve"> 12.03.2020 №013-20 с ИП Калачева И.Д. на сумму 16800 (из расчета на 12 мес.)*58,44% = 9817,92 руб. Договор с ИП </w:t>
            </w:r>
            <w:proofErr w:type="spellStart"/>
            <w:r w:rsidRPr="00763AC7">
              <w:rPr>
                <w:rFonts w:ascii="Tahoma" w:hAnsi="Tahoma" w:cs="Tahoma"/>
                <w:sz w:val="13"/>
                <w:szCs w:val="13"/>
              </w:rPr>
              <w:t>паршин</w:t>
            </w:r>
            <w:proofErr w:type="spellEnd"/>
            <w:r w:rsidRPr="00763AC7">
              <w:rPr>
                <w:rFonts w:ascii="Tahoma" w:hAnsi="Tahoma" w:cs="Tahoma"/>
                <w:sz w:val="13"/>
                <w:szCs w:val="13"/>
              </w:rPr>
              <w:t xml:space="preserve"> С.В. на техническое обслуживание оргтехники не включен по причине отсутствия цены договора.</w:t>
            </w:r>
          </w:p>
        </w:tc>
      </w:tr>
      <w:tr w:rsidR="00763AC7" w:rsidRPr="00763AC7" w14:paraId="2BC01816" w14:textId="77777777" w:rsidTr="00763AC7">
        <w:trPr>
          <w:trHeight w:val="930"/>
          <w:jc w:val="center"/>
        </w:trPr>
        <w:tc>
          <w:tcPr>
            <w:tcW w:w="1011" w:type="dxa"/>
            <w:tcBorders>
              <w:top w:val="nil"/>
              <w:left w:val="single" w:sz="4" w:space="0" w:color="C0C0C0"/>
              <w:bottom w:val="single" w:sz="4" w:space="0" w:color="C0C0C0"/>
              <w:right w:val="single" w:sz="4" w:space="0" w:color="C0C0C0"/>
            </w:tcBorders>
            <w:shd w:val="clear" w:color="auto" w:fill="auto"/>
            <w:vAlign w:val="center"/>
            <w:hideMark/>
          </w:tcPr>
          <w:p w14:paraId="7F04E0A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5.3.7</w:t>
            </w:r>
          </w:p>
        </w:tc>
        <w:tc>
          <w:tcPr>
            <w:tcW w:w="5767" w:type="dxa"/>
            <w:tcBorders>
              <w:top w:val="nil"/>
              <w:left w:val="nil"/>
              <w:bottom w:val="single" w:sz="4" w:space="0" w:color="C0C0C0"/>
              <w:right w:val="single" w:sz="4" w:space="0" w:color="C0C0C0"/>
            </w:tcBorders>
            <w:shd w:val="clear" w:color="000000" w:fill="E3FAFD"/>
            <w:vAlign w:val="center"/>
            <w:hideMark/>
          </w:tcPr>
          <w:p w14:paraId="792C0185"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канцелярские расходы</w:t>
            </w:r>
          </w:p>
        </w:tc>
        <w:tc>
          <w:tcPr>
            <w:tcW w:w="1131" w:type="dxa"/>
            <w:tcBorders>
              <w:top w:val="nil"/>
              <w:left w:val="nil"/>
              <w:bottom w:val="single" w:sz="4" w:space="0" w:color="C0C0C0"/>
              <w:right w:val="single" w:sz="4" w:space="0" w:color="C0C0C0"/>
            </w:tcBorders>
            <w:shd w:val="clear" w:color="auto" w:fill="auto"/>
            <w:vAlign w:val="center"/>
            <w:hideMark/>
          </w:tcPr>
          <w:p w14:paraId="28433FD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C0C0C0"/>
              <w:right w:val="single" w:sz="4" w:space="0" w:color="C0C0C0"/>
            </w:tcBorders>
            <w:shd w:val="clear" w:color="000000" w:fill="FFFFCC"/>
            <w:vAlign w:val="center"/>
            <w:hideMark/>
          </w:tcPr>
          <w:p w14:paraId="36F4933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C0C0C0"/>
              <w:right w:val="single" w:sz="4" w:space="0" w:color="C0C0C0"/>
            </w:tcBorders>
            <w:shd w:val="clear" w:color="000000" w:fill="FFFFCC"/>
            <w:vAlign w:val="center"/>
            <w:hideMark/>
          </w:tcPr>
          <w:p w14:paraId="5FC1623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C0C0C0"/>
              <w:right w:val="single" w:sz="4" w:space="0" w:color="C0C0C0"/>
            </w:tcBorders>
            <w:shd w:val="clear" w:color="000000" w:fill="FFFFCC"/>
            <w:vAlign w:val="center"/>
            <w:hideMark/>
          </w:tcPr>
          <w:p w14:paraId="18E2277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C0C0C0"/>
              <w:right w:val="single" w:sz="4" w:space="0" w:color="C0C0C0"/>
            </w:tcBorders>
            <w:shd w:val="clear" w:color="000000" w:fill="FFFFCC"/>
            <w:vAlign w:val="center"/>
            <w:hideMark/>
          </w:tcPr>
          <w:p w14:paraId="37108BE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C0C0C0"/>
              <w:right w:val="single" w:sz="4" w:space="0" w:color="C0C0C0"/>
            </w:tcBorders>
            <w:shd w:val="clear" w:color="000000" w:fill="FFFFCC"/>
            <w:vAlign w:val="center"/>
            <w:hideMark/>
          </w:tcPr>
          <w:p w14:paraId="10D49D1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C0C0C0"/>
              <w:right w:val="single" w:sz="4" w:space="0" w:color="C0C0C0"/>
            </w:tcBorders>
            <w:shd w:val="clear" w:color="000000" w:fill="FFFFCC"/>
            <w:vAlign w:val="center"/>
            <w:hideMark/>
          </w:tcPr>
          <w:p w14:paraId="479BA30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59,61</w:t>
            </w:r>
          </w:p>
        </w:tc>
        <w:tc>
          <w:tcPr>
            <w:tcW w:w="1598" w:type="dxa"/>
            <w:tcBorders>
              <w:top w:val="nil"/>
              <w:left w:val="nil"/>
              <w:bottom w:val="single" w:sz="4" w:space="0" w:color="C0C0C0"/>
              <w:right w:val="single" w:sz="4" w:space="0" w:color="C0C0C0"/>
            </w:tcBorders>
            <w:shd w:val="clear" w:color="000000" w:fill="FFFFCC"/>
            <w:vAlign w:val="center"/>
            <w:hideMark/>
          </w:tcPr>
          <w:p w14:paraId="38CACA7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97,40</w:t>
            </w:r>
          </w:p>
        </w:tc>
        <w:tc>
          <w:tcPr>
            <w:tcW w:w="1507" w:type="dxa"/>
            <w:tcBorders>
              <w:top w:val="nil"/>
              <w:left w:val="nil"/>
              <w:bottom w:val="single" w:sz="4" w:space="0" w:color="C0C0C0"/>
              <w:right w:val="single" w:sz="4" w:space="0" w:color="C0C0C0"/>
            </w:tcBorders>
            <w:shd w:val="clear" w:color="000000" w:fill="FFFFCC"/>
            <w:vAlign w:val="center"/>
            <w:hideMark/>
          </w:tcPr>
          <w:p w14:paraId="56C61F8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48,70</w:t>
            </w:r>
          </w:p>
        </w:tc>
        <w:tc>
          <w:tcPr>
            <w:tcW w:w="1507" w:type="dxa"/>
            <w:tcBorders>
              <w:top w:val="nil"/>
              <w:left w:val="nil"/>
              <w:bottom w:val="single" w:sz="4" w:space="0" w:color="C0C0C0"/>
              <w:right w:val="single" w:sz="4" w:space="0" w:color="C0C0C0"/>
            </w:tcBorders>
            <w:shd w:val="clear" w:color="000000" w:fill="FFFFCC"/>
            <w:vAlign w:val="center"/>
            <w:hideMark/>
          </w:tcPr>
          <w:p w14:paraId="09B4784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48,70</w:t>
            </w:r>
          </w:p>
        </w:tc>
        <w:tc>
          <w:tcPr>
            <w:tcW w:w="3332" w:type="dxa"/>
            <w:tcBorders>
              <w:top w:val="nil"/>
              <w:left w:val="nil"/>
              <w:bottom w:val="single" w:sz="4" w:space="0" w:color="C0C0C0"/>
              <w:right w:val="single" w:sz="4" w:space="0" w:color="C0C0C0"/>
            </w:tcBorders>
            <w:shd w:val="clear" w:color="000000" w:fill="FFFFCC"/>
            <w:vAlign w:val="center"/>
            <w:hideMark/>
          </w:tcPr>
          <w:p w14:paraId="6B7612E7" w14:textId="77777777" w:rsidR="00763AC7" w:rsidRPr="00763AC7" w:rsidRDefault="00763AC7" w:rsidP="00763AC7">
            <w:pPr>
              <w:rPr>
                <w:rFonts w:ascii="Tahoma" w:hAnsi="Tahoma" w:cs="Tahoma"/>
                <w:sz w:val="13"/>
                <w:szCs w:val="13"/>
              </w:rPr>
            </w:pPr>
            <w:r w:rsidRPr="00763AC7">
              <w:rPr>
                <w:rFonts w:ascii="Tahoma" w:hAnsi="Tahoma" w:cs="Tahoma"/>
                <w:sz w:val="13"/>
                <w:szCs w:val="13"/>
              </w:rPr>
              <w:t>по договору от 05.02.2020 № 1735 с ООО "Диоген" на 166666,67*58,44%=97400,0 руб.</w:t>
            </w:r>
          </w:p>
        </w:tc>
      </w:tr>
      <w:tr w:rsidR="00763AC7" w:rsidRPr="00763AC7" w14:paraId="74D1C705" w14:textId="77777777" w:rsidTr="00763AC7">
        <w:trPr>
          <w:trHeight w:val="28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368DAB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w:t>
            </w:r>
          </w:p>
        </w:tc>
        <w:tc>
          <w:tcPr>
            <w:tcW w:w="5767" w:type="dxa"/>
            <w:tcBorders>
              <w:top w:val="nil"/>
              <w:left w:val="nil"/>
              <w:bottom w:val="single" w:sz="4" w:space="0" w:color="auto"/>
              <w:right w:val="single" w:sz="4" w:space="0" w:color="auto"/>
            </w:tcBorders>
            <w:shd w:val="clear" w:color="auto" w:fill="auto"/>
            <w:vAlign w:val="center"/>
            <w:hideMark/>
          </w:tcPr>
          <w:p w14:paraId="689A4B7B"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Амортизация основных средств и нематериальных активов</w:t>
            </w:r>
          </w:p>
        </w:tc>
        <w:tc>
          <w:tcPr>
            <w:tcW w:w="1131" w:type="dxa"/>
            <w:tcBorders>
              <w:top w:val="nil"/>
              <w:left w:val="nil"/>
              <w:bottom w:val="single" w:sz="4" w:space="0" w:color="auto"/>
              <w:right w:val="single" w:sz="4" w:space="0" w:color="auto"/>
            </w:tcBorders>
            <w:shd w:val="clear" w:color="auto" w:fill="auto"/>
            <w:vAlign w:val="center"/>
            <w:hideMark/>
          </w:tcPr>
          <w:p w14:paraId="024E9AB5"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C91D03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264,70</w:t>
            </w:r>
          </w:p>
        </w:tc>
        <w:tc>
          <w:tcPr>
            <w:tcW w:w="1557" w:type="dxa"/>
            <w:tcBorders>
              <w:top w:val="nil"/>
              <w:left w:val="nil"/>
              <w:bottom w:val="single" w:sz="4" w:space="0" w:color="auto"/>
              <w:right w:val="single" w:sz="4" w:space="0" w:color="auto"/>
            </w:tcBorders>
            <w:shd w:val="clear" w:color="000000" w:fill="D7EAD3"/>
            <w:vAlign w:val="center"/>
            <w:hideMark/>
          </w:tcPr>
          <w:p w14:paraId="20EEC71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2 538,12</w:t>
            </w:r>
          </w:p>
        </w:tc>
        <w:tc>
          <w:tcPr>
            <w:tcW w:w="1577" w:type="dxa"/>
            <w:tcBorders>
              <w:top w:val="nil"/>
              <w:left w:val="nil"/>
              <w:bottom w:val="single" w:sz="4" w:space="0" w:color="auto"/>
              <w:right w:val="single" w:sz="4" w:space="0" w:color="auto"/>
            </w:tcBorders>
            <w:shd w:val="clear" w:color="000000" w:fill="D7EAD3"/>
            <w:vAlign w:val="center"/>
            <w:hideMark/>
          </w:tcPr>
          <w:p w14:paraId="0358DC2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459,00</w:t>
            </w:r>
          </w:p>
        </w:tc>
        <w:tc>
          <w:tcPr>
            <w:tcW w:w="1616" w:type="dxa"/>
            <w:tcBorders>
              <w:top w:val="nil"/>
              <w:left w:val="nil"/>
              <w:bottom w:val="single" w:sz="4" w:space="0" w:color="auto"/>
              <w:right w:val="single" w:sz="4" w:space="0" w:color="auto"/>
            </w:tcBorders>
            <w:shd w:val="clear" w:color="000000" w:fill="D7EAD3"/>
            <w:vAlign w:val="center"/>
            <w:hideMark/>
          </w:tcPr>
          <w:p w14:paraId="0301B3D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777,50</w:t>
            </w:r>
          </w:p>
        </w:tc>
        <w:tc>
          <w:tcPr>
            <w:tcW w:w="1709" w:type="dxa"/>
            <w:tcBorders>
              <w:top w:val="nil"/>
              <w:left w:val="nil"/>
              <w:bottom w:val="single" w:sz="4" w:space="0" w:color="auto"/>
              <w:right w:val="single" w:sz="4" w:space="0" w:color="auto"/>
            </w:tcBorders>
            <w:shd w:val="clear" w:color="000000" w:fill="D7EAD3"/>
            <w:vAlign w:val="center"/>
            <w:hideMark/>
          </w:tcPr>
          <w:p w14:paraId="735DB88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715" w:type="dxa"/>
            <w:tcBorders>
              <w:top w:val="nil"/>
              <w:left w:val="nil"/>
              <w:bottom w:val="single" w:sz="4" w:space="0" w:color="auto"/>
              <w:right w:val="single" w:sz="4" w:space="0" w:color="auto"/>
            </w:tcBorders>
            <w:shd w:val="clear" w:color="000000" w:fill="D7EAD3"/>
            <w:vAlign w:val="center"/>
            <w:hideMark/>
          </w:tcPr>
          <w:p w14:paraId="6D7D7A1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01C2EF1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E5A707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E99406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3849731C"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6F1B46C7"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ECD007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7.1</w:t>
            </w:r>
          </w:p>
        </w:tc>
        <w:tc>
          <w:tcPr>
            <w:tcW w:w="5767" w:type="dxa"/>
            <w:tcBorders>
              <w:top w:val="nil"/>
              <w:left w:val="nil"/>
              <w:bottom w:val="single" w:sz="4" w:space="0" w:color="auto"/>
              <w:right w:val="single" w:sz="4" w:space="0" w:color="auto"/>
            </w:tcBorders>
            <w:shd w:val="clear" w:color="auto" w:fill="auto"/>
            <w:vAlign w:val="center"/>
            <w:hideMark/>
          </w:tcPr>
          <w:p w14:paraId="099742E0" w14:textId="77777777" w:rsidR="00763AC7" w:rsidRPr="00763AC7" w:rsidRDefault="00763AC7" w:rsidP="00763AC7">
            <w:pPr>
              <w:ind w:firstLineChars="100" w:firstLine="131"/>
              <w:rPr>
                <w:rFonts w:ascii="Tahoma" w:hAnsi="Tahoma" w:cs="Tahoma"/>
                <w:b/>
                <w:bCs/>
                <w:color w:val="000000"/>
                <w:sz w:val="13"/>
                <w:szCs w:val="13"/>
              </w:rPr>
            </w:pPr>
            <w:r w:rsidRPr="00763AC7">
              <w:rPr>
                <w:rFonts w:ascii="Tahoma" w:hAnsi="Tahoma" w:cs="Tahoma"/>
                <w:b/>
                <w:bCs/>
                <w:color w:val="000000"/>
                <w:sz w:val="13"/>
                <w:szCs w:val="13"/>
              </w:rPr>
              <w:t>Амортизация основных средств</w:t>
            </w:r>
          </w:p>
        </w:tc>
        <w:tc>
          <w:tcPr>
            <w:tcW w:w="1131" w:type="dxa"/>
            <w:tcBorders>
              <w:top w:val="nil"/>
              <w:left w:val="nil"/>
              <w:bottom w:val="single" w:sz="4" w:space="0" w:color="auto"/>
              <w:right w:val="single" w:sz="4" w:space="0" w:color="auto"/>
            </w:tcBorders>
            <w:shd w:val="clear" w:color="auto" w:fill="auto"/>
            <w:vAlign w:val="center"/>
            <w:hideMark/>
          </w:tcPr>
          <w:p w14:paraId="0AED51F6"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4D6E01E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264,70</w:t>
            </w:r>
          </w:p>
        </w:tc>
        <w:tc>
          <w:tcPr>
            <w:tcW w:w="1557" w:type="dxa"/>
            <w:tcBorders>
              <w:top w:val="nil"/>
              <w:left w:val="nil"/>
              <w:bottom w:val="single" w:sz="4" w:space="0" w:color="auto"/>
              <w:right w:val="single" w:sz="4" w:space="0" w:color="auto"/>
            </w:tcBorders>
            <w:shd w:val="clear" w:color="000000" w:fill="FFFFCC"/>
            <w:vAlign w:val="center"/>
            <w:hideMark/>
          </w:tcPr>
          <w:p w14:paraId="104B522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2 538,12</w:t>
            </w:r>
          </w:p>
        </w:tc>
        <w:tc>
          <w:tcPr>
            <w:tcW w:w="1577" w:type="dxa"/>
            <w:tcBorders>
              <w:top w:val="nil"/>
              <w:left w:val="nil"/>
              <w:bottom w:val="single" w:sz="4" w:space="0" w:color="auto"/>
              <w:right w:val="single" w:sz="4" w:space="0" w:color="auto"/>
            </w:tcBorders>
            <w:shd w:val="clear" w:color="000000" w:fill="FFFFCC"/>
            <w:vAlign w:val="center"/>
            <w:hideMark/>
          </w:tcPr>
          <w:p w14:paraId="349BA99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459,00</w:t>
            </w:r>
          </w:p>
        </w:tc>
        <w:tc>
          <w:tcPr>
            <w:tcW w:w="1616" w:type="dxa"/>
            <w:tcBorders>
              <w:top w:val="nil"/>
              <w:left w:val="nil"/>
              <w:bottom w:val="single" w:sz="4" w:space="0" w:color="auto"/>
              <w:right w:val="single" w:sz="4" w:space="0" w:color="auto"/>
            </w:tcBorders>
            <w:shd w:val="clear" w:color="000000" w:fill="FFFFCC"/>
            <w:vAlign w:val="center"/>
            <w:hideMark/>
          </w:tcPr>
          <w:p w14:paraId="52C4DBC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777,50</w:t>
            </w:r>
          </w:p>
        </w:tc>
        <w:tc>
          <w:tcPr>
            <w:tcW w:w="1709" w:type="dxa"/>
            <w:tcBorders>
              <w:top w:val="nil"/>
              <w:left w:val="nil"/>
              <w:bottom w:val="single" w:sz="4" w:space="0" w:color="auto"/>
              <w:right w:val="single" w:sz="4" w:space="0" w:color="auto"/>
            </w:tcBorders>
            <w:shd w:val="clear" w:color="000000" w:fill="FFFFCC"/>
            <w:vAlign w:val="center"/>
            <w:hideMark/>
          </w:tcPr>
          <w:p w14:paraId="652FE1F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8FCB2E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1168DAA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E9A220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A19023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C7712DC"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65100691"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4773DB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w:t>
            </w:r>
          </w:p>
        </w:tc>
        <w:tc>
          <w:tcPr>
            <w:tcW w:w="5767" w:type="dxa"/>
            <w:tcBorders>
              <w:top w:val="nil"/>
              <w:left w:val="nil"/>
              <w:bottom w:val="single" w:sz="4" w:space="0" w:color="auto"/>
              <w:right w:val="single" w:sz="4" w:space="0" w:color="auto"/>
            </w:tcBorders>
            <w:shd w:val="clear" w:color="auto" w:fill="auto"/>
            <w:vAlign w:val="center"/>
            <w:hideMark/>
          </w:tcPr>
          <w:p w14:paraId="6D87BEBE"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Расходы на арендную плату</w:t>
            </w:r>
          </w:p>
        </w:tc>
        <w:tc>
          <w:tcPr>
            <w:tcW w:w="1131" w:type="dxa"/>
            <w:tcBorders>
              <w:top w:val="nil"/>
              <w:left w:val="nil"/>
              <w:bottom w:val="single" w:sz="4" w:space="0" w:color="auto"/>
              <w:right w:val="single" w:sz="4" w:space="0" w:color="auto"/>
            </w:tcBorders>
            <w:shd w:val="clear" w:color="auto" w:fill="auto"/>
            <w:vAlign w:val="center"/>
            <w:hideMark/>
          </w:tcPr>
          <w:p w14:paraId="0BAD6561"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616F28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669,91</w:t>
            </w:r>
          </w:p>
        </w:tc>
        <w:tc>
          <w:tcPr>
            <w:tcW w:w="1557" w:type="dxa"/>
            <w:tcBorders>
              <w:top w:val="nil"/>
              <w:left w:val="nil"/>
              <w:bottom w:val="single" w:sz="4" w:space="0" w:color="auto"/>
              <w:right w:val="single" w:sz="4" w:space="0" w:color="auto"/>
            </w:tcBorders>
            <w:shd w:val="clear" w:color="000000" w:fill="D7EAD3"/>
            <w:vAlign w:val="center"/>
            <w:hideMark/>
          </w:tcPr>
          <w:p w14:paraId="09624EE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216,03</w:t>
            </w:r>
          </w:p>
        </w:tc>
        <w:tc>
          <w:tcPr>
            <w:tcW w:w="1577" w:type="dxa"/>
            <w:tcBorders>
              <w:top w:val="nil"/>
              <w:left w:val="nil"/>
              <w:bottom w:val="single" w:sz="4" w:space="0" w:color="auto"/>
              <w:right w:val="single" w:sz="4" w:space="0" w:color="auto"/>
            </w:tcBorders>
            <w:shd w:val="clear" w:color="000000" w:fill="D7EAD3"/>
            <w:vAlign w:val="center"/>
            <w:hideMark/>
          </w:tcPr>
          <w:p w14:paraId="1B78C59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669,91</w:t>
            </w:r>
          </w:p>
        </w:tc>
        <w:tc>
          <w:tcPr>
            <w:tcW w:w="1616" w:type="dxa"/>
            <w:tcBorders>
              <w:top w:val="nil"/>
              <w:left w:val="nil"/>
              <w:bottom w:val="single" w:sz="4" w:space="0" w:color="auto"/>
              <w:right w:val="single" w:sz="4" w:space="0" w:color="auto"/>
            </w:tcBorders>
            <w:shd w:val="clear" w:color="000000" w:fill="D7EAD3"/>
            <w:vAlign w:val="center"/>
            <w:hideMark/>
          </w:tcPr>
          <w:p w14:paraId="033FE52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88,17</w:t>
            </w:r>
          </w:p>
        </w:tc>
        <w:tc>
          <w:tcPr>
            <w:tcW w:w="1709" w:type="dxa"/>
            <w:tcBorders>
              <w:top w:val="nil"/>
              <w:left w:val="nil"/>
              <w:bottom w:val="single" w:sz="4" w:space="0" w:color="auto"/>
              <w:right w:val="single" w:sz="4" w:space="0" w:color="auto"/>
            </w:tcBorders>
            <w:shd w:val="clear" w:color="000000" w:fill="D7EAD3"/>
            <w:vAlign w:val="center"/>
            <w:hideMark/>
          </w:tcPr>
          <w:p w14:paraId="4546D9B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6 231,36</w:t>
            </w:r>
          </w:p>
        </w:tc>
        <w:tc>
          <w:tcPr>
            <w:tcW w:w="1715" w:type="dxa"/>
            <w:tcBorders>
              <w:top w:val="nil"/>
              <w:left w:val="nil"/>
              <w:bottom w:val="single" w:sz="4" w:space="0" w:color="auto"/>
              <w:right w:val="single" w:sz="4" w:space="0" w:color="auto"/>
            </w:tcBorders>
            <w:shd w:val="clear" w:color="000000" w:fill="D7EAD3"/>
            <w:vAlign w:val="center"/>
            <w:hideMark/>
          </w:tcPr>
          <w:p w14:paraId="4A1B257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0E78100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F0AD9C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4E521C0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3F095BB5"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4F54797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2D8E46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8.1</w:t>
            </w:r>
          </w:p>
        </w:tc>
        <w:tc>
          <w:tcPr>
            <w:tcW w:w="5767" w:type="dxa"/>
            <w:tcBorders>
              <w:top w:val="nil"/>
              <w:left w:val="nil"/>
              <w:bottom w:val="single" w:sz="4" w:space="0" w:color="auto"/>
              <w:right w:val="single" w:sz="4" w:space="0" w:color="auto"/>
            </w:tcBorders>
            <w:shd w:val="clear" w:color="auto" w:fill="auto"/>
            <w:vAlign w:val="center"/>
            <w:hideMark/>
          </w:tcPr>
          <w:p w14:paraId="45BE592B"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Лизинговые платежи</w:t>
            </w:r>
          </w:p>
        </w:tc>
        <w:tc>
          <w:tcPr>
            <w:tcW w:w="1131" w:type="dxa"/>
            <w:tcBorders>
              <w:top w:val="nil"/>
              <w:left w:val="nil"/>
              <w:bottom w:val="single" w:sz="4" w:space="0" w:color="auto"/>
              <w:right w:val="single" w:sz="4" w:space="0" w:color="auto"/>
            </w:tcBorders>
            <w:shd w:val="clear" w:color="auto" w:fill="auto"/>
            <w:vAlign w:val="center"/>
            <w:hideMark/>
          </w:tcPr>
          <w:p w14:paraId="326FB118"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01E9C3D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00A7B4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2D271AE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5040A3F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5ADE707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228C62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7E99DBF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6F97A3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75E2A3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286255E"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AC496D8"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6C5914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8.2</w:t>
            </w:r>
          </w:p>
        </w:tc>
        <w:tc>
          <w:tcPr>
            <w:tcW w:w="5767" w:type="dxa"/>
            <w:tcBorders>
              <w:top w:val="single" w:sz="4" w:space="0" w:color="C0C0C0"/>
              <w:left w:val="single" w:sz="4" w:space="0" w:color="C0C0C0"/>
              <w:bottom w:val="single" w:sz="4" w:space="0" w:color="C0C0C0"/>
              <w:right w:val="single" w:sz="4" w:space="0" w:color="C0C0C0"/>
            </w:tcBorders>
            <w:shd w:val="clear" w:color="auto" w:fill="auto"/>
            <w:vAlign w:val="center"/>
            <w:hideMark/>
          </w:tcPr>
          <w:p w14:paraId="1463BEC5"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аренда земли</w:t>
            </w:r>
          </w:p>
        </w:tc>
        <w:tc>
          <w:tcPr>
            <w:tcW w:w="1131" w:type="dxa"/>
            <w:tcBorders>
              <w:top w:val="nil"/>
              <w:left w:val="single" w:sz="4" w:space="0" w:color="auto"/>
              <w:bottom w:val="single" w:sz="4" w:space="0" w:color="auto"/>
              <w:right w:val="single" w:sz="4" w:space="0" w:color="auto"/>
            </w:tcBorders>
            <w:shd w:val="clear" w:color="auto" w:fill="auto"/>
            <w:vAlign w:val="center"/>
            <w:hideMark/>
          </w:tcPr>
          <w:p w14:paraId="519A3AD8"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4D061E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71,91</w:t>
            </w:r>
          </w:p>
        </w:tc>
        <w:tc>
          <w:tcPr>
            <w:tcW w:w="1557" w:type="dxa"/>
            <w:tcBorders>
              <w:top w:val="nil"/>
              <w:left w:val="nil"/>
              <w:bottom w:val="single" w:sz="4" w:space="0" w:color="auto"/>
              <w:right w:val="single" w:sz="4" w:space="0" w:color="auto"/>
            </w:tcBorders>
            <w:shd w:val="clear" w:color="000000" w:fill="FFFFCC"/>
            <w:vAlign w:val="center"/>
            <w:hideMark/>
          </w:tcPr>
          <w:p w14:paraId="694901A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30D0837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71,91</w:t>
            </w:r>
          </w:p>
        </w:tc>
        <w:tc>
          <w:tcPr>
            <w:tcW w:w="1616" w:type="dxa"/>
            <w:tcBorders>
              <w:top w:val="nil"/>
              <w:left w:val="nil"/>
              <w:bottom w:val="single" w:sz="4" w:space="0" w:color="auto"/>
              <w:right w:val="single" w:sz="4" w:space="0" w:color="auto"/>
            </w:tcBorders>
            <w:shd w:val="clear" w:color="000000" w:fill="FFFFCC"/>
            <w:vAlign w:val="center"/>
            <w:hideMark/>
          </w:tcPr>
          <w:p w14:paraId="4A50170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88,17</w:t>
            </w:r>
          </w:p>
        </w:tc>
        <w:tc>
          <w:tcPr>
            <w:tcW w:w="1709" w:type="dxa"/>
            <w:tcBorders>
              <w:top w:val="nil"/>
              <w:left w:val="nil"/>
              <w:bottom w:val="single" w:sz="4" w:space="0" w:color="auto"/>
              <w:right w:val="single" w:sz="4" w:space="0" w:color="auto"/>
            </w:tcBorders>
            <w:shd w:val="clear" w:color="000000" w:fill="FFFFCC"/>
            <w:vAlign w:val="center"/>
            <w:hideMark/>
          </w:tcPr>
          <w:p w14:paraId="7D8FC3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0F4917A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021DEAB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50C14D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2C8545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7A578635"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D5BF792" w14:textId="77777777" w:rsidTr="00763AC7">
        <w:trPr>
          <w:trHeight w:val="1121"/>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2DB8C0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8.3</w:t>
            </w:r>
          </w:p>
        </w:tc>
        <w:tc>
          <w:tcPr>
            <w:tcW w:w="5767" w:type="dxa"/>
            <w:tcBorders>
              <w:top w:val="single" w:sz="4" w:space="0" w:color="auto"/>
              <w:left w:val="nil"/>
              <w:bottom w:val="single" w:sz="4" w:space="0" w:color="auto"/>
              <w:right w:val="single" w:sz="4" w:space="0" w:color="auto"/>
            </w:tcBorders>
            <w:shd w:val="clear" w:color="auto" w:fill="auto"/>
            <w:vAlign w:val="center"/>
            <w:hideMark/>
          </w:tcPr>
          <w:p w14:paraId="2B988F50"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Платежи по договорам аренды</w:t>
            </w:r>
          </w:p>
        </w:tc>
        <w:tc>
          <w:tcPr>
            <w:tcW w:w="1131" w:type="dxa"/>
            <w:tcBorders>
              <w:top w:val="nil"/>
              <w:left w:val="nil"/>
              <w:bottom w:val="single" w:sz="4" w:space="0" w:color="auto"/>
              <w:right w:val="single" w:sz="4" w:space="0" w:color="auto"/>
            </w:tcBorders>
            <w:shd w:val="clear" w:color="auto" w:fill="auto"/>
            <w:vAlign w:val="center"/>
            <w:hideMark/>
          </w:tcPr>
          <w:p w14:paraId="16BEB99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DE1D0C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598,00</w:t>
            </w:r>
          </w:p>
        </w:tc>
        <w:tc>
          <w:tcPr>
            <w:tcW w:w="1557" w:type="dxa"/>
            <w:tcBorders>
              <w:top w:val="nil"/>
              <w:left w:val="nil"/>
              <w:bottom w:val="single" w:sz="4" w:space="0" w:color="auto"/>
              <w:right w:val="single" w:sz="4" w:space="0" w:color="auto"/>
            </w:tcBorders>
            <w:shd w:val="clear" w:color="000000" w:fill="FFFFCC"/>
            <w:vAlign w:val="center"/>
            <w:hideMark/>
          </w:tcPr>
          <w:p w14:paraId="4B13721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216,03</w:t>
            </w:r>
          </w:p>
        </w:tc>
        <w:tc>
          <w:tcPr>
            <w:tcW w:w="1577" w:type="dxa"/>
            <w:tcBorders>
              <w:top w:val="nil"/>
              <w:left w:val="nil"/>
              <w:bottom w:val="single" w:sz="4" w:space="0" w:color="auto"/>
              <w:right w:val="single" w:sz="4" w:space="0" w:color="auto"/>
            </w:tcBorders>
            <w:shd w:val="clear" w:color="000000" w:fill="FFFFCC"/>
            <w:vAlign w:val="center"/>
            <w:hideMark/>
          </w:tcPr>
          <w:p w14:paraId="440C58E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598,00</w:t>
            </w:r>
          </w:p>
        </w:tc>
        <w:tc>
          <w:tcPr>
            <w:tcW w:w="1616" w:type="dxa"/>
            <w:tcBorders>
              <w:top w:val="nil"/>
              <w:left w:val="nil"/>
              <w:bottom w:val="single" w:sz="4" w:space="0" w:color="auto"/>
              <w:right w:val="single" w:sz="4" w:space="0" w:color="auto"/>
            </w:tcBorders>
            <w:shd w:val="clear" w:color="000000" w:fill="FFFFCC"/>
            <w:vAlign w:val="center"/>
            <w:hideMark/>
          </w:tcPr>
          <w:p w14:paraId="28BBAED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432F8A4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6 231,36</w:t>
            </w:r>
          </w:p>
        </w:tc>
        <w:tc>
          <w:tcPr>
            <w:tcW w:w="1715" w:type="dxa"/>
            <w:tcBorders>
              <w:top w:val="nil"/>
              <w:left w:val="nil"/>
              <w:bottom w:val="single" w:sz="4" w:space="0" w:color="auto"/>
              <w:right w:val="single" w:sz="4" w:space="0" w:color="auto"/>
            </w:tcBorders>
            <w:shd w:val="clear" w:color="000000" w:fill="FFFFCC"/>
            <w:vAlign w:val="center"/>
            <w:hideMark/>
          </w:tcPr>
          <w:p w14:paraId="11D7CE2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1F0BC51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2195F6C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1128F2D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AF8943E"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отклонено. По договору с </w:t>
            </w:r>
            <w:proofErr w:type="spellStart"/>
            <w:r w:rsidRPr="00763AC7">
              <w:rPr>
                <w:rFonts w:ascii="Tahoma" w:hAnsi="Tahoma" w:cs="Tahoma"/>
                <w:sz w:val="13"/>
                <w:szCs w:val="13"/>
              </w:rPr>
              <w:t>ООО"Южкузбассбетон</w:t>
            </w:r>
            <w:proofErr w:type="spellEnd"/>
            <w:r w:rsidRPr="00763AC7">
              <w:rPr>
                <w:rFonts w:ascii="Tahoma" w:hAnsi="Tahoma" w:cs="Tahoma"/>
                <w:sz w:val="13"/>
                <w:szCs w:val="13"/>
              </w:rPr>
              <w:t xml:space="preserve">" в данной статье затрат могут быть учтены только очистные сооружения, все </w:t>
            </w:r>
            <w:proofErr w:type="spellStart"/>
            <w:r w:rsidRPr="00763AC7">
              <w:rPr>
                <w:rFonts w:ascii="Tahoma" w:hAnsi="Tahoma" w:cs="Tahoma"/>
                <w:sz w:val="13"/>
                <w:szCs w:val="13"/>
              </w:rPr>
              <w:t>отстальное</w:t>
            </w:r>
            <w:proofErr w:type="spellEnd"/>
            <w:r w:rsidRPr="00763AC7">
              <w:rPr>
                <w:rFonts w:ascii="Tahoma" w:hAnsi="Tahoma" w:cs="Tahoma"/>
                <w:sz w:val="13"/>
                <w:szCs w:val="13"/>
              </w:rPr>
              <w:t xml:space="preserve"> имущество не относится к объектам коммунальной инфраструктуры.  В представленном расчете на аренду имущества </w:t>
            </w:r>
            <w:proofErr w:type="spellStart"/>
            <w:r w:rsidRPr="00763AC7">
              <w:rPr>
                <w:rFonts w:ascii="Tahoma" w:hAnsi="Tahoma" w:cs="Tahoma"/>
                <w:sz w:val="13"/>
                <w:szCs w:val="13"/>
              </w:rPr>
              <w:t>отсутсвует</w:t>
            </w:r>
            <w:proofErr w:type="spellEnd"/>
            <w:r w:rsidRPr="00763AC7">
              <w:rPr>
                <w:rFonts w:ascii="Tahoma" w:hAnsi="Tahoma" w:cs="Tahoma"/>
                <w:sz w:val="13"/>
                <w:szCs w:val="13"/>
              </w:rPr>
              <w:t xml:space="preserve"> порядок расчета амортизации исходя из даты ввода имущества в эксплуатацию, срока полезного использования, налога на имущество на основании среднегодовой стоимости. Кроме того, большая часть имущества, исходя из срока ввода в эксплуатацию и </w:t>
            </w:r>
            <w:proofErr w:type="spellStart"/>
            <w:r w:rsidRPr="00763AC7">
              <w:rPr>
                <w:rFonts w:ascii="Tahoma" w:hAnsi="Tahoma" w:cs="Tahoma"/>
                <w:sz w:val="13"/>
                <w:szCs w:val="13"/>
              </w:rPr>
              <w:t>расчтеного</w:t>
            </w:r>
            <w:proofErr w:type="spellEnd"/>
            <w:r w:rsidRPr="00763AC7">
              <w:rPr>
                <w:rFonts w:ascii="Tahoma" w:hAnsi="Tahoma" w:cs="Tahoma"/>
                <w:sz w:val="13"/>
                <w:szCs w:val="13"/>
              </w:rPr>
              <w:t xml:space="preserve"> </w:t>
            </w:r>
            <w:r w:rsidRPr="00763AC7">
              <w:rPr>
                <w:rFonts w:ascii="Tahoma" w:hAnsi="Tahoma" w:cs="Tahoma"/>
                <w:sz w:val="13"/>
                <w:szCs w:val="13"/>
              </w:rPr>
              <w:lastRenderedPageBreak/>
              <w:t xml:space="preserve">срока полезного использования </w:t>
            </w:r>
            <w:proofErr w:type="spellStart"/>
            <w:r w:rsidRPr="00763AC7">
              <w:rPr>
                <w:rFonts w:ascii="Tahoma" w:hAnsi="Tahoma" w:cs="Tahoma"/>
                <w:sz w:val="13"/>
                <w:szCs w:val="13"/>
              </w:rPr>
              <w:t>самортизировано</w:t>
            </w:r>
            <w:proofErr w:type="spellEnd"/>
            <w:r w:rsidRPr="00763AC7">
              <w:rPr>
                <w:rFonts w:ascii="Tahoma" w:hAnsi="Tahoma" w:cs="Tahoma"/>
                <w:sz w:val="13"/>
                <w:szCs w:val="13"/>
              </w:rPr>
              <w:t xml:space="preserve"> и величина арендной платы, заявленная ООО "</w:t>
            </w:r>
            <w:proofErr w:type="spellStart"/>
            <w:r w:rsidRPr="00763AC7">
              <w:rPr>
                <w:rFonts w:ascii="Tahoma" w:hAnsi="Tahoma" w:cs="Tahoma"/>
                <w:sz w:val="13"/>
                <w:szCs w:val="13"/>
              </w:rPr>
              <w:t>Южкузбассбетон</w:t>
            </w:r>
            <w:proofErr w:type="spellEnd"/>
            <w:r w:rsidRPr="00763AC7">
              <w:rPr>
                <w:rFonts w:ascii="Tahoma" w:hAnsi="Tahoma" w:cs="Tahoma"/>
                <w:sz w:val="13"/>
                <w:szCs w:val="13"/>
              </w:rPr>
              <w:t xml:space="preserve">" </w:t>
            </w:r>
            <w:proofErr w:type="spellStart"/>
            <w:proofErr w:type="gramStart"/>
            <w:r w:rsidRPr="00763AC7">
              <w:rPr>
                <w:rFonts w:ascii="Tahoma" w:hAnsi="Tahoma" w:cs="Tahoma"/>
                <w:sz w:val="13"/>
                <w:szCs w:val="13"/>
              </w:rPr>
              <w:t>объектвино</w:t>
            </w:r>
            <w:proofErr w:type="spellEnd"/>
            <w:proofErr w:type="gramEnd"/>
            <w:r w:rsidRPr="00763AC7">
              <w:rPr>
                <w:rFonts w:ascii="Tahoma" w:hAnsi="Tahoma" w:cs="Tahoma"/>
                <w:sz w:val="13"/>
                <w:szCs w:val="13"/>
              </w:rPr>
              <w:t xml:space="preserve"> превосходит остаточную стоимость данного имущества.</w:t>
            </w:r>
          </w:p>
        </w:tc>
      </w:tr>
      <w:tr w:rsidR="00763AC7" w:rsidRPr="00763AC7" w14:paraId="385F806F"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C358F5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lastRenderedPageBreak/>
              <w:t>9</w:t>
            </w:r>
          </w:p>
        </w:tc>
        <w:tc>
          <w:tcPr>
            <w:tcW w:w="5767" w:type="dxa"/>
            <w:tcBorders>
              <w:top w:val="nil"/>
              <w:left w:val="nil"/>
              <w:bottom w:val="single" w:sz="4" w:space="0" w:color="auto"/>
              <w:right w:val="single" w:sz="4" w:space="0" w:color="auto"/>
            </w:tcBorders>
            <w:shd w:val="clear" w:color="auto" w:fill="auto"/>
            <w:vAlign w:val="center"/>
            <w:hideMark/>
          </w:tcPr>
          <w:p w14:paraId="1DC95E7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Расходы, связанные с оплатой налогов и сборов</w:t>
            </w:r>
          </w:p>
        </w:tc>
        <w:tc>
          <w:tcPr>
            <w:tcW w:w="1131" w:type="dxa"/>
            <w:tcBorders>
              <w:top w:val="nil"/>
              <w:left w:val="nil"/>
              <w:bottom w:val="single" w:sz="4" w:space="0" w:color="auto"/>
              <w:right w:val="single" w:sz="4" w:space="0" w:color="auto"/>
            </w:tcBorders>
            <w:shd w:val="clear" w:color="auto" w:fill="auto"/>
            <w:vAlign w:val="center"/>
            <w:hideMark/>
          </w:tcPr>
          <w:p w14:paraId="5138DA5C"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0D1DD5F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711,49</w:t>
            </w:r>
          </w:p>
        </w:tc>
        <w:tc>
          <w:tcPr>
            <w:tcW w:w="1557" w:type="dxa"/>
            <w:tcBorders>
              <w:top w:val="nil"/>
              <w:left w:val="nil"/>
              <w:bottom w:val="single" w:sz="4" w:space="0" w:color="auto"/>
              <w:right w:val="single" w:sz="4" w:space="0" w:color="auto"/>
            </w:tcBorders>
            <w:shd w:val="clear" w:color="000000" w:fill="D7EAD3"/>
            <w:vAlign w:val="center"/>
            <w:hideMark/>
          </w:tcPr>
          <w:p w14:paraId="4CA51BD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2,86</w:t>
            </w:r>
          </w:p>
        </w:tc>
        <w:tc>
          <w:tcPr>
            <w:tcW w:w="1577" w:type="dxa"/>
            <w:tcBorders>
              <w:top w:val="nil"/>
              <w:left w:val="nil"/>
              <w:bottom w:val="single" w:sz="4" w:space="0" w:color="auto"/>
              <w:right w:val="single" w:sz="4" w:space="0" w:color="auto"/>
            </w:tcBorders>
            <w:shd w:val="clear" w:color="000000" w:fill="D7EAD3"/>
            <w:vAlign w:val="center"/>
            <w:hideMark/>
          </w:tcPr>
          <w:p w14:paraId="752A2E7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272,88</w:t>
            </w:r>
          </w:p>
        </w:tc>
        <w:tc>
          <w:tcPr>
            <w:tcW w:w="1616" w:type="dxa"/>
            <w:tcBorders>
              <w:top w:val="nil"/>
              <w:left w:val="nil"/>
              <w:bottom w:val="single" w:sz="4" w:space="0" w:color="auto"/>
              <w:right w:val="single" w:sz="4" w:space="0" w:color="auto"/>
            </w:tcBorders>
            <w:shd w:val="clear" w:color="000000" w:fill="D7EAD3"/>
            <w:vAlign w:val="center"/>
            <w:hideMark/>
          </w:tcPr>
          <w:p w14:paraId="6E468FB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1,84</w:t>
            </w:r>
          </w:p>
        </w:tc>
        <w:tc>
          <w:tcPr>
            <w:tcW w:w="1709" w:type="dxa"/>
            <w:tcBorders>
              <w:top w:val="nil"/>
              <w:left w:val="nil"/>
              <w:bottom w:val="single" w:sz="4" w:space="0" w:color="auto"/>
              <w:right w:val="single" w:sz="4" w:space="0" w:color="auto"/>
            </w:tcBorders>
            <w:shd w:val="clear" w:color="000000" w:fill="D7EAD3"/>
            <w:vAlign w:val="center"/>
            <w:hideMark/>
          </w:tcPr>
          <w:p w14:paraId="2404F1C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3 833,90</w:t>
            </w:r>
          </w:p>
        </w:tc>
        <w:tc>
          <w:tcPr>
            <w:tcW w:w="1715" w:type="dxa"/>
            <w:tcBorders>
              <w:top w:val="nil"/>
              <w:left w:val="nil"/>
              <w:bottom w:val="single" w:sz="4" w:space="0" w:color="auto"/>
              <w:right w:val="single" w:sz="4" w:space="0" w:color="auto"/>
            </w:tcBorders>
            <w:shd w:val="clear" w:color="000000" w:fill="D7EAD3"/>
            <w:vAlign w:val="center"/>
            <w:hideMark/>
          </w:tcPr>
          <w:p w14:paraId="6CBCD22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103,51</w:t>
            </w:r>
          </w:p>
        </w:tc>
        <w:tc>
          <w:tcPr>
            <w:tcW w:w="1598" w:type="dxa"/>
            <w:tcBorders>
              <w:top w:val="nil"/>
              <w:left w:val="nil"/>
              <w:bottom w:val="single" w:sz="4" w:space="0" w:color="auto"/>
              <w:right w:val="single" w:sz="4" w:space="0" w:color="auto"/>
            </w:tcBorders>
            <w:shd w:val="clear" w:color="000000" w:fill="D7EAD3"/>
            <w:vAlign w:val="center"/>
            <w:hideMark/>
          </w:tcPr>
          <w:p w14:paraId="22D656F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169,14</w:t>
            </w:r>
          </w:p>
        </w:tc>
        <w:tc>
          <w:tcPr>
            <w:tcW w:w="1507" w:type="dxa"/>
            <w:tcBorders>
              <w:top w:val="nil"/>
              <w:left w:val="nil"/>
              <w:bottom w:val="single" w:sz="4" w:space="0" w:color="auto"/>
              <w:right w:val="single" w:sz="4" w:space="0" w:color="auto"/>
            </w:tcBorders>
            <w:shd w:val="clear" w:color="000000" w:fill="D7EAD3"/>
            <w:vAlign w:val="center"/>
            <w:hideMark/>
          </w:tcPr>
          <w:p w14:paraId="13D2274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84,57</w:t>
            </w:r>
          </w:p>
        </w:tc>
        <w:tc>
          <w:tcPr>
            <w:tcW w:w="1507" w:type="dxa"/>
            <w:tcBorders>
              <w:top w:val="nil"/>
              <w:left w:val="nil"/>
              <w:bottom w:val="single" w:sz="4" w:space="0" w:color="auto"/>
              <w:right w:val="single" w:sz="4" w:space="0" w:color="auto"/>
            </w:tcBorders>
            <w:shd w:val="clear" w:color="000000" w:fill="D7EAD3"/>
            <w:vAlign w:val="center"/>
            <w:hideMark/>
          </w:tcPr>
          <w:p w14:paraId="003AA75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84,57</w:t>
            </w:r>
          </w:p>
        </w:tc>
        <w:tc>
          <w:tcPr>
            <w:tcW w:w="3332" w:type="dxa"/>
            <w:tcBorders>
              <w:top w:val="nil"/>
              <w:left w:val="nil"/>
              <w:bottom w:val="single" w:sz="4" w:space="0" w:color="auto"/>
              <w:right w:val="single" w:sz="4" w:space="0" w:color="auto"/>
            </w:tcBorders>
            <w:shd w:val="clear" w:color="000000" w:fill="FFFFCC"/>
            <w:vAlign w:val="center"/>
            <w:hideMark/>
          </w:tcPr>
          <w:p w14:paraId="653188F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78453EF1" w14:textId="77777777" w:rsidTr="00763AC7">
        <w:trPr>
          <w:trHeight w:val="424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2CF065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9.1</w:t>
            </w:r>
          </w:p>
        </w:tc>
        <w:tc>
          <w:tcPr>
            <w:tcW w:w="5767" w:type="dxa"/>
            <w:tcBorders>
              <w:top w:val="nil"/>
              <w:left w:val="nil"/>
              <w:bottom w:val="single" w:sz="4" w:space="0" w:color="auto"/>
              <w:right w:val="single" w:sz="4" w:space="0" w:color="auto"/>
            </w:tcBorders>
            <w:shd w:val="clear" w:color="auto" w:fill="auto"/>
            <w:vAlign w:val="center"/>
            <w:hideMark/>
          </w:tcPr>
          <w:p w14:paraId="1B339758"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Плата за негативное воздействие на окружающую среду</w:t>
            </w:r>
          </w:p>
        </w:tc>
        <w:tc>
          <w:tcPr>
            <w:tcW w:w="1131" w:type="dxa"/>
            <w:tcBorders>
              <w:top w:val="nil"/>
              <w:left w:val="nil"/>
              <w:bottom w:val="single" w:sz="4" w:space="0" w:color="auto"/>
              <w:right w:val="single" w:sz="4" w:space="0" w:color="auto"/>
            </w:tcBorders>
            <w:shd w:val="clear" w:color="auto" w:fill="auto"/>
            <w:vAlign w:val="center"/>
            <w:hideMark/>
          </w:tcPr>
          <w:p w14:paraId="2541CCFC"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86193F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57,29</w:t>
            </w:r>
          </w:p>
        </w:tc>
        <w:tc>
          <w:tcPr>
            <w:tcW w:w="1557" w:type="dxa"/>
            <w:tcBorders>
              <w:top w:val="nil"/>
              <w:left w:val="nil"/>
              <w:bottom w:val="single" w:sz="4" w:space="0" w:color="auto"/>
              <w:right w:val="single" w:sz="4" w:space="0" w:color="auto"/>
            </w:tcBorders>
            <w:shd w:val="clear" w:color="000000" w:fill="FFFFCC"/>
            <w:vAlign w:val="center"/>
            <w:hideMark/>
          </w:tcPr>
          <w:p w14:paraId="02777D2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3D09CB2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3BC3DD5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640FC76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2 169,27</w:t>
            </w:r>
          </w:p>
        </w:tc>
        <w:tc>
          <w:tcPr>
            <w:tcW w:w="1715" w:type="dxa"/>
            <w:tcBorders>
              <w:top w:val="nil"/>
              <w:left w:val="nil"/>
              <w:bottom w:val="single" w:sz="4" w:space="0" w:color="auto"/>
              <w:right w:val="single" w:sz="4" w:space="0" w:color="auto"/>
            </w:tcBorders>
            <w:shd w:val="clear" w:color="000000" w:fill="FFFFCC"/>
            <w:vAlign w:val="center"/>
            <w:hideMark/>
          </w:tcPr>
          <w:p w14:paraId="4C6157A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4D6C024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43A00D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E253CD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59C4D11" w14:textId="77777777" w:rsidR="00763AC7" w:rsidRPr="00763AC7" w:rsidRDefault="00763AC7" w:rsidP="00763AC7">
            <w:pPr>
              <w:rPr>
                <w:rFonts w:ascii="Tahoma" w:hAnsi="Tahoma" w:cs="Tahoma"/>
                <w:sz w:val="13"/>
                <w:szCs w:val="13"/>
              </w:rPr>
            </w:pPr>
            <w:r w:rsidRPr="00763AC7">
              <w:rPr>
                <w:rFonts w:ascii="Tahoma" w:hAnsi="Tahoma" w:cs="Tahoma"/>
                <w:sz w:val="13"/>
                <w:szCs w:val="13"/>
              </w:rPr>
              <w:t>Отклонено, так как в соответствии с методическими указаниями плата за негативное воздействие на окружающую среду, размещение отходов и другие виды негативного воздействия на окружающую среду, размер которой определяется исходя из того, что указанные выбросы (сбросы) и размещение осуществляются в пределах установленных нормативов и (или) лимитов. Расчет содержания взвешенных веществ при сбросе сточных вод к фону водоема и фоновой концентрации взвешенных веществ в воде водного объекта не представлен.</w:t>
            </w:r>
          </w:p>
        </w:tc>
      </w:tr>
      <w:tr w:rsidR="00763AC7" w:rsidRPr="00763AC7" w14:paraId="401F87C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38CA57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9.2</w:t>
            </w:r>
          </w:p>
        </w:tc>
        <w:tc>
          <w:tcPr>
            <w:tcW w:w="5767" w:type="dxa"/>
            <w:tcBorders>
              <w:top w:val="nil"/>
              <w:left w:val="nil"/>
              <w:bottom w:val="single" w:sz="4" w:space="0" w:color="auto"/>
              <w:right w:val="single" w:sz="4" w:space="0" w:color="auto"/>
            </w:tcBorders>
            <w:shd w:val="clear" w:color="auto" w:fill="auto"/>
            <w:vAlign w:val="center"/>
            <w:hideMark/>
          </w:tcPr>
          <w:p w14:paraId="15B511F7"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Налог на землю</w:t>
            </w:r>
          </w:p>
        </w:tc>
        <w:tc>
          <w:tcPr>
            <w:tcW w:w="1131" w:type="dxa"/>
            <w:tcBorders>
              <w:top w:val="nil"/>
              <w:left w:val="nil"/>
              <w:bottom w:val="single" w:sz="4" w:space="0" w:color="auto"/>
              <w:right w:val="single" w:sz="4" w:space="0" w:color="auto"/>
            </w:tcBorders>
            <w:shd w:val="clear" w:color="auto" w:fill="auto"/>
            <w:vAlign w:val="center"/>
            <w:hideMark/>
          </w:tcPr>
          <w:p w14:paraId="5E7EDFA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44563ED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3BB4A02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1B70FC4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588A9F7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591434C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73997F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77890C7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5FAF402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13D618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0AD247F7"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467D6DA0"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4A7B35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9.3</w:t>
            </w:r>
          </w:p>
        </w:tc>
        <w:tc>
          <w:tcPr>
            <w:tcW w:w="5767" w:type="dxa"/>
            <w:tcBorders>
              <w:top w:val="nil"/>
              <w:left w:val="nil"/>
              <w:bottom w:val="single" w:sz="4" w:space="0" w:color="auto"/>
              <w:right w:val="single" w:sz="4" w:space="0" w:color="auto"/>
            </w:tcBorders>
            <w:shd w:val="clear" w:color="auto" w:fill="auto"/>
            <w:vAlign w:val="center"/>
            <w:hideMark/>
          </w:tcPr>
          <w:p w14:paraId="00988566"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Водный налог</w:t>
            </w:r>
          </w:p>
        </w:tc>
        <w:tc>
          <w:tcPr>
            <w:tcW w:w="1131" w:type="dxa"/>
            <w:tcBorders>
              <w:top w:val="nil"/>
              <w:left w:val="nil"/>
              <w:bottom w:val="single" w:sz="4" w:space="0" w:color="auto"/>
              <w:right w:val="single" w:sz="4" w:space="0" w:color="auto"/>
            </w:tcBorders>
            <w:shd w:val="clear" w:color="auto" w:fill="auto"/>
            <w:vAlign w:val="center"/>
            <w:hideMark/>
          </w:tcPr>
          <w:p w14:paraId="76425DA3"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B0F304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40BBCEC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7FF7E6E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64612FF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7F7AC6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2414F1E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528FE9D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60A407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258A00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D00E5D2"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4C0DFEA"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4E376C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9.4</w:t>
            </w:r>
          </w:p>
        </w:tc>
        <w:tc>
          <w:tcPr>
            <w:tcW w:w="5767" w:type="dxa"/>
            <w:tcBorders>
              <w:top w:val="nil"/>
              <w:left w:val="nil"/>
              <w:bottom w:val="single" w:sz="4" w:space="0" w:color="auto"/>
              <w:right w:val="single" w:sz="4" w:space="0" w:color="auto"/>
            </w:tcBorders>
            <w:shd w:val="clear" w:color="auto" w:fill="auto"/>
            <w:vAlign w:val="center"/>
            <w:hideMark/>
          </w:tcPr>
          <w:p w14:paraId="3550A076"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Транспортный налог</w:t>
            </w:r>
          </w:p>
        </w:tc>
        <w:tc>
          <w:tcPr>
            <w:tcW w:w="1131" w:type="dxa"/>
            <w:tcBorders>
              <w:top w:val="nil"/>
              <w:left w:val="nil"/>
              <w:bottom w:val="single" w:sz="4" w:space="0" w:color="auto"/>
              <w:right w:val="single" w:sz="4" w:space="0" w:color="auto"/>
            </w:tcBorders>
            <w:shd w:val="clear" w:color="auto" w:fill="auto"/>
            <w:vAlign w:val="center"/>
            <w:hideMark/>
          </w:tcPr>
          <w:p w14:paraId="7128A57B"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F615EF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1585DAC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1,13</w:t>
            </w:r>
          </w:p>
        </w:tc>
        <w:tc>
          <w:tcPr>
            <w:tcW w:w="1577" w:type="dxa"/>
            <w:tcBorders>
              <w:top w:val="nil"/>
              <w:left w:val="nil"/>
              <w:bottom w:val="single" w:sz="4" w:space="0" w:color="auto"/>
              <w:right w:val="single" w:sz="4" w:space="0" w:color="auto"/>
            </w:tcBorders>
            <w:shd w:val="clear" w:color="000000" w:fill="FFFFCC"/>
            <w:vAlign w:val="center"/>
            <w:hideMark/>
          </w:tcPr>
          <w:p w14:paraId="4B26564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18C91A7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760A23C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E0C22A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329A168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5C5F9D0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B18CB4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613BF8B3"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9B1F846" w14:textId="77777777" w:rsidTr="00763AC7">
        <w:trPr>
          <w:trHeight w:val="129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65AFB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9.5</w:t>
            </w:r>
          </w:p>
        </w:tc>
        <w:tc>
          <w:tcPr>
            <w:tcW w:w="5767" w:type="dxa"/>
            <w:tcBorders>
              <w:top w:val="nil"/>
              <w:left w:val="nil"/>
              <w:bottom w:val="single" w:sz="4" w:space="0" w:color="auto"/>
              <w:right w:val="single" w:sz="4" w:space="0" w:color="auto"/>
            </w:tcBorders>
            <w:shd w:val="clear" w:color="auto" w:fill="auto"/>
            <w:vAlign w:val="center"/>
            <w:hideMark/>
          </w:tcPr>
          <w:p w14:paraId="6B7457B5"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Налог на имущество</w:t>
            </w:r>
          </w:p>
        </w:tc>
        <w:tc>
          <w:tcPr>
            <w:tcW w:w="1131" w:type="dxa"/>
            <w:tcBorders>
              <w:top w:val="nil"/>
              <w:left w:val="nil"/>
              <w:bottom w:val="single" w:sz="4" w:space="0" w:color="auto"/>
              <w:right w:val="single" w:sz="4" w:space="0" w:color="auto"/>
            </w:tcBorders>
            <w:shd w:val="clear" w:color="auto" w:fill="auto"/>
            <w:vAlign w:val="center"/>
            <w:hideMark/>
          </w:tcPr>
          <w:p w14:paraId="69559D2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147A0E3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526,00</w:t>
            </w:r>
          </w:p>
        </w:tc>
        <w:tc>
          <w:tcPr>
            <w:tcW w:w="1557" w:type="dxa"/>
            <w:tcBorders>
              <w:top w:val="nil"/>
              <w:left w:val="nil"/>
              <w:bottom w:val="single" w:sz="4" w:space="0" w:color="auto"/>
              <w:right w:val="single" w:sz="4" w:space="0" w:color="auto"/>
            </w:tcBorders>
            <w:shd w:val="clear" w:color="000000" w:fill="FFFFCC"/>
            <w:vAlign w:val="center"/>
            <w:hideMark/>
          </w:tcPr>
          <w:p w14:paraId="298077A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1,73</w:t>
            </w:r>
          </w:p>
        </w:tc>
        <w:tc>
          <w:tcPr>
            <w:tcW w:w="1577" w:type="dxa"/>
            <w:tcBorders>
              <w:top w:val="nil"/>
              <w:left w:val="nil"/>
              <w:bottom w:val="single" w:sz="4" w:space="0" w:color="auto"/>
              <w:right w:val="single" w:sz="4" w:space="0" w:color="auto"/>
            </w:tcBorders>
            <w:shd w:val="clear" w:color="000000" w:fill="FFFFCC"/>
            <w:vAlign w:val="center"/>
            <w:hideMark/>
          </w:tcPr>
          <w:p w14:paraId="407A039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127,42</w:t>
            </w:r>
          </w:p>
        </w:tc>
        <w:tc>
          <w:tcPr>
            <w:tcW w:w="1616" w:type="dxa"/>
            <w:tcBorders>
              <w:top w:val="nil"/>
              <w:left w:val="nil"/>
              <w:bottom w:val="single" w:sz="4" w:space="0" w:color="auto"/>
              <w:right w:val="single" w:sz="4" w:space="0" w:color="auto"/>
            </w:tcBorders>
            <w:shd w:val="clear" w:color="000000" w:fill="FFFFCC"/>
            <w:vAlign w:val="center"/>
            <w:hideMark/>
          </w:tcPr>
          <w:p w14:paraId="23E7FF1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1,84</w:t>
            </w:r>
          </w:p>
        </w:tc>
        <w:tc>
          <w:tcPr>
            <w:tcW w:w="1709" w:type="dxa"/>
            <w:tcBorders>
              <w:top w:val="nil"/>
              <w:left w:val="nil"/>
              <w:bottom w:val="single" w:sz="4" w:space="0" w:color="auto"/>
              <w:right w:val="single" w:sz="4" w:space="0" w:color="auto"/>
            </w:tcBorders>
            <w:shd w:val="clear" w:color="000000" w:fill="FFFFCC"/>
            <w:vAlign w:val="center"/>
            <w:hideMark/>
          </w:tcPr>
          <w:p w14:paraId="1630C86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169,14</w:t>
            </w:r>
          </w:p>
        </w:tc>
        <w:tc>
          <w:tcPr>
            <w:tcW w:w="1715" w:type="dxa"/>
            <w:tcBorders>
              <w:top w:val="nil"/>
              <w:left w:val="nil"/>
              <w:bottom w:val="single" w:sz="4" w:space="0" w:color="auto"/>
              <w:right w:val="single" w:sz="4" w:space="0" w:color="auto"/>
            </w:tcBorders>
            <w:shd w:val="clear" w:color="000000" w:fill="FFFFCC"/>
            <w:vAlign w:val="center"/>
            <w:hideMark/>
          </w:tcPr>
          <w:p w14:paraId="6885DF9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103,51</w:t>
            </w:r>
          </w:p>
        </w:tc>
        <w:tc>
          <w:tcPr>
            <w:tcW w:w="1598" w:type="dxa"/>
            <w:tcBorders>
              <w:top w:val="nil"/>
              <w:left w:val="nil"/>
              <w:bottom w:val="single" w:sz="4" w:space="0" w:color="auto"/>
              <w:right w:val="single" w:sz="4" w:space="0" w:color="auto"/>
            </w:tcBorders>
            <w:shd w:val="clear" w:color="000000" w:fill="FFFFCC"/>
            <w:vAlign w:val="center"/>
            <w:hideMark/>
          </w:tcPr>
          <w:p w14:paraId="72E007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169,14</w:t>
            </w:r>
          </w:p>
        </w:tc>
        <w:tc>
          <w:tcPr>
            <w:tcW w:w="1507" w:type="dxa"/>
            <w:tcBorders>
              <w:top w:val="nil"/>
              <w:left w:val="nil"/>
              <w:bottom w:val="single" w:sz="4" w:space="0" w:color="auto"/>
              <w:right w:val="single" w:sz="4" w:space="0" w:color="auto"/>
            </w:tcBorders>
            <w:shd w:val="clear" w:color="000000" w:fill="D7EAD3"/>
            <w:vAlign w:val="center"/>
            <w:hideMark/>
          </w:tcPr>
          <w:p w14:paraId="178379E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84,57</w:t>
            </w:r>
          </w:p>
        </w:tc>
        <w:tc>
          <w:tcPr>
            <w:tcW w:w="1507" w:type="dxa"/>
            <w:tcBorders>
              <w:top w:val="nil"/>
              <w:left w:val="nil"/>
              <w:bottom w:val="single" w:sz="4" w:space="0" w:color="auto"/>
              <w:right w:val="single" w:sz="4" w:space="0" w:color="auto"/>
            </w:tcBorders>
            <w:shd w:val="clear" w:color="000000" w:fill="D7EAD3"/>
            <w:vAlign w:val="center"/>
            <w:hideMark/>
          </w:tcPr>
          <w:p w14:paraId="29E817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84,57</w:t>
            </w:r>
          </w:p>
        </w:tc>
        <w:tc>
          <w:tcPr>
            <w:tcW w:w="3332" w:type="dxa"/>
            <w:tcBorders>
              <w:top w:val="nil"/>
              <w:left w:val="nil"/>
              <w:bottom w:val="single" w:sz="4" w:space="0" w:color="auto"/>
              <w:right w:val="single" w:sz="4" w:space="0" w:color="auto"/>
            </w:tcBorders>
            <w:shd w:val="clear" w:color="000000" w:fill="FFFFCC"/>
            <w:vAlign w:val="center"/>
            <w:hideMark/>
          </w:tcPr>
          <w:p w14:paraId="47C8B419" w14:textId="77777777" w:rsidR="00763AC7" w:rsidRPr="00763AC7" w:rsidRDefault="00763AC7" w:rsidP="00763AC7">
            <w:pPr>
              <w:rPr>
                <w:rFonts w:ascii="Tahoma" w:hAnsi="Tahoma" w:cs="Tahoma"/>
                <w:sz w:val="13"/>
                <w:szCs w:val="13"/>
              </w:rPr>
            </w:pPr>
            <w:r w:rsidRPr="00763AC7">
              <w:rPr>
                <w:rFonts w:ascii="Tahoma" w:hAnsi="Tahoma" w:cs="Tahoma"/>
                <w:sz w:val="13"/>
                <w:szCs w:val="13"/>
              </w:rPr>
              <w:t xml:space="preserve">по предложению, не превышающему расчет </w:t>
            </w:r>
            <w:proofErr w:type="gramStart"/>
            <w:r w:rsidRPr="00763AC7">
              <w:rPr>
                <w:rFonts w:ascii="Tahoma" w:hAnsi="Tahoma" w:cs="Tahoma"/>
                <w:sz w:val="13"/>
                <w:szCs w:val="13"/>
              </w:rPr>
              <w:t>регулятора  исходя</w:t>
            </w:r>
            <w:proofErr w:type="gramEnd"/>
            <w:r w:rsidRPr="00763AC7">
              <w:rPr>
                <w:rFonts w:ascii="Tahoma" w:hAnsi="Tahoma" w:cs="Tahoma"/>
                <w:sz w:val="13"/>
                <w:szCs w:val="13"/>
              </w:rPr>
              <w:t xml:space="preserve"> из среднегодовой стоимости имущества ВО и ставки налога 2,2%</w:t>
            </w:r>
          </w:p>
        </w:tc>
      </w:tr>
      <w:tr w:rsidR="00763AC7" w:rsidRPr="00763AC7" w14:paraId="49A0B813" w14:textId="77777777" w:rsidTr="00763AC7">
        <w:trPr>
          <w:trHeight w:val="22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B8E836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9.6</w:t>
            </w:r>
          </w:p>
        </w:tc>
        <w:tc>
          <w:tcPr>
            <w:tcW w:w="5767" w:type="dxa"/>
            <w:tcBorders>
              <w:top w:val="nil"/>
              <w:left w:val="nil"/>
              <w:bottom w:val="single" w:sz="4" w:space="0" w:color="auto"/>
              <w:right w:val="single" w:sz="4" w:space="0" w:color="auto"/>
            </w:tcBorders>
            <w:shd w:val="clear" w:color="auto" w:fill="auto"/>
            <w:vAlign w:val="center"/>
            <w:hideMark/>
          </w:tcPr>
          <w:p w14:paraId="6554B8F3"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налога на прибыль</w:t>
            </w:r>
          </w:p>
        </w:tc>
        <w:tc>
          <w:tcPr>
            <w:tcW w:w="1131" w:type="dxa"/>
            <w:tcBorders>
              <w:top w:val="nil"/>
              <w:left w:val="nil"/>
              <w:bottom w:val="single" w:sz="4" w:space="0" w:color="auto"/>
              <w:right w:val="single" w:sz="4" w:space="0" w:color="auto"/>
            </w:tcBorders>
            <w:shd w:val="clear" w:color="auto" w:fill="auto"/>
            <w:vAlign w:val="center"/>
            <w:hideMark/>
          </w:tcPr>
          <w:p w14:paraId="7E481FA2"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FF2967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128,20</w:t>
            </w:r>
          </w:p>
        </w:tc>
        <w:tc>
          <w:tcPr>
            <w:tcW w:w="1557" w:type="dxa"/>
            <w:tcBorders>
              <w:top w:val="nil"/>
              <w:left w:val="nil"/>
              <w:bottom w:val="single" w:sz="4" w:space="0" w:color="auto"/>
              <w:right w:val="single" w:sz="4" w:space="0" w:color="auto"/>
            </w:tcBorders>
            <w:shd w:val="clear" w:color="000000" w:fill="FFFFCC"/>
            <w:vAlign w:val="center"/>
            <w:hideMark/>
          </w:tcPr>
          <w:p w14:paraId="0884375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534CD19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145,46</w:t>
            </w:r>
          </w:p>
        </w:tc>
        <w:tc>
          <w:tcPr>
            <w:tcW w:w="1616" w:type="dxa"/>
            <w:tcBorders>
              <w:top w:val="nil"/>
              <w:left w:val="nil"/>
              <w:bottom w:val="single" w:sz="4" w:space="0" w:color="auto"/>
              <w:right w:val="single" w:sz="4" w:space="0" w:color="auto"/>
            </w:tcBorders>
            <w:shd w:val="clear" w:color="000000" w:fill="FFFFCC"/>
            <w:vAlign w:val="center"/>
            <w:hideMark/>
          </w:tcPr>
          <w:p w14:paraId="451149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433A9D9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3ABC45C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63CEC02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0DAEB3F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23A16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09818A3B"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747094A4"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5C29C0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10</w:t>
            </w:r>
          </w:p>
        </w:tc>
        <w:tc>
          <w:tcPr>
            <w:tcW w:w="5767" w:type="dxa"/>
            <w:tcBorders>
              <w:top w:val="nil"/>
              <w:left w:val="nil"/>
              <w:bottom w:val="single" w:sz="4" w:space="0" w:color="auto"/>
              <w:right w:val="single" w:sz="4" w:space="0" w:color="auto"/>
            </w:tcBorders>
            <w:shd w:val="clear" w:color="auto" w:fill="auto"/>
            <w:vAlign w:val="center"/>
            <w:hideMark/>
          </w:tcPr>
          <w:p w14:paraId="05E912D0"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Нормативная прибыль</w:t>
            </w:r>
          </w:p>
        </w:tc>
        <w:tc>
          <w:tcPr>
            <w:tcW w:w="1131" w:type="dxa"/>
            <w:tcBorders>
              <w:top w:val="nil"/>
              <w:left w:val="nil"/>
              <w:bottom w:val="single" w:sz="4" w:space="0" w:color="auto"/>
              <w:right w:val="single" w:sz="4" w:space="0" w:color="auto"/>
            </w:tcBorders>
            <w:shd w:val="clear" w:color="auto" w:fill="auto"/>
            <w:vAlign w:val="center"/>
            <w:hideMark/>
          </w:tcPr>
          <w:p w14:paraId="59836D9C"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2210CE6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512,80</w:t>
            </w:r>
          </w:p>
        </w:tc>
        <w:tc>
          <w:tcPr>
            <w:tcW w:w="1557" w:type="dxa"/>
            <w:tcBorders>
              <w:top w:val="nil"/>
              <w:left w:val="nil"/>
              <w:bottom w:val="single" w:sz="4" w:space="0" w:color="auto"/>
              <w:right w:val="single" w:sz="4" w:space="0" w:color="auto"/>
            </w:tcBorders>
            <w:shd w:val="clear" w:color="000000" w:fill="D7EAD3"/>
            <w:vAlign w:val="center"/>
            <w:hideMark/>
          </w:tcPr>
          <w:p w14:paraId="79CBA30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143B352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727,35</w:t>
            </w:r>
          </w:p>
        </w:tc>
        <w:tc>
          <w:tcPr>
            <w:tcW w:w="1616" w:type="dxa"/>
            <w:tcBorders>
              <w:top w:val="nil"/>
              <w:left w:val="nil"/>
              <w:bottom w:val="single" w:sz="4" w:space="0" w:color="auto"/>
              <w:right w:val="single" w:sz="4" w:space="0" w:color="auto"/>
            </w:tcBorders>
            <w:shd w:val="clear" w:color="000000" w:fill="D7EAD3"/>
            <w:vAlign w:val="center"/>
            <w:hideMark/>
          </w:tcPr>
          <w:p w14:paraId="3E73677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6C545C6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7 477,50</w:t>
            </w:r>
          </w:p>
        </w:tc>
        <w:tc>
          <w:tcPr>
            <w:tcW w:w="1715" w:type="dxa"/>
            <w:tcBorders>
              <w:top w:val="nil"/>
              <w:left w:val="nil"/>
              <w:bottom w:val="single" w:sz="4" w:space="0" w:color="auto"/>
              <w:right w:val="single" w:sz="4" w:space="0" w:color="auto"/>
            </w:tcBorders>
            <w:shd w:val="clear" w:color="000000" w:fill="D7EAD3"/>
            <w:vAlign w:val="center"/>
            <w:hideMark/>
          </w:tcPr>
          <w:p w14:paraId="7B6A9D8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442A65D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990BCB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30A3D43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8118D90"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417B4B1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E0354C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10.0.1</w:t>
            </w:r>
          </w:p>
        </w:tc>
        <w:tc>
          <w:tcPr>
            <w:tcW w:w="5767" w:type="dxa"/>
            <w:tcBorders>
              <w:top w:val="nil"/>
              <w:left w:val="nil"/>
              <w:bottom w:val="single" w:sz="4" w:space="0" w:color="auto"/>
              <w:right w:val="single" w:sz="4" w:space="0" w:color="auto"/>
            </w:tcBorders>
            <w:shd w:val="clear" w:color="auto" w:fill="auto"/>
            <w:vAlign w:val="center"/>
            <w:hideMark/>
          </w:tcPr>
          <w:p w14:paraId="00D86A95"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На потребительский рынок</w:t>
            </w:r>
          </w:p>
        </w:tc>
        <w:tc>
          <w:tcPr>
            <w:tcW w:w="1131" w:type="dxa"/>
            <w:tcBorders>
              <w:top w:val="nil"/>
              <w:left w:val="nil"/>
              <w:bottom w:val="single" w:sz="4" w:space="0" w:color="auto"/>
              <w:right w:val="single" w:sz="4" w:space="0" w:color="auto"/>
            </w:tcBorders>
            <w:shd w:val="clear" w:color="auto" w:fill="auto"/>
            <w:vAlign w:val="center"/>
            <w:hideMark/>
          </w:tcPr>
          <w:p w14:paraId="097D7527"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2D04144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512,80</w:t>
            </w:r>
          </w:p>
        </w:tc>
        <w:tc>
          <w:tcPr>
            <w:tcW w:w="1557" w:type="dxa"/>
            <w:tcBorders>
              <w:top w:val="nil"/>
              <w:left w:val="nil"/>
              <w:bottom w:val="single" w:sz="4" w:space="0" w:color="auto"/>
              <w:right w:val="single" w:sz="4" w:space="0" w:color="auto"/>
            </w:tcBorders>
            <w:shd w:val="clear" w:color="000000" w:fill="FFFFCC"/>
            <w:vAlign w:val="center"/>
            <w:hideMark/>
          </w:tcPr>
          <w:p w14:paraId="108B25E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453AB8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727,35</w:t>
            </w:r>
          </w:p>
        </w:tc>
        <w:tc>
          <w:tcPr>
            <w:tcW w:w="1616" w:type="dxa"/>
            <w:tcBorders>
              <w:top w:val="nil"/>
              <w:left w:val="nil"/>
              <w:bottom w:val="single" w:sz="4" w:space="0" w:color="auto"/>
              <w:right w:val="single" w:sz="4" w:space="0" w:color="auto"/>
            </w:tcBorders>
            <w:shd w:val="clear" w:color="000000" w:fill="FFFFCC"/>
            <w:vAlign w:val="center"/>
            <w:hideMark/>
          </w:tcPr>
          <w:p w14:paraId="78C1D5B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3F30EB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5 982,00</w:t>
            </w:r>
          </w:p>
        </w:tc>
        <w:tc>
          <w:tcPr>
            <w:tcW w:w="1715" w:type="dxa"/>
            <w:tcBorders>
              <w:top w:val="nil"/>
              <w:left w:val="nil"/>
              <w:bottom w:val="single" w:sz="4" w:space="0" w:color="auto"/>
              <w:right w:val="single" w:sz="4" w:space="0" w:color="auto"/>
            </w:tcBorders>
            <w:shd w:val="clear" w:color="000000" w:fill="FFFFCC"/>
            <w:vAlign w:val="center"/>
            <w:hideMark/>
          </w:tcPr>
          <w:p w14:paraId="52B931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25A9CD4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E3617B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C38439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5859A4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A2C720C"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1FD646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10.1</w:t>
            </w:r>
          </w:p>
        </w:tc>
        <w:tc>
          <w:tcPr>
            <w:tcW w:w="5767" w:type="dxa"/>
            <w:tcBorders>
              <w:top w:val="nil"/>
              <w:left w:val="nil"/>
              <w:bottom w:val="single" w:sz="4" w:space="0" w:color="auto"/>
              <w:right w:val="single" w:sz="4" w:space="0" w:color="auto"/>
            </w:tcBorders>
            <w:shd w:val="clear" w:color="auto" w:fill="auto"/>
            <w:vAlign w:val="center"/>
            <w:hideMark/>
          </w:tcPr>
          <w:p w14:paraId="6101F7EB"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Прибыль на капитальные вложения</w:t>
            </w:r>
          </w:p>
        </w:tc>
        <w:tc>
          <w:tcPr>
            <w:tcW w:w="1131" w:type="dxa"/>
            <w:tcBorders>
              <w:top w:val="nil"/>
              <w:left w:val="nil"/>
              <w:bottom w:val="single" w:sz="4" w:space="0" w:color="auto"/>
              <w:right w:val="single" w:sz="4" w:space="0" w:color="auto"/>
            </w:tcBorders>
            <w:shd w:val="clear" w:color="auto" w:fill="auto"/>
            <w:vAlign w:val="center"/>
            <w:hideMark/>
          </w:tcPr>
          <w:p w14:paraId="2390E22B"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08413F6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512,80</w:t>
            </w:r>
          </w:p>
        </w:tc>
        <w:tc>
          <w:tcPr>
            <w:tcW w:w="1557" w:type="dxa"/>
            <w:tcBorders>
              <w:top w:val="nil"/>
              <w:left w:val="nil"/>
              <w:bottom w:val="single" w:sz="4" w:space="0" w:color="auto"/>
              <w:right w:val="single" w:sz="4" w:space="0" w:color="auto"/>
            </w:tcBorders>
            <w:shd w:val="clear" w:color="000000" w:fill="D7EAD3"/>
            <w:vAlign w:val="center"/>
            <w:hideMark/>
          </w:tcPr>
          <w:p w14:paraId="4A29F33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4665341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727,35</w:t>
            </w:r>
          </w:p>
        </w:tc>
        <w:tc>
          <w:tcPr>
            <w:tcW w:w="1616" w:type="dxa"/>
            <w:tcBorders>
              <w:top w:val="nil"/>
              <w:left w:val="nil"/>
              <w:bottom w:val="single" w:sz="4" w:space="0" w:color="auto"/>
              <w:right w:val="single" w:sz="4" w:space="0" w:color="auto"/>
            </w:tcBorders>
            <w:shd w:val="clear" w:color="000000" w:fill="D7EAD3"/>
            <w:vAlign w:val="center"/>
            <w:hideMark/>
          </w:tcPr>
          <w:p w14:paraId="338B3FE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001F3E9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5 982,00</w:t>
            </w:r>
          </w:p>
        </w:tc>
        <w:tc>
          <w:tcPr>
            <w:tcW w:w="1715" w:type="dxa"/>
            <w:tcBorders>
              <w:top w:val="nil"/>
              <w:left w:val="nil"/>
              <w:bottom w:val="single" w:sz="4" w:space="0" w:color="auto"/>
              <w:right w:val="single" w:sz="4" w:space="0" w:color="auto"/>
            </w:tcBorders>
            <w:shd w:val="clear" w:color="000000" w:fill="D7EAD3"/>
            <w:vAlign w:val="center"/>
            <w:hideMark/>
          </w:tcPr>
          <w:p w14:paraId="49B0C6C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1DC6824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381D3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69D09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518298CB"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E8AC791" w14:textId="77777777" w:rsidTr="00763AC7">
        <w:trPr>
          <w:trHeight w:val="61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620091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lastRenderedPageBreak/>
              <w:t>10.1.1</w:t>
            </w:r>
          </w:p>
        </w:tc>
        <w:tc>
          <w:tcPr>
            <w:tcW w:w="5767" w:type="dxa"/>
            <w:tcBorders>
              <w:top w:val="nil"/>
              <w:left w:val="nil"/>
              <w:bottom w:val="single" w:sz="4" w:space="0" w:color="auto"/>
              <w:right w:val="single" w:sz="4" w:space="0" w:color="auto"/>
            </w:tcBorders>
            <w:shd w:val="clear" w:color="auto" w:fill="auto"/>
            <w:vAlign w:val="center"/>
            <w:hideMark/>
          </w:tcPr>
          <w:p w14:paraId="0609327D"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 xml:space="preserve">На реализацию </w:t>
            </w:r>
            <w:proofErr w:type="spellStart"/>
            <w:r w:rsidRPr="00763AC7">
              <w:rPr>
                <w:rFonts w:ascii="Tahoma" w:hAnsi="Tahoma" w:cs="Tahoma"/>
                <w:sz w:val="13"/>
                <w:szCs w:val="13"/>
              </w:rPr>
              <w:t>инвест</w:t>
            </w:r>
            <w:proofErr w:type="spellEnd"/>
            <w:r w:rsidRPr="00763AC7">
              <w:rPr>
                <w:rFonts w:ascii="Tahoma" w:hAnsi="Tahoma" w:cs="Tahoma"/>
                <w:sz w:val="13"/>
                <w:szCs w:val="13"/>
              </w:rPr>
              <w:t xml:space="preserve"> программы</w:t>
            </w:r>
          </w:p>
        </w:tc>
        <w:tc>
          <w:tcPr>
            <w:tcW w:w="1131" w:type="dxa"/>
            <w:tcBorders>
              <w:top w:val="nil"/>
              <w:left w:val="nil"/>
              <w:bottom w:val="single" w:sz="4" w:space="0" w:color="auto"/>
              <w:right w:val="single" w:sz="4" w:space="0" w:color="auto"/>
            </w:tcBorders>
            <w:shd w:val="clear" w:color="auto" w:fill="auto"/>
            <w:vAlign w:val="center"/>
            <w:hideMark/>
          </w:tcPr>
          <w:p w14:paraId="29E2A04E"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62CA15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512,80</w:t>
            </w:r>
          </w:p>
        </w:tc>
        <w:tc>
          <w:tcPr>
            <w:tcW w:w="1557" w:type="dxa"/>
            <w:tcBorders>
              <w:top w:val="nil"/>
              <w:left w:val="nil"/>
              <w:bottom w:val="single" w:sz="4" w:space="0" w:color="auto"/>
              <w:right w:val="single" w:sz="4" w:space="0" w:color="auto"/>
            </w:tcBorders>
            <w:shd w:val="clear" w:color="000000" w:fill="FFFFCC"/>
            <w:vAlign w:val="center"/>
            <w:hideMark/>
          </w:tcPr>
          <w:p w14:paraId="2936214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1CA7941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727,35</w:t>
            </w:r>
          </w:p>
        </w:tc>
        <w:tc>
          <w:tcPr>
            <w:tcW w:w="1616" w:type="dxa"/>
            <w:tcBorders>
              <w:top w:val="nil"/>
              <w:left w:val="nil"/>
              <w:bottom w:val="single" w:sz="4" w:space="0" w:color="auto"/>
              <w:right w:val="single" w:sz="4" w:space="0" w:color="auto"/>
            </w:tcBorders>
            <w:shd w:val="clear" w:color="000000" w:fill="FFFFCC"/>
            <w:vAlign w:val="center"/>
            <w:hideMark/>
          </w:tcPr>
          <w:p w14:paraId="63E9BE8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194012E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5 982,00</w:t>
            </w:r>
          </w:p>
        </w:tc>
        <w:tc>
          <w:tcPr>
            <w:tcW w:w="1715" w:type="dxa"/>
            <w:tcBorders>
              <w:top w:val="nil"/>
              <w:left w:val="nil"/>
              <w:bottom w:val="single" w:sz="4" w:space="0" w:color="auto"/>
              <w:right w:val="single" w:sz="4" w:space="0" w:color="auto"/>
            </w:tcBorders>
            <w:shd w:val="clear" w:color="000000" w:fill="FFFFCC"/>
            <w:vAlign w:val="center"/>
            <w:hideMark/>
          </w:tcPr>
          <w:p w14:paraId="4A21B5B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0A44A46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0664512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18AD69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5656E48D" w14:textId="77777777" w:rsidR="00763AC7" w:rsidRPr="00763AC7" w:rsidRDefault="00763AC7" w:rsidP="00763AC7">
            <w:pPr>
              <w:rPr>
                <w:rFonts w:ascii="Tahoma" w:hAnsi="Tahoma" w:cs="Tahoma"/>
                <w:sz w:val="13"/>
                <w:szCs w:val="13"/>
              </w:rPr>
            </w:pPr>
            <w:r w:rsidRPr="00763AC7">
              <w:rPr>
                <w:rFonts w:ascii="Tahoma" w:hAnsi="Tahoma" w:cs="Tahoma"/>
                <w:sz w:val="13"/>
                <w:szCs w:val="13"/>
              </w:rPr>
              <w:t>отклонено, сроки утверждения ИП на 2020 год пропущены</w:t>
            </w:r>
          </w:p>
        </w:tc>
      </w:tr>
      <w:tr w:rsidR="00763AC7" w:rsidRPr="00763AC7" w14:paraId="4AE2FEC4"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D16F76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10.1.2</w:t>
            </w:r>
          </w:p>
        </w:tc>
        <w:tc>
          <w:tcPr>
            <w:tcW w:w="5767" w:type="dxa"/>
            <w:tcBorders>
              <w:top w:val="nil"/>
              <w:left w:val="nil"/>
              <w:bottom w:val="single" w:sz="4" w:space="0" w:color="auto"/>
              <w:right w:val="single" w:sz="4" w:space="0" w:color="auto"/>
            </w:tcBorders>
            <w:shd w:val="clear" w:color="auto" w:fill="auto"/>
            <w:vAlign w:val="center"/>
            <w:hideMark/>
          </w:tcPr>
          <w:p w14:paraId="451E935F"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На реализацию производственной программы</w:t>
            </w:r>
          </w:p>
        </w:tc>
        <w:tc>
          <w:tcPr>
            <w:tcW w:w="1131" w:type="dxa"/>
            <w:tcBorders>
              <w:top w:val="nil"/>
              <w:left w:val="nil"/>
              <w:bottom w:val="single" w:sz="4" w:space="0" w:color="auto"/>
              <w:right w:val="single" w:sz="4" w:space="0" w:color="auto"/>
            </w:tcBorders>
            <w:shd w:val="clear" w:color="auto" w:fill="auto"/>
            <w:vAlign w:val="center"/>
            <w:hideMark/>
          </w:tcPr>
          <w:p w14:paraId="410872A3"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C22A9D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58DB442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6ED3318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371F4D2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46DF8DA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0949701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615E264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73F0532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5B2F0A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CC84A9C"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063145F2"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154729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10.5</w:t>
            </w:r>
          </w:p>
        </w:tc>
        <w:tc>
          <w:tcPr>
            <w:tcW w:w="5767" w:type="dxa"/>
            <w:tcBorders>
              <w:top w:val="nil"/>
              <w:left w:val="nil"/>
              <w:bottom w:val="single" w:sz="4" w:space="0" w:color="auto"/>
              <w:right w:val="single" w:sz="4" w:space="0" w:color="auto"/>
            </w:tcBorders>
            <w:shd w:val="clear" w:color="auto" w:fill="auto"/>
            <w:vAlign w:val="center"/>
            <w:hideMark/>
          </w:tcPr>
          <w:p w14:paraId="1FBD7023"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Налоги, сборы, платежи - всего, в том числе:</w:t>
            </w:r>
          </w:p>
        </w:tc>
        <w:tc>
          <w:tcPr>
            <w:tcW w:w="1131" w:type="dxa"/>
            <w:tcBorders>
              <w:top w:val="nil"/>
              <w:left w:val="nil"/>
              <w:bottom w:val="single" w:sz="4" w:space="0" w:color="auto"/>
              <w:right w:val="single" w:sz="4" w:space="0" w:color="auto"/>
            </w:tcBorders>
            <w:shd w:val="clear" w:color="auto" w:fill="auto"/>
            <w:vAlign w:val="center"/>
            <w:hideMark/>
          </w:tcPr>
          <w:p w14:paraId="4183C1A9"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76A958A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57" w:type="dxa"/>
            <w:tcBorders>
              <w:top w:val="nil"/>
              <w:left w:val="nil"/>
              <w:bottom w:val="single" w:sz="4" w:space="0" w:color="auto"/>
              <w:right w:val="single" w:sz="4" w:space="0" w:color="auto"/>
            </w:tcBorders>
            <w:shd w:val="clear" w:color="000000" w:fill="D7EAD3"/>
            <w:vAlign w:val="center"/>
            <w:hideMark/>
          </w:tcPr>
          <w:p w14:paraId="59BB088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774351F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616" w:type="dxa"/>
            <w:tcBorders>
              <w:top w:val="nil"/>
              <w:left w:val="nil"/>
              <w:bottom w:val="single" w:sz="4" w:space="0" w:color="auto"/>
              <w:right w:val="single" w:sz="4" w:space="0" w:color="auto"/>
            </w:tcBorders>
            <w:shd w:val="clear" w:color="000000" w:fill="D7EAD3"/>
            <w:vAlign w:val="center"/>
            <w:hideMark/>
          </w:tcPr>
          <w:p w14:paraId="6CADA8D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5D33D84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1 495,50</w:t>
            </w:r>
          </w:p>
        </w:tc>
        <w:tc>
          <w:tcPr>
            <w:tcW w:w="1715" w:type="dxa"/>
            <w:tcBorders>
              <w:top w:val="nil"/>
              <w:left w:val="nil"/>
              <w:bottom w:val="single" w:sz="4" w:space="0" w:color="auto"/>
              <w:right w:val="single" w:sz="4" w:space="0" w:color="auto"/>
            </w:tcBorders>
            <w:shd w:val="clear" w:color="000000" w:fill="D7EAD3"/>
            <w:vAlign w:val="center"/>
            <w:hideMark/>
          </w:tcPr>
          <w:p w14:paraId="28FC622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754F180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659FA3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4E208C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E783FB8"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6C1A199"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B550F0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10.5.1</w:t>
            </w:r>
          </w:p>
        </w:tc>
        <w:tc>
          <w:tcPr>
            <w:tcW w:w="5767" w:type="dxa"/>
            <w:tcBorders>
              <w:top w:val="nil"/>
              <w:left w:val="nil"/>
              <w:bottom w:val="single" w:sz="4" w:space="0" w:color="auto"/>
              <w:right w:val="single" w:sz="4" w:space="0" w:color="auto"/>
            </w:tcBorders>
            <w:shd w:val="clear" w:color="auto" w:fill="auto"/>
            <w:vAlign w:val="center"/>
            <w:hideMark/>
          </w:tcPr>
          <w:p w14:paraId="792F8A7D" w14:textId="77777777" w:rsidR="00763AC7" w:rsidRPr="00763AC7" w:rsidRDefault="00763AC7" w:rsidP="00763AC7">
            <w:pPr>
              <w:ind w:firstLineChars="200" w:firstLine="260"/>
              <w:rPr>
                <w:rFonts w:ascii="Tahoma" w:hAnsi="Tahoma" w:cs="Tahoma"/>
                <w:sz w:val="13"/>
                <w:szCs w:val="13"/>
              </w:rPr>
            </w:pPr>
            <w:r w:rsidRPr="00763AC7">
              <w:rPr>
                <w:rFonts w:ascii="Tahoma" w:hAnsi="Tahoma" w:cs="Tahoma"/>
                <w:sz w:val="13"/>
                <w:szCs w:val="13"/>
              </w:rPr>
              <w:t>На прибыль</w:t>
            </w:r>
          </w:p>
        </w:tc>
        <w:tc>
          <w:tcPr>
            <w:tcW w:w="1131" w:type="dxa"/>
            <w:tcBorders>
              <w:top w:val="nil"/>
              <w:left w:val="nil"/>
              <w:bottom w:val="single" w:sz="4" w:space="0" w:color="auto"/>
              <w:right w:val="single" w:sz="4" w:space="0" w:color="auto"/>
            </w:tcBorders>
            <w:shd w:val="clear" w:color="auto" w:fill="auto"/>
            <w:vAlign w:val="center"/>
            <w:hideMark/>
          </w:tcPr>
          <w:p w14:paraId="2FE0C7A9"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5D5867B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57" w:type="dxa"/>
            <w:tcBorders>
              <w:top w:val="nil"/>
              <w:left w:val="nil"/>
              <w:bottom w:val="single" w:sz="4" w:space="0" w:color="auto"/>
              <w:right w:val="single" w:sz="4" w:space="0" w:color="auto"/>
            </w:tcBorders>
            <w:shd w:val="clear" w:color="000000" w:fill="D7EAD3"/>
            <w:vAlign w:val="center"/>
            <w:hideMark/>
          </w:tcPr>
          <w:p w14:paraId="239103E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0D50400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616" w:type="dxa"/>
            <w:tcBorders>
              <w:top w:val="nil"/>
              <w:left w:val="nil"/>
              <w:bottom w:val="single" w:sz="4" w:space="0" w:color="auto"/>
              <w:right w:val="single" w:sz="4" w:space="0" w:color="auto"/>
            </w:tcBorders>
            <w:shd w:val="clear" w:color="000000" w:fill="D7EAD3"/>
            <w:vAlign w:val="center"/>
            <w:hideMark/>
          </w:tcPr>
          <w:p w14:paraId="5AB5882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0135868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1 495,50</w:t>
            </w:r>
          </w:p>
        </w:tc>
        <w:tc>
          <w:tcPr>
            <w:tcW w:w="1715" w:type="dxa"/>
            <w:tcBorders>
              <w:top w:val="nil"/>
              <w:left w:val="nil"/>
              <w:bottom w:val="single" w:sz="4" w:space="0" w:color="auto"/>
              <w:right w:val="single" w:sz="4" w:space="0" w:color="auto"/>
            </w:tcBorders>
            <w:shd w:val="clear" w:color="000000" w:fill="D7EAD3"/>
            <w:vAlign w:val="center"/>
            <w:hideMark/>
          </w:tcPr>
          <w:p w14:paraId="7D75D52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2C7E642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07D3FED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6AE5129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71070E6F"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A1F9331"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D614C5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10.5.1.1</w:t>
            </w:r>
          </w:p>
        </w:tc>
        <w:tc>
          <w:tcPr>
            <w:tcW w:w="5767" w:type="dxa"/>
            <w:tcBorders>
              <w:top w:val="nil"/>
              <w:left w:val="nil"/>
              <w:bottom w:val="single" w:sz="4" w:space="0" w:color="auto"/>
              <w:right w:val="single" w:sz="4" w:space="0" w:color="auto"/>
            </w:tcBorders>
            <w:shd w:val="clear" w:color="auto" w:fill="auto"/>
            <w:vAlign w:val="center"/>
            <w:hideMark/>
          </w:tcPr>
          <w:p w14:paraId="58BB6732" w14:textId="77777777" w:rsidR="00763AC7" w:rsidRPr="00763AC7" w:rsidRDefault="00763AC7" w:rsidP="00763AC7">
            <w:pPr>
              <w:ind w:firstLineChars="300" w:firstLine="390"/>
              <w:rPr>
                <w:rFonts w:ascii="Tahoma" w:hAnsi="Tahoma" w:cs="Tahoma"/>
                <w:sz w:val="13"/>
                <w:szCs w:val="13"/>
              </w:rPr>
            </w:pPr>
            <w:r w:rsidRPr="00763AC7">
              <w:rPr>
                <w:rFonts w:ascii="Tahoma" w:hAnsi="Tahoma" w:cs="Tahoma"/>
                <w:sz w:val="13"/>
                <w:szCs w:val="13"/>
              </w:rPr>
              <w:t xml:space="preserve">На реализацию </w:t>
            </w:r>
            <w:proofErr w:type="spellStart"/>
            <w:r w:rsidRPr="00763AC7">
              <w:rPr>
                <w:rFonts w:ascii="Tahoma" w:hAnsi="Tahoma" w:cs="Tahoma"/>
                <w:sz w:val="13"/>
                <w:szCs w:val="13"/>
              </w:rPr>
              <w:t>инвест</w:t>
            </w:r>
            <w:proofErr w:type="spellEnd"/>
            <w:r w:rsidRPr="00763AC7">
              <w:rPr>
                <w:rFonts w:ascii="Tahoma" w:hAnsi="Tahoma" w:cs="Tahoma"/>
                <w:sz w:val="13"/>
                <w:szCs w:val="13"/>
              </w:rPr>
              <w:t xml:space="preserve"> программы</w:t>
            </w:r>
          </w:p>
        </w:tc>
        <w:tc>
          <w:tcPr>
            <w:tcW w:w="1131" w:type="dxa"/>
            <w:tcBorders>
              <w:top w:val="nil"/>
              <w:left w:val="nil"/>
              <w:bottom w:val="single" w:sz="4" w:space="0" w:color="auto"/>
              <w:right w:val="single" w:sz="4" w:space="0" w:color="auto"/>
            </w:tcBorders>
            <w:shd w:val="clear" w:color="auto" w:fill="auto"/>
            <w:vAlign w:val="center"/>
            <w:hideMark/>
          </w:tcPr>
          <w:p w14:paraId="2872DA15"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5925273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15DCBFD"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0667511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449E072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7D85C39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1 495,50</w:t>
            </w:r>
          </w:p>
        </w:tc>
        <w:tc>
          <w:tcPr>
            <w:tcW w:w="1715" w:type="dxa"/>
            <w:tcBorders>
              <w:top w:val="nil"/>
              <w:left w:val="nil"/>
              <w:bottom w:val="single" w:sz="4" w:space="0" w:color="auto"/>
              <w:right w:val="single" w:sz="4" w:space="0" w:color="auto"/>
            </w:tcBorders>
            <w:shd w:val="clear" w:color="000000" w:fill="FFFFCC"/>
            <w:vAlign w:val="center"/>
            <w:hideMark/>
          </w:tcPr>
          <w:p w14:paraId="0FAE211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2638857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6163ECD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1827F3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6579C9B"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3AFFCFF2" w14:textId="77777777" w:rsidTr="00763AC7">
        <w:trPr>
          <w:trHeight w:val="675"/>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685E911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12</w:t>
            </w:r>
          </w:p>
        </w:tc>
        <w:tc>
          <w:tcPr>
            <w:tcW w:w="5767" w:type="dxa"/>
            <w:tcBorders>
              <w:top w:val="nil"/>
              <w:left w:val="nil"/>
              <w:bottom w:val="single" w:sz="4" w:space="0" w:color="auto"/>
              <w:right w:val="single" w:sz="4" w:space="0" w:color="auto"/>
            </w:tcBorders>
            <w:shd w:val="clear" w:color="auto" w:fill="auto"/>
            <w:vAlign w:val="center"/>
            <w:hideMark/>
          </w:tcPr>
          <w:p w14:paraId="0EF04A5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Экономически обоснованные расходы, не учтенные при установлении регулируемых тарифов в предыдущие периоды регулирования</w:t>
            </w:r>
          </w:p>
        </w:tc>
        <w:tc>
          <w:tcPr>
            <w:tcW w:w="1131" w:type="dxa"/>
            <w:tcBorders>
              <w:top w:val="nil"/>
              <w:left w:val="nil"/>
              <w:bottom w:val="single" w:sz="4" w:space="0" w:color="auto"/>
              <w:right w:val="single" w:sz="4" w:space="0" w:color="auto"/>
            </w:tcBorders>
            <w:shd w:val="clear" w:color="auto" w:fill="auto"/>
            <w:vAlign w:val="center"/>
            <w:hideMark/>
          </w:tcPr>
          <w:p w14:paraId="335FB2AF"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7956B25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0E03F05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48274F6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616" w:type="dxa"/>
            <w:tcBorders>
              <w:top w:val="nil"/>
              <w:left w:val="nil"/>
              <w:bottom w:val="single" w:sz="4" w:space="0" w:color="auto"/>
              <w:right w:val="single" w:sz="4" w:space="0" w:color="auto"/>
            </w:tcBorders>
            <w:shd w:val="clear" w:color="000000" w:fill="FFFFCC"/>
            <w:vAlign w:val="center"/>
            <w:hideMark/>
          </w:tcPr>
          <w:p w14:paraId="271F206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500,00</w:t>
            </w:r>
          </w:p>
        </w:tc>
        <w:tc>
          <w:tcPr>
            <w:tcW w:w="1709" w:type="dxa"/>
            <w:tcBorders>
              <w:top w:val="nil"/>
              <w:left w:val="nil"/>
              <w:bottom w:val="single" w:sz="4" w:space="0" w:color="auto"/>
              <w:right w:val="single" w:sz="4" w:space="0" w:color="auto"/>
            </w:tcBorders>
            <w:shd w:val="clear" w:color="000000" w:fill="FFFFCC"/>
            <w:vAlign w:val="center"/>
            <w:hideMark/>
          </w:tcPr>
          <w:p w14:paraId="702AE96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39491A6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44863F7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6D3DFA4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DB7FA5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160AE4FF"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77AD09DF" w14:textId="77777777" w:rsidTr="00763AC7">
        <w:trPr>
          <w:trHeight w:val="45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2D9516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13</w:t>
            </w:r>
          </w:p>
        </w:tc>
        <w:tc>
          <w:tcPr>
            <w:tcW w:w="5767" w:type="dxa"/>
            <w:tcBorders>
              <w:top w:val="nil"/>
              <w:left w:val="nil"/>
              <w:bottom w:val="single" w:sz="4" w:space="0" w:color="auto"/>
              <w:right w:val="single" w:sz="4" w:space="0" w:color="auto"/>
            </w:tcBorders>
            <w:shd w:val="clear" w:color="auto" w:fill="auto"/>
            <w:vAlign w:val="center"/>
            <w:hideMark/>
          </w:tcPr>
          <w:p w14:paraId="6615AC9F"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Экономически не обоснованные доходы прошлых периодов регулирования</w:t>
            </w:r>
          </w:p>
        </w:tc>
        <w:tc>
          <w:tcPr>
            <w:tcW w:w="1131" w:type="dxa"/>
            <w:tcBorders>
              <w:top w:val="nil"/>
              <w:left w:val="nil"/>
              <w:bottom w:val="single" w:sz="4" w:space="0" w:color="auto"/>
              <w:right w:val="single" w:sz="4" w:space="0" w:color="auto"/>
            </w:tcBorders>
            <w:shd w:val="clear" w:color="auto" w:fill="auto"/>
            <w:vAlign w:val="center"/>
            <w:hideMark/>
          </w:tcPr>
          <w:p w14:paraId="688C2A6D"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6444803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700,00</w:t>
            </w:r>
          </w:p>
        </w:tc>
        <w:tc>
          <w:tcPr>
            <w:tcW w:w="1557" w:type="dxa"/>
            <w:tcBorders>
              <w:top w:val="nil"/>
              <w:left w:val="nil"/>
              <w:bottom w:val="single" w:sz="4" w:space="0" w:color="auto"/>
              <w:right w:val="single" w:sz="4" w:space="0" w:color="auto"/>
            </w:tcBorders>
            <w:shd w:val="clear" w:color="000000" w:fill="FFFFCC"/>
            <w:vAlign w:val="center"/>
            <w:hideMark/>
          </w:tcPr>
          <w:p w14:paraId="32F6EDE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4610CA4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365,41</w:t>
            </w:r>
          </w:p>
        </w:tc>
        <w:tc>
          <w:tcPr>
            <w:tcW w:w="1616" w:type="dxa"/>
            <w:tcBorders>
              <w:top w:val="nil"/>
              <w:left w:val="nil"/>
              <w:bottom w:val="single" w:sz="4" w:space="0" w:color="auto"/>
              <w:right w:val="single" w:sz="4" w:space="0" w:color="auto"/>
            </w:tcBorders>
            <w:shd w:val="clear" w:color="000000" w:fill="FFFFCC"/>
            <w:vAlign w:val="center"/>
            <w:hideMark/>
          </w:tcPr>
          <w:p w14:paraId="0D2CAAB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905,70</w:t>
            </w:r>
          </w:p>
        </w:tc>
        <w:tc>
          <w:tcPr>
            <w:tcW w:w="1709" w:type="dxa"/>
            <w:tcBorders>
              <w:top w:val="nil"/>
              <w:left w:val="nil"/>
              <w:bottom w:val="single" w:sz="4" w:space="0" w:color="auto"/>
              <w:right w:val="single" w:sz="4" w:space="0" w:color="auto"/>
            </w:tcBorders>
            <w:shd w:val="clear" w:color="000000" w:fill="FFFFCC"/>
            <w:vAlign w:val="center"/>
            <w:hideMark/>
          </w:tcPr>
          <w:p w14:paraId="059EB6D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34D8B64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78D4FA9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1D9F1D7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C39721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42DB71E4"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2BCB9364" w14:textId="77777777" w:rsidTr="00763AC7">
        <w:trPr>
          <w:trHeight w:val="9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4460AC3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w:t>
            </w:r>
          </w:p>
        </w:tc>
        <w:tc>
          <w:tcPr>
            <w:tcW w:w="5767" w:type="dxa"/>
            <w:tcBorders>
              <w:top w:val="nil"/>
              <w:left w:val="nil"/>
              <w:bottom w:val="single" w:sz="4" w:space="0" w:color="auto"/>
              <w:right w:val="single" w:sz="4" w:space="0" w:color="auto"/>
            </w:tcBorders>
            <w:shd w:val="clear" w:color="auto" w:fill="auto"/>
            <w:vAlign w:val="center"/>
            <w:hideMark/>
          </w:tcPr>
          <w:p w14:paraId="4BBCA6A8"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Расходы, связанные с приобретением регулируемой организацией товаров (работ, услуг), используемых при осуществлении регулируемых видов деятельности, по завышенным ценам и в завышенных объемах</w:t>
            </w:r>
          </w:p>
        </w:tc>
        <w:tc>
          <w:tcPr>
            <w:tcW w:w="1131" w:type="dxa"/>
            <w:tcBorders>
              <w:top w:val="nil"/>
              <w:left w:val="nil"/>
              <w:bottom w:val="single" w:sz="4" w:space="0" w:color="auto"/>
              <w:right w:val="single" w:sz="4" w:space="0" w:color="auto"/>
            </w:tcBorders>
            <w:shd w:val="clear" w:color="auto" w:fill="auto"/>
            <w:vAlign w:val="center"/>
            <w:hideMark/>
          </w:tcPr>
          <w:p w14:paraId="1F525699"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FFFFCC"/>
            <w:vAlign w:val="center"/>
            <w:hideMark/>
          </w:tcPr>
          <w:p w14:paraId="34D0DDB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57" w:type="dxa"/>
            <w:tcBorders>
              <w:top w:val="nil"/>
              <w:left w:val="nil"/>
              <w:bottom w:val="single" w:sz="4" w:space="0" w:color="auto"/>
              <w:right w:val="single" w:sz="4" w:space="0" w:color="auto"/>
            </w:tcBorders>
            <w:shd w:val="clear" w:color="000000" w:fill="FFFFCC"/>
            <w:vAlign w:val="center"/>
            <w:hideMark/>
          </w:tcPr>
          <w:p w14:paraId="4BD6567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77" w:type="dxa"/>
            <w:tcBorders>
              <w:top w:val="nil"/>
              <w:left w:val="nil"/>
              <w:bottom w:val="single" w:sz="4" w:space="0" w:color="auto"/>
              <w:right w:val="single" w:sz="4" w:space="0" w:color="auto"/>
            </w:tcBorders>
            <w:shd w:val="clear" w:color="000000" w:fill="FFFFCC"/>
            <w:vAlign w:val="center"/>
            <w:hideMark/>
          </w:tcPr>
          <w:p w14:paraId="78BF509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3 111,16</w:t>
            </w:r>
          </w:p>
        </w:tc>
        <w:tc>
          <w:tcPr>
            <w:tcW w:w="1616" w:type="dxa"/>
            <w:tcBorders>
              <w:top w:val="nil"/>
              <w:left w:val="nil"/>
              <w:bottom w:val="single" w:sz="4" w:space="0" w:color="auto"/>
              <w:right w:val="single" w:sz="4" w:space="0" w:color="auto"/>
            </w:tcBorders>
            <w:shd w:val="clear" w:color="000000" w:fill="FFFFCC"/>
            <w:vAlign w:val="center"/>
            <w:hideMark/>
          </w:tcPr>
          <w:p w14:paraId="5E84AB3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09" w:type="dxa"/>
            <w:tcBorders>
              <w:top w:val="nil"/>
              <w:left w:val="nil"/>
              <w:bottom w:val="single" w:sz="4" w:space="0" w:color="auto"/>
              <w:right w:val="single" w:sz="4" w:space="0" w:color="auto"/>
            </w:tcBorders>
            <w:shd w:val="clear" w:color="000000" w:fill="FFFFCC"/>
            <w:vAlign w:val="center"/>
            <w:hideMark/>
          </w:tcPr>
          <w:p w14:paraId="22AA4E7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715" w:type="dxa"/>
            <w:tcBorders>
              <w:top w:val="nil"/>
              <w:left w:val="nil"/>
              <w:bottom w:val="single" w:sz="4" w:space="0" w:color="auto"/>
              <w:right w:val="single" w:sz="4" w:space="0" w:color="auto"/>
            </w:tcBorders>
            <w:shd w:val="clear" w:color="000000" w:fill="FFFFCC"/>
            <w:vAlign w:val="center"/>
            <w:hideMark/>
          </w:tcPr>
          <w:p w14:paraId="7A90855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98" w:type="dxa"/>
            <w:tcBorders>
              <w:top w:val="nil"/>
              <w:left w:val="nil"/>
              <w:bottom w:val="single" w:sz="4" w:space="0" w:color="auto"/>
              <w:right w:val="single" w:sz="4" w:space="0" w:color="auto"/>
            </w:tcBorders>
            <w:shd w:val="clear" w:color="000000" w:fill="FFFFCC"/>
            <w:vAlign w:val="center"/>
            <w:hideMark/>
          </w:tcPr>
          <w:p w14:paraId="155751B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 </w:t>
            </w:r>
          </w:p>
        </w:tc>
        <w:tc>
          <w:tcPr>
            <w:tcW w:w="1507" w:type="dxa"/>
            <w:tcBorders>
              <w:top w:val="nil"/>
              <w:left w:val="nil"/>
              <w:bottom w:val="single" w:sz="4" w:space="0" w:color="auto"/>
              <w:right w:val="single" w:sz="4" w:space="0" w:color="auto"/>
            </w:tcBorders>
            <w:shd w:val="clear" w:color="000000" w:fill="D7EAD3"/>
            <w:vAlign w:val="center"/>
            <w:hideMark/>
          </w:tcPr>
          <w:p w14:paraId="51E69280"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158F1B1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2E0FB626"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33C04F46"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3BE2370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w:t>
            </w:r>
          </w:p>
        </w:tc>
        <w:tc>
          <w:tcPr>
            <w:tcW w:w="5767" w:type="dxa"/>
            <w:tcBorders>
              <w:top w:val="nil"/>
              <w:left w:val="nil"/>
              <w:bottom w:val="single" w:sz="4" w:space="0" w:color="auto"/>
              <w:right w:val="single" w:sz="4" w:space="0" w:color="auto"/>
            </w:tcBorders>
            <w:shd w:val="clear" w:color="auto" w:fill="auto"/>
            <w:vAlign w:val="center"/>
            <w:hideMark/>
          </w:tcPr>
          <w:p w14:paraId="7065B6E5"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НВВ без НДС</w:t>
            </w:r>
          </w:p>
        </w:tc>
        <w:tc>
          <w:tcPr>
            <w:tcW w:w="1131" w:type="dxa"/>
            <w:tcBorders>
              <w:top w:val="nil"/>
              <w:left w:val="nil"/>
              <w:bottom w:val="single" w:sz="4" w:space="0" w:color="auto"/>
              <w:right w:val="single" w:sz="4" w:space="0" w:color="auto"/>
            </w:tcBorders>
            <w:shd w:val="clear" w:color="auto" w:fill="auto"/>
            <w:vAlign w:val="center"/>
            <w:hideMark/>
          </w:tcPr>
          <w:p w14:paraId="0926679B"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216154E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67 791,96</w:t>
            </w:r>
          </w:p>
        </w:tc>
        <w:tc>
          <w:tcPr>
            <w:tcW w:w="1557" w:type="dxa"/>
            <w:tcBorders>
              <w:top w:val="nil"/>
              <w:left w:val="nil"/>
              <w:bottom w:val="single" w:sz="4" w:space="0" w:color="auto"/>
              <w:right w:val="single" w:sz="4" w:space="0" w:color="auto"/>
            </w:tcBorders>
            <w:shd w:val="clear" w:color="000000" w:fill="D7EAD3"/>
            <w:vAlign w:val="center"/>
            <w:hideMark/>
          </w:tcPr>
          <w:p w14:paraId="2E026F6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61 628,10</w:t>
            </w:r>
          </w:p>
        </w:tc>
        <w:tc>
          <w:tcPr>
            <w:tcW w:w="1577" w:type="dxa"/>
            <w:tcBorders>
              <w:top w:val="nil"/>
              <w:left w:val="nil"/>
              <w:bottom w:val="single" w:sz="4" w:space="0" w:color="auto"/>
              <w:right w:val="single" w:sz="4" w:space="0" w:color="auto"/>
            </w:tcBorders>
            <w:shd w:val="clear" w:color="000000" w:fill="D7EAD3"/>
            <w:vAlign w:val="center"/>
            <w:hideMark/>
          </w:tcPr>
          <w:p w14:paraId="2E79256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65 512,42</w:t>
            </w:r>
          </w:p>
        </w:tc>
        <w:tc>
          <w:tcPr>
            <w:tcW w:w="1616" w:type="dxa"/>
            <w:tcBorders>
              <w:top w:val="nil"/>
              <w:left w:val="nil"/>
              <w:bottom w:val="single" w:sz="4" w:space="0" w:color="auto"/>
              <w:right w:val="single" w:sz="4" w:space="0" w:color="auto"/>
            </w:tcBorders>
            <w:shd w:val="clear" w:color="000000" w:fill="D7EAD3"/>
            <w:vAlign w:val="center"/>
            <w:hideMark/>
          </w:tcPr>
          <w:p w14:paraId="789BB4FB"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65 721,08</w:t>
            </w:r>
          </w:p>
        </w:tc>
        <w:tc>
          <w:tcPr>
            <w:tcW w:w="1709" w:type="dxa"/>
            <w:tcBorders>
              <w:top w:val="nil"/>
              <w:left w:val="nil"/>
              <w:bottom w:val="single" w:sz="4" w:space="0" w:color="auto"/>
              <w:right w:val="single" w:sz="4" w:space="0" w:color="auto"/>
            </w:tcBorders>
            <w:shd w:val="clear" w:color="000000" w:fill="D7EAD3"/>
            <w:vAlign w:val="center"/>
            <w:hideMark/>
          </w:tcPr>
          <w:p w14:paraId="087AEA9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124 140,74</w:t>
            </w:r>
          </w:p>
        </w:tc>
        <w:tc>
          <w:tcPr>
            <w:tcW w:w="1715" w:type="dxa"/>
            <w:tcBorders>
              <w:top w:val="nil"/>
              <w:left w:val="nil"/>
              <w:bottom w:val="single" w:sz="4" w:space="0" w:color="auto"/>
              <w:right w:val="single" w:sz="4" w:space="0" w:color="auto"/>
            </w:tcBorders>
            <w:shd w:val="clear" w:color="000000" w:fill="D7EAD3"/>
            <w:vAlign w:val="center"/>
            <w:hideMark/>
          </w:tcPr>
          <w:p w14:paraId="6E872C0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43 562,52</w:t>
            </w:r>
          </w:p>
        </w:tc>
        <w:tc>
          <w:tcPr>
            <w:tcW w:w="1598" w:type="dxa"/>
            <w:tcBorders>
              <w:top w:val="nil"/>
              <w:left w:val="nil"/>
              <w:bottom w:val="single" w:sz="4" w:space="0" w:color="auto"/>
              <w:right w:val="single" w:sz="4" w:space="0" w:color="auto"/>
            </w:tcBorders>
            <w:shd w:val="clear" w:color="000000" w:fill="D7EAD3"/>
            <w:vAlign w:val="center"/>
            <w:hideMark/>
          </w:tcPr>
          <w:p w14:paraId="52B0DBB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71 178,05</w:t>
            </w:r>
          </w:p>
        </w:tc>
        <w:tc>
          <w:tcPr>
            <w:tcW w:w="1507" w:type="dxa"/>
            <w:tcBorders>
              <w:top w:val="nil"/>
              <w:left w:val="nil"/>
              <w:bottom w:val="single" w:sz="4" w:space="0" w:color="auto"/>
              <w:right w:val="single" w:sz="4" w:space="0" w:color="auto"/>
            </w:tcBorders>
            <w:shd w:val="clear" w:color="000000" w:fill="D7EAD3"/>
            <w:vAlign w:val="center"/>
            <w:hideMark/>
          </w:tcPr>
          <w:p w14:paraId="65E9C6E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34 661,10</w:t>
            </w:r>
          </w:p>
        </w:tc>
        <w:tc>
          <w:tcPr>
            <w:tcW w:w="1507" w:type="dxa"/>
            <w:tcBorders>
              <w:top w:val="nil"/>
              <w:left w:val="nil"/>
              <w:bottom w:val="single" w:sz="4" w:space="0" w:color="auto"/>
              <w:right w:val="single" w:sz="4" w:space="0" w:color="auto"/>
            </w:tcBorders>
            <w:shd w:val="clear" w:color="000000" w:fill="D7EAD3"/>
            <w:vAlign w:val="center"/>
            <w:hideMark/>
          </w:tcPr>
          <w:p w14:paraId="5481954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34 661,10</w:t>
            </w:r>
          </w:p>
        </w:tc>
        <w:tc>
          <w:tcPr>
            <w:tcW w:w="3332" w:type="dxa"/>
            <w:tcBorders>
              <w:top w:val="nil"/>
              <w:left w:val="nil"/>
              <w:bottom w:val="single" w:sz="4" w:space="0" w:color="auto"/>
              <w:right w:val="single" w:sz="4" w:space="0" w:color="auto"/>
            </w:tcBorders>
            <w:shd w:val="clear" w:color="000000" w:fill="FFFFCC"/>
            <w:vAlign w:val="center"/>
            <w:hideMark/>
          </w:tcPr>
          <w:p w14:paraId="0A492941"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7D70201C"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73ADEDC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15.1</w:t>
            </w:r>
          </w:p>
        </w:tc>
        <w:tc>
          <w:tcPr>
            <w:tcW w:w="5767" w:type="dxa"/>
            <w:tcBorders>
              <w:top w:val="nil"/>
              <w:left w:val="nil"/>
              <w:bottom w:val="single" w:sz="4" w:space="0" w:color="auto"/>
              <w:right w:val="single" w:sz="4" w:space="0" w:color="auto"/>
            </w:tcBorders>
            <w:shd w:val="clear" w:color="auto" w:fill="auto"/>
            <w:vAlign w:val="center"/>
            <w:hideMark/>
          </w:tcPr>
          <w:p w14:paraId="72887BE1"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 потребительский рынок</w:t>
            </w:r>
          </w:p>
        </w:tc>
        <w:tc>
          <w:tcPr>
            <w:tcW w:w="1131" w:type="dxa"/>
            <w:tcBorders>
              <w:top w:val="nil"/>
              <w:left w:val="nil"/>
              <w:bottom w:val="single" w:sz="4" w:space="0" w:color="auto"/>
              <w:right w:val="single" w:sz="4" w:space="0" w:color="auto"/>
            </w:tcBorders>
            <w:shd w:val="clear" w:color="auto" w:fill="auto"/>
            <w:vAlign w:val="center"/>
            <w:hideMark/>
          </w:tcPr>
          <w:p w14:paraId="79055FBF"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5E3709B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67 791,96</w:t>
            </w:r>
          </w:p>
        </w:tc>
        <w:tc>
          <w:tcPr>
            <w:tcW w:w="1557" w:type="dxa"/>
            <w:tcBorders>
              <w:top w:val="nil"/>
              <w:left w:val="nil"/>
              <w:bottom w:val="single" w:sz="4" w:space="0" w:color="auto"/>
              <w:right w:val="single" w:sz="4" w:space="0" w:color="auto"/>
            </w:tcBorders>
            <w:shd w:val="clear" w:color="000000" w:fill="D7EAD3"/>
            <w:vAlign w:val="center"/>
            <w:hideMark/>
          </w:tcPr>
          <w:p w14:paraId="007C778B"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61 628,10</w:t>
            </w:r>
          </w:p>
        </w:tc>
        <w:tc>
          <w:tcPr>
            <w:tcW w:w="1577" w:type="dxa"/>
            <w:tcBorders>
              <w:top w:val="nil"/>
              <w:left w:val="nil"/>
              <w:bottom w:val="single" w:sz="4" w:space="0" w:color="auto"/>
              <w:right w:val="single" w:sz="4" w:space="0" w:color="auto"/>
            </w:tcBorders>
            <w:shd w:val="clear" w:color="000000" w:fill="D7EAD3"/>
            <w:vAlign w:val="center"/>
            <w:hideMark/>
          </w:tcPr>
          <w:p w14:paraId="4202BC9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65 512,42</w:t>
            </w:r>
          </w:p>
        </w:tc>
        <w:tc>
          <w:tcPr>
            <w:tcW w:w="1616" w:type="dxa"/>
            <w:tcBorders>
              <w:top w:val="nil"/>
              <w:left w:val="nil"/>
              <w:bottom w:val="single" w:sz="4" w:space="0" w:color="auto"/>
              <w:right w:val="single" w:sz="4" w:space="0" w:color="auto"/>
            </w:tcBorders>
            <w:shd w:val="clear" w:color="000000" w:fill="D7EAD3"/>
            <w:vAlign w:val="center"/>
            <w:hideMark/>
          </w:tcPr>
          <w:p w14:paraId="7E0A471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65 721,08</w:t>
            </w:r>
          </w:p>
        </w:tc>
        <w:tc>
          <w:tcPr>
            <w:tcW w:w="1709" w:type="dxa"/>
            <w:tcBorders>
              <w:top w:val="nil"/>
              <w:left w:val="nil"/>
              <w:bottom w:val="single" w:sz="4" w:space="0" w:color="auto"/>
              <w:right w:val="single" w:sz="4" w:space="0" w:color="auto"/>
            </w:tcBorders>
            <w:shd w:val="clear" w:color="000000" w:fill="D7EAD3"/>
            <w:vAlign w:val="center"/>
            <w:hideMark/>
          </w:tcPr>
          <w:p w14:paraId="6B575A22"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124 140,74</w:t>
            </w:r>
          </w:p>
        </w:tc>
        <w:tc>
          <w:tcPr>
            <w:tcW w:w="1715" w:type="dxa"/>
            <w:tcBorders>
              <w:top w:val="nil"/>
              <w:left w:val="nil"/>
              <w:bottom w:val="single" w:sz="4" w:space="0" w:color="auto"/>
              <w:right w:val="single" w:sz="4" w:space="0" w:color="auto"/>
            </w:tcBorders>
            <w:shd w:val="clear" w:color="000000" w:fill="D7EAD3"/>
            <w:vAlign w:val="center"/>
            <w:hideMark/>
          </w:tcPr>
          <w:p w14:paraId="1129BD8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43 562,52</w:t>
            </w:r>
          </w:p>
        </w:tc>
        <w:tc>
          <w:tcPr>
            <w:tcW w:w="1598" w:type="dxa"/>
            <w:tcBorders>
              <w:top w:val="nil"/>
              <w:left w:val="nil"/>
              <w:bottom w:val="single" w:sz="4" w:space="0" w:color="auto"/>
              <w:right w:val="single" w:sz="4" w:space="0" w:color="auto"/>
            </w:tcBorders>
            <w:shd w:val="clear" w:color="000000" w:fill="D7EAD3"/>
            <w:vAlign w:val="center"/>
            <w:hideMark/>
          </w:tcPr>
          <w:p w14:paraId="095851D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71 178,05</w:t>
            </w:r>
          </w:p>
        </w:tc>
        <w:tc>
          <w:tcPr>
            <w:tcW w:w="1507" w:type="dxa"/>
            <w:tcBorders>
              <w:top w:val="nil"/>
              <w:left w:val="nil"/>
              <w:bottom w:val="single" w:sz="4" w:space="0" w:color="auto"/>
              <w:right w:val="single" w:sz="4" w:space="0" w:color="auto"/>
            </w:tcBorders>
            <w:shd w:val="clear" w:color="000000" w:fill="D7EAD3"/>
            <w:vAlign w:val="center"/>
            <w:hideMark/>
          </w:tcPr>
          <w:p w14:paraId="1C48534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34 661,10</w:t>
            </w:r>
          </w:p>
        </w:tc>
        <w:tc>
          <w:tcPr>
            <w:tcW w:w="1507" w:type="dxa"/>
            <w:tcBorders>
              <w:top w:val="nil"/>
              <w:left w:val="nil"/>
              <w:bottom w:val="single" w:sz="4" w:space="0" w:color="auto"/>
              <w:right w:val="single" w:sz="4" w:space="0" w:color="auto"/>
            </w:tcBorders>
            <w:shd w:val="clear" w:color="000000" w:fill="D7EAD3"/>
            <w:vAlign w:val="center"/>
            <w:hideMark/>
          </w:tcPr>
          <w:p w14:paraId="1DAF06F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34 661,10</w:t>
            </w:r>
          </w:p>
        </w:tc>
        <w:tc>
          <w:tcPr>
            <w:tcW w:w="3332" w:type="dxa"/>
            <w:tcBorders>
              <w:top w:val="nil"/>
              <w:left w:val="nil"/>
              <w:bottom w:val="single" w:sz="4" w:space="0" w:color="auto"/>
              <w:right w:val="single" w:sz="4" w:space="0" w:color="auto"/>
            </w:tcBorders>
            <w:shd w:val="clear" w:color="000000" w:fill="FFFFCC"/>
            <w:vAlign w:val="center"/>
            <w:hideMark/>
          </w:tcPr>
          <w:p w14:paraId="5EABBCA0"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498B6A88"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518CD825"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15.2</w:t>
            </w:r>
          </w:p>
        </w:tc>
        <w:tc>
          <w:tcPr>
            <w:tcW w:w="5767" w:type="dxa"/>
            <w:tcBorders>
              <w:top w:val="nil"/>
              <w:left w:val="nil"/>
              <w:bottom w:val="single" w:sz="4" w:space="0" w:color="auto"/>
              <w:right w:val="single" w:sz="4" w:space="0" w:color="auto"/>
            </w:tcBorders>
            <w:shd w:val="clear" w:color="auto" w:fill="auto"/>
            <w:vAlign w:val="center"/>
            <w:hideMark/>
          </w:tcPr>
          <w:p w14:paraId="234CD497"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На собственные нужды производства</w:t>
            </w:r>
          </w:p>
        </w:tc>
        <w:tc>
          <w:tcPr>
            <w:tcW w:w="1131" w:type="dxa"/>
            <w:tcBorders>
              <w:top w:val="nil"/>
              <w:left w:val="nil"/>
              <w:bottom w:val="single" w:sz="4" w:space="0" w:color="auto"/>
              <w:right w:val="single" w:sz="4" w:space="0" w:color="auto"/>
            </w:tcBorders>
            <w:shd w:val="clear" w:color="auto" w:fill="auto"/>
            <w:vAlign w:val="center"/>
            <w:hideMark/>
          </w:tcPr>
          <w:p w14:paraId="558473D4"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тыс</w:t>
            </w:r>
            <w:proofErr w:type="spellEnd"/>
            <w:r w:rsidRPr="00763AC7">
              <w:rPr>
                <w:rFonts w:ascii="Tahoma" w:hAnsi="Tahoma" w:cs="Tahoma"/>
                <w:sz w:val="13"/>
                <w:szCs w:val="13"/>
              </w:rPr>
              <w:t xml:space="preserve"> </w:t>
            </w:r>
            <w:proofErr w:type="spellStart"/>
            <w:r w:rsidRPr="00763AC7">
              <w:rPr>
                <w:rFonts w:ascii="Tahoma" w:hAnsi="Tahoma" w:cs="Tahoma"/>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555C771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57" w:type="dxa"/>
            <w:tcBorders>
              <w:top w:val="nil"/>
              <w:left w:val="nil"/>
              <w:bottom w:val="single" w:sz="4" w:space="0" w:color="auto"/>
              <w:right w:val="single" w:sz="4" w:space="0" w:color="auto"/>
            </w:tcBorders>
            <w:shd w:val="clear" w:color="000000" w:fill="D7EAD3"/>
            <w:vAlign w:val="center"/>
            <w:hideMark/>
          </w:tcPr>
          <w:p w14:paraId="5751767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6B3B57A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616" w:type="dxa"/>
            <w:tcBorders>
              <w:top w:val="nil"/>
              <w:left w:val="nil"/>
              <w:bottom w:val="single" w:sz="4" w:space="0" w:color="auto"/>
              <w:right w:val="single" w:sz="4" w:space="0" w:color="auto"/>
            </w:tcBorders>
            <w:shd w:val="clear" w:color="000000" w:fill="D7EAD3"/>
            <w:vAlign w:val="center"/>
            <w:hideMark/>
          </w:tcPr>
          <w:p w14:paraId="5E9F5F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232012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15" w:type="dxa"/>
            <w:tcBorders>
              <w:top w:val="nil"/>
              <w:left w:val="nil"/>
              <w:bottom w:val="single" w:sz="4" w:space="0" w:color="auto"/>
              <w:right w:val="single" w:sz="4" w:space="0" w:color="auto"/>
            </w:tcBorders>
            <w:shd w:val="clear" w:color="000000" w:fill="D7EAD3"/>
            <w:vAlign w:val="center"/>
            <w:hideMark/>
          </w:tcPr>
          <w:p w14:paraId="2072F0F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749361F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5211A1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71F2BF64"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08A553C5"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5E9EB45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482C59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w:t>
            </w:r>
          </w:p>
        </w:tc>
        <w:tc>
          <w:tcPr>
            <w:tcW w:w="5767" w:type="dxa"/>
            <w:tcBorders>
              <w:top w:val="nil"/>
              <w:left w:val="nil"/>
              <w:bottom w:val="single" w:sz="4" w:space="0" w:color="auto"/>
              <w:right w:val="single" w:sz="4" w:space="0" w:color="auto"/>
            </w:tcBorders>
            <w:shd w:val="clear" w:color="auto" w:fill="auto"/>
            <w:vAlign w:val="center"/>
            <w:hideMark/>
          </w:tcPr>
          <w:p w14:paraId="27E1FD35"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Тариф</w:t>
            </w:r>
          </w:p>
        </w:tc>
        <w:tc>
          <w:tcPr>
            <w:tcW w:w="1131" w:type="dxa"/>
            <w:tcBorders>
              <w:top w:val="nil"/>
              <w:left w:val="nil"/>
              <w:bottom w:val="single" w:sz="4" w:space="0" w:color="auto"/>
              <w:right w:val="single" w:sz="4" w:space="0" w:color="auto"/>
            </w:tcBorders>
            <w:shd w:val="clear" w:color="auto" w:fill="auto"/>
            <w:vAlign w:val="center"/>
            <w:hideMark/>
          </w:tcPr>
          <w:p w14:paraId="23BB9034"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руб</w:t>
            </w:r>
            <w:proofErr w:type="spellEnd"/>
            <w:r w:rsidRPr="00763AC7">
              <w:rPr>
                <w:rFonts w:ascii="Tahoma" w:hAnsi="Tahoma" w:cs="Tahoma"/>
                <w:b/>
                <w:bCs/>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6D97EC5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23,80</w:t>
            </w:r>
          </w:p>
        </w:tc>
        <w:tc>
          <w:tcPr>
            <w:tcW w:w="1557" w:type="dxa"/>
            <w:tcBorders>
              <w:top w:val="nil"/>
              <w:left w:val="nil"/>
              <w:bottom w:val="single" w:sz="4" w:space="0" w:color="auto"/>
              <w:right w:val="single" w:sz="4" w:space="0" w:color="auto"/>
            </w:tcBorders>
            <w:shd w:val="clear" w:color="000000" w:fill="D7EAD3"/>
            <w:vAlign w:val="center"/>
            <w:hideMark/>
          </w:tcPr>
          <w:p w14:paraId="78528A1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23,34</w:t>
            </w:r>
          </w:p>
        </w:tc>
        <w:tc>
          <w:tcPr>
            <w:tcW w:w="1577" w:type="dxa"/>
            <w:tcBorders>
              <w:top w:val="nil"/>
              <w:left w:val="nil"/>
              <w:bottom w:val="single" w:sz="4" w:space="0" w:color="auto"/>
              <w:right w:val="single" w:sz="4" w:space="0" w:color="auto"/>
            </w:tcBorders>
            <w:shd w:val="clear" w:color="000000" w:fill="D7EAD3"/>
            <w:vAlign w:val="center"/>
            <w:hideMark/>
          </w:tcPr>
          <w:p w14:paraId="11886F1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23,84</w:t>
            </w:r>
          </w:p>
        </w:tc>
        <w:tc>
          <w:tcPr>
            <w:tcW w:w="1616" w:type="dxa"/>
            <w:tcBorders>
              <w:top w:val="nil"/>
              <w:left w:val="nil"/>
              <w:bottom w:val="single" w:sz="4" w:space="0" w:color="auto"/>
              <w:right w:val="single" w:sz="4" w:space="0" w:color="auto"/>
            </w:tcBorders>
            <w:shd w:val="clear" w:color="000000" w:fill="D7EAD3"/>
            <w:vAlign w:val="center"/>
            <w:hideMark/>
          </w:tcPr>
          <w:p w14:paraId="3A1AC45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24,89</w:t>
            </w:r>
          </w:p>
        </w:tc>
        <w:tc>
          <w:tcPr>
            <w:tcW w:w="1709" w:type="dxa"/>
            <w:tcBorders>
              <w:top w:val="nil"/>
              <w:left w:val="nil"/>
              <w:bottom w:val="single" w:sz="4" w:space="0" w:color="auto"/>
              <w:right w:val="single" w:sz="4" w:space="0" w:color="auto"/>
            </w:tcBorders>
            <w:shd w:val="clear" w:color="000000" w:fill="D7EAD3"/>
            <w:vAlign w:val="center"/>
            <w:hideMark/>
          </w:tcPr>
          <w:p w14:paraId="2FEBD2B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53,00</w:t>
            </w:r>
          </w:p>
        </w:tc>
        <w:tc>
          <w:tcPr>
            <w:tcW w:w="1715" w:type="dxa"/>
            <w:tcBorders>
              <w:top w:val="nil"/>
              <w:left w:val="nil"/>
              <w:bottom w:val="single" w:sz="4" w:space="0" w:color="auto"/>
              <w:right w:val="single" w:sz="4" w:space="0" w:color="auto"/>
            </w:tcBorders>
            <w:shd w:val="clear" w:color="000000" w:fill="D7EAD3"/>
            <w:vAlign w:val="center"/>
            <w:hideMark/>
          </w:tcPr>
          <w:p w14:paraId="04FE9EE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25,95</w:t>
            </w:r>
          </w:p>
        </w:tc>
        <w:tc>
          <w:tcPr>
            <w:tcW w:w="1598" w:type="dxa"/>
            <w:tcBorders>
              <w:top w:val="nil"/>
              <w:left w:val="nil"/>
              <w:bottom w:val="single" w:sz="4" w:space="0" w:color="auto"/>
              <w:right w:val="single" w:sz="4" w:space="0" w:color="auto"/>
            </w:tcBorders>
            <w:shd w:val="clear" w:color="000000" w:fill="D7EAD3"/>
            <w:vAlign w:val="center"/>
            <w:hideMark/>
          </w:tcPr>
          <w:p w14:paraId="3722CC26"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25,95</w:t>
            </w:r>
          </w:p>
        </w:tc>
        <w:tc>
          <w:tcPr>
            <w:tcW w:w="1507" w:type="dxa"/>
            <w:tcBorders>
              <w:top w:val="nil"/>
              <w:left w:val="nil"/>
              <w:bottom w:val="single" w:sz="4" w:space="0" w:color="auto"/>
              <w:right w:val="single" w:sz="4" w:space="0" w:color="auto"/>
            </w:tcBorders>
            <w:shd w:val="clear" w:color="000000" w:fill="D7EAD3"/>
            <w:vAlign w:val="center"/>
            <w:hideMark/>
          </w:tcPr>
          <w:p w14:paraId="4CFEAB8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25,27</w:t>
            </w:r>
          </w:p>
        </w:tc>
        <w:tc>
          <w:tcPr>
            <w:tcW w:w="1507" w:type="dxa"/>
            <w:tcBorders>
              <w:top w:val="nil"/>
              <w:left w:val="nil"/>
              <w:bottom w:val="single" w:sz="4" w:space="0" w:color="auto"/>
              <w:right w:val="single" w:sz="4" w:space="0" w:color="auto"/>
            </w:tcBorders>
            <w:shd w:val="clear" w:color="000000" w:fill="D7EAD3"/>
            <w:vAlign w:val="center"/>
            <w:hideMark/>
          </w:tcPr>
          <w:p w14:paraId="6107AFE3"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25,27</w:t>
            </w:r>
          </w:p>
        </w:tc>
        <w:tc>
          <w:tcPr>
            <w:tcW w:w="3332" w:type="dxa"/>
            <w:tcBorders>
              <w:top w:val="nil"/>
              <w:left w:val="nil"/>
              <w:bottom w:val="single" w:sz="4" w:space="0" w:color="auto"/>
              <w:right w:val="single" w:sz="4" w:space="0" w:color="auto"/>
            </w:tcBorders>
            <w:shd w:val="clear" w:color="000000" w:fill="FFFFCC"/>
            <w:vAlign w:val="center"/>
            <w:hideMark/>
          </w:tcPr>
          <w:p w14:paraId="7EF380BC"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6169ADBB"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097A4E9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16.1</w:t>
            </w:r>
          </w:p>
        </w:tc>
        <w:tc>
          <w:tcPr>
            <w:tcW w:w="5767" w:type="dxa"/>
            <w:tcBorders>
              <w:top w:val="nil"/>
              <w:left w:val="nil"/>
              <w:bottom w:val="single" w:sz="4" w:space="0" w:color="auto"/>
              <w:right w:val="single" w:sz="4" w:space="0" w:color="auto"/>
            </w:tcBorders>
            <w:shd w:val="clear" w:color="auto" w:fill="auto"/>
            <w:vAlign w:val="center"/>
            <w:hideMark/>
          </w:tcPr>
          <w:p w14:paraId="3425EBE5"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Тариф на потребительский рынок</w:t>
            </w:r>
          </w:p>
        </w:tc>
        <w:tc>
          <w:tcPr>
            <w:tcW w:w="1131" w:type="dxa"/>
            <w:tcBorders>
              <w:top w:val="nil"/>
              <w:left w:val="nil"/>
              <w:bottom w:val="single" w:sz="4" w:space="0" w:color="auto"/>
              <w:right w:val="single" w:sz="4" w:space="0" w:color="auto"/>
            </w:tcBorders>
            <w:shd w:val="clear" w:color="auto" w:fill="auto"/>
            <w:vAlign w:val="center"/>
            <w:hideMark/>
          </w:tcPr>
          <w:p w14:paraId="2DD77F64"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3F3EF8F1"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23,80</w:t>
            </w:r>
          </w:p>
        </w:tc>
        <w:tc>
          <w:tcPr>
            <w:tcW w:w="1557" w:type="dxa"/>
            <w:tcBorders>
              <w:top w:val="nil"/>
              <w:left w:val="nil"/>
              <w:bottom w:val="single" w:sz="4" w:space="0" w:color="auto"/>
              <w:right w:val="single" w:sz="4" w:space="0" w:color="auto"/>
            </w:tcBorders>
            <w:shd w:val="clear" w:color="000000" w:fill="D7EAD3"/>
            <w:vAlign w:val="center"/>
            <w:hideMark/>
          </w:tcPr>
          <w:p w14:paraId="6DE118A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23,34</w:t>
            </w:r>
          </w:p>
        </w:tc>
        <w:tc>
          <w:tcPr>
            <w:tcW w:w="1577" w:type="dxa"/>
            <w:tcBorders>
              <w:top w:val="nil"/>
              <w:left w:val="nil"/>
              <w:bottom w:val="single" w:sz="4" w:space="0" w:color="auto"/>
              <w:right w:val="single" w:sz="4" w:space="0" w:color="auto"/>
            </w:tcBorders>
            <w:shd w:val="clear" w:color="000000" w:fill="D7EAD3"/>
            <w:vAlign w:val="center"/>
            <w:hideMark/>
          </w:tcPr>
          <w:p w14:paraId="6F7CB0F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23,84</w:t>
            </w:r>
          </w:p>
        </w:tc>
        <w:tc>
          <w:tcPr>
            <w:tcW w:w="1616" w:type="dxa"/>
            <w:tcBorders>
              <w:top w:val="nil"/>
              <w:left w:val="nil"/>
              <w:bottom w:val="single" w:sz="4" w:space="0" w:color="auto"/>
              <w:right w:val="single" w:sz="4" w:space="0" w:color="auto"/>
            </w:tcBorders>
            <w:shd w:val="clear" w:color="000000" w:fill="D7EAD3"/>
            <w:vAlign w:val="center"/>
            <w:hideMark/>
          </w:tcPr>
          <w:p w14:paraId="1D9DC0FC"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24,89</w:t>
            </w:r>
          </w:p>
        </w:tc>
        <w:tc>
          <w:tcPr>
            <w:tcW w:w="1709" w:type="dxa"/>
            <w:tcBorders>
              <w:top w:val="nil"/>
              <w:left w:val="nil"/>
              <w:bottom w:val="single" w:sz="4" w:space="0" w:color="auto"/>
              <w:right w:val="single" w:sz="4" w:space="0" w:color="auto"/>
            </w:tcBorders>
            <w:shd w:val="clear" w:color="000000" w:fill="D7EAD3"/>
            <w:vAlign w:val="center"/>
            <w:hideMark/>
          </w:tcPr>
          <w:p w14:paraId="4801418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53,00</w:t>
            </w:r>
          </w:p>
        </w:tc>
        <w:tc>
          <w:tcPr>
            <w:tcW w:w="1715" w:type="dxa"/>
            <w:tcBorders>
              <w:top w:val="nil"/>
              <w:left w:val="nil"/>
              <w:bottom w:val="single" w:sz="4" w:space="0" w:color="auto"/>
              <w:right w:val="single" w:sz="4" w:space="0" w:color="auto"/>
            </w:tcBorders>
            <w:shd w:val="clear" w:color="000000" w:fill="D7EAD3"/>
            <w:vAlign w:val="center"/>
            <w:hideMark/>
          </w:tcPr>
          <w:p w14:paraId="733B20B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25,95</w:t>
            </w:r>
          </w:p>
        </w:tc>
        <w:tc>
          <w:tcPr>
            <w:tcW w:w="1598" w:type="dxa"/>
            <w:tcBorders>
              <w:top w:val="nil"/>
              <w:left w:val="nil"/>
              <w:bottom w:val="single" w:sz="4" w:space="0" w:color="auto"/>
              <w:right w:val="single" w:sz="4" w:space="0" w:color="auto"/>
            </w:tcBorders>
            <w:shd w:val="clear" w:color="000000" w:fill="D7EAD3"/>
            <w:vAlign w:val="center"/>
            <w:hideMark/>
          </w:tcPr>
          <w:p w14:paraId="3E64174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25,95</w:t>
            </w:r>
          </w:p>
        </w:tc>
        <w:tc>
          <w:tcPr>
            <w:tcW w:w="1507" w:type="dxa"/>
            <w:tcBorders>
              <w:top w:val="nil"/>
              <w:left w:val="nil"/>
              <w:bottom w:val="single" w:sz="4" w:space="0" w:color="auto"/>
              <w:right w:val="single" w:sz="4" w:space="0" w:color="auto"/>
            </w:tcBorders>
            <w:shd w:val="clear" w:color="000000" w:fill="D7EAD3"/>
            <w:vAlign w:val="center"/>
            <w:hideMark/>
          </w:tcPr>
          <w:p w14:paraId="20DDDB2F"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25,27</w:t>
            </w:r>
          </w:p>
        </w:tc>
        <w:tc>
          <w:tcPr>
            <w:tcW w:w="1507" w:type="dxa"/>
            <w:tcBorders>
              <w:top w:val="nil"/>
              <w:left w:val="nil"/>
              <w:bottom w:val="single" w:sz="4" w:space="0" w:color="auto"/>
              <w:right w:val="single" w:sz="4" w:space="0" w:color="auto"/>
            </w:tcBorders>
            <w:shd w:val="clear" w:color="000000" w:fill="D7EAD3"/>
            <w:vAlign w:val="center"/>
            <w:hideMark/>
          </w:tcPr>
          <w:p w14:paraId="7A2E4C2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25,27</w:t>
            </w:r>
          </w:p>
        </w:tc>
        <w:tc>
          <w:tcPr>
            <w:tcW w:w="3332" w:type="dxa"/>
            <w:tcBorders>
              <w:top w:val="nil"/>
              <w:left w:val="nil"/>
              <w:bottom w:val="single" w:sz="4" w:space="0" w:color="auto"/>
              <w:right w:val="single" w:sz="4" w:space="0" w:color="auto"/>
            </w:tcBorders>
            <w:shd w:val="clear" w:color="000000" w:fill="FFFFCC"/>
            <w:vAlign w:val="center"/>
            <w:hideMark/>
          </w:tcPr>
          <w:p w14:paraId="5D2B4E5A"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1519EB48"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E3AD360"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16.2</w:t>
            </w:r>
          </w:p>
        </w:tc>
        <w:tc>
          <w:tcPr>
            <w:tcW w:w="5767" w:type="dxa"/>
            <w:tcBorders>
              <w:top w:val="nil"/>
              <w:left w:val="nil"/>
              <w:bottom w:val="single" w:sz="4" w:space="0" w:color="auto"/>
              <w:right w:val="single" w:sz="4" w:space="0" w:color="auto"/>
            </w:tcBorders>
            <w:shd w:val="clear" w:color="auto" w:fill="auto"/>
            <w:vAlign w:val="center"/>
            <w:hideMark/>
          </w:tcPr>
          <w:p w14:paraId="21CBC7B1" w14:textId="77777777" w:rsidR="00763AC7" w:rsidRPr="00763AC7" w:rsidRDefault="00763AC7" w:rsidP="00763AC7">
            <w:pPr>
              <w:ind w:firstLineChars="100" w:firstLine="130"/>
              <w:rPr>
                <w:rFonts w:ascii="Tahoma" w:hAnsi="Tahoma" w:cs="Tahoma"/>
                <w:sz w:val="13"/>
                <w:szCs w:val="13"/>
              </w:rPr>
            </w:pPr>
            <w:r w:rsidRPr="00763AC7">
              <w:rPr>
                <w:rFonts w:ascii="Tahoma" w:hAnsi="Tahoma" w:cs="Tahoma"/>
                <w:sz w:val="13"/>
                <w:szCs w:val="13"/>
              </w:rPr>
              <w:t>Тариф на собственные нужды производства</w:t>
            </w:r>
          </w:p>
        </w:tc>
        <w:tc>
          <w:tcPr>
            <w:tcW w:w="1131" w:type="dxa"/>
            <w:tcBorders>
              <w:top w:val="nil"/>
              <w:left w:val="nil"/>
              <w:bottom w:val="single" w:sz="4" w:space="0" w:color="auto"/>
              <w:right w:val="single" w:sz="4" w:space="0" w:color="auto"/>
            </w:tcBorders>
            <w:shd w:val="clear" w:color="auto" w:fill="auto"/>
            <w:vAlign w:val="center"/>
            <w:hideMark/>
          </w:tcPr>
          <w:p w14:paraId="21B8A586" w14:textId="77777777" w:rsidR="00763AC7" w:rsidRPr="00763AC7" w:rsidRDefault="00763AC7" w:rsidP="00763AC7">
            <w:pPr>
              <w:jc w:val="center"/>
              <w:rPr>
                <w:rFonts w:ascii="Tahoma" w:hAnsi="Tahoma" w:cs="Tahoma"/>
                <w:sz w:val="13"/>
                <w:szCs w:val="13"/>
              </w:rPr>
            </w:pPr>
            <w:proofErr w:type="spellStart"/>
            <w:r w:rsidRPr="00763AC7">
              <w:rPr>
                <w:rFonts w:ascii="Tahoma" w:hAnsi="Tahoma" w:cs="Tahoma"/>
                <w:sz w:val="13"/>
                <w:szCs w:val="13"/>
              </w:rPr>
              <w:t>руб</w:t>
            </w:r>
            <w:proofErr w:type="spellEnd"/>
            <w:r w:rsidRPr="00763AC7">
              <w:rPr>
                <w:rFonts w:ascii="Tahoma" w:hAnsi="Tahoma" w:cs="Tahoma"/>
                <w:sz w:val="13"/>
                <w:szCs w:val="13"/>
              </w:rPr>
              <w:t>/м3</w:t>
            </w:r>
          </w:p>
        </w:tc>
        <w:tc>
          <w:tcPr>
            <w:tcW w:w="1733" w:type="dxa"/>
            <w:tcBorders>
              <w:top w:val="nil"/>
              <w:left w:val="nil"/>
              <w:bottom w:val="single" w:sz="4" w:space="0" w:color="auto"/>
              <w:right w:val="single" w:sz="4" w:space="0" w:color="auto"/>
            </w:tcBorders>
            <w:shd w:val="clear" w:color="000000" w:fill="D7EAD3"/>
            <w:vAlign w:val="center"/>
            <w:hideMark/>
          </w:tcPr>
          <w:p w14:paraId="43B2BF73"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57" w:type="dxa"/>
            <w:tcBorders>
              <w:top w:val="nil"/>
              <w:left w:val="nil"/>
              <w:bottom w:val="single" w:sz="4" w:space="0" w:color="auto"/>
              <w:right w:val="single" w:sz="4" w:space="0" w:color="auto"/>
            </w:tcBorders>
            <w:shd w:val="clear" w:color="000000" w:fill="D7EAD3"/>
            <w:vAlign w:val="center"/>
            <w:hideMark/>
          </w:tcPr>
          <w:p w14:paraId="3B677A5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77" w:type="dxa"/>
            <w:tcBorders>
              <w:top w:val="nil"/>
              <w:left w:val="nil"/>
              <w:bottom w:val="single" w:sz="4" w:space="0" w:color="auto"/>
              <w:right w:val="single" w:sz="4" w:space="0" w:color="auto"/>
            </w:tcBorders>
            <w:shd w:val="clear" w:color="000000" w:fill="D7EAD3"/>
            <w:vAlign w:val="center"/>
            <w:hideMark/>
          </w:tcPr>
          <w:p w14:paraId="0BCD341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616" w:type="dxa"/>
            <w:tcBorders>
              <w:top w:val="nil"/>
              <w:left w:val="nil"/>
              <w:bottom w:val="single" w:sz="4" w:space="0" w:color="auto"/>
              <w:right w:val="single" w:sz="4" w:space="0" w:color="auto"/>
            </w:tcBorders>
            <w:shd w:val="clear" w:color="000000" w:fill="D7EAD3"/>
            <w:vAlign w:val="center"/>
            <w:hideMark/>
          </w:tcPr>
          <w:p w14:paraId="5A546A6A"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09" w:type="dxa"/>
            <w:tcBorders>
              <w:top w:val="nil"/>
              <w:left w:val="nil"/>
              <w:bottom w:val="single" w:sz="4" w:space="0" w:color="auto"/>
              <w:right w:val="single" w:sz="4" w:space="0" w:color="auto"/>
            </w:tcBorders>
            <w:shd w:val="clear" w:color="000000" w:fill="D7EAD3"/>
            <w:vAlign w:val="center"/>
            <w:hideMark/>
          </w:tcPr>
          <w:p w14:paraId="73833B59"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715" w:type="dxa"/>
            <w:tcBorders>
              <w:top w:val="nil"/>
              <w:left w:val="nil"/>
              <w:bottom w:val="single" w:sz="4" w:space="0" w:color="auto"/>
              <w:right w:val="single" w:sz="4" w:space="0" w:color="auto"/>
            </w:tcBorders>
            <w:shd w:val="clear" w:color="000000" w:fill="D7EAD3"/>
            <w:vAlign w:val="center"/>
            <w:hideMark/>
          </w:tcPr>
          <w:p w14:paraId="0C88B32E"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98" w:type="dxa"/>
            <w:tcBorders>
              <w:top w:val="nil"/>
              <w:left w:val="nil"/>
              <w:bottom w:val="single" w:sz="4" w:space="0" w:color="auto"/>
              <w:right w:val="single" w:sz="4" w:space="0" w:color="auto"/>
            </w:tcBorders>
            <w:shd w:val="clear" w:color="000000" w:fill="D7EAD3"/>
            <w:vAlign w:val="center"/>
            <w:hideMark/>
          </w:tcPr>
          <w:p w14:paraId="734EAA46"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2BE732F8"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1507" w:type="dxa"/>
            <w:tcBorders>
              <w:top w:val="nil"/>
              <w:left w:val="nil"/>
              <w:bottom w:val="single" w:sz="4" w:space="0" w:color="auto"/>
              <w:right w:val="single" w:sz="4" w:space="0" w:color="auto"/>
            </w:tcBorders>
            <w:shd w:val="clear" w:color="000000" w:fill="D7EAD3"/>
            <w:vAlign w:val="center"/>
            <w:hideMark/>
          </w:tcPr>
          <w:p w14:paraId="5F9B3187" w14:textId="77777777" w:rsidR="00763AC7" w:rsidRPr="00763AC7" w:rsidRDefault="00763AC7" w:rsidP="00763AC7">
            <w:pPr>
              <w:jc w:val="center"/>
              <w:rPr>
                <w:rFonts w:ascii="Tahoma" w:hAnsi="Tahoma" w:cs="Tahoma"/>
                <w:sz w:val="13"/>
                <w:szCs w:val="13"/>
              </w:rPr>
            </w:pPr>
            <w:r w:rsidRPr="00763AC7">
              <w:rPr>
                <w:rFonts w:ascii="Tahoma" w:hAnsi="Tahoma" w:cs="Tahoma"/>
                <w:sz w:val="13"/>
                <w:szCs w:val="13"/>
              </w:rPr>
              <w:t>0,00</w:t>
            </w:r>
          </w:p>
        </w:tc>
        <w:tc>
          <w:tcPr>
            <w:tcW w:w="3332" w:type="dxa"/>
            <w:tcBorders>
              <w:top w:val="nil"/>
              <w:left w:val="nil"/>
              <w:bottom w:val="single" w:sz="4" w:space="0" w:color="auto"/>
              <w:right w:val="single" w:sz="4" w:space="0" w:color="auto"/>
            </w:tcBorders>
            <w:shd w:val="clear" w:color="000000" w:fill="FFFFCC"/>
            <w:vAlign w:val="center"/>
            <w:hideMark/>
          </w:tcPr>
          <w:p w14:paraId="5FC7F549" w14:textId="77777777" w:rsidR="00763AC7" w:rsidRPr="00763AC7" w:rsidRDefault="00763AC7" w:rsidP="00763AC7">
            <w:pPr>
              <w:rPr>
                <w:rFonts w:ascii="Tahoma" w:hAnsi="Tahoma" w:cs="Tahoma"/>
                <w:sz w:val="13"/>
                <w:szCs w:val="13"/>
              </w:rPr>
            </w:pPr>
            <w:r w:rsidRPr="00763AC7">
              <w:rPr>
                <w:rFonts w:ascii="Tahoma" w:hAnsi="Tahoma" w:cs="Tahoma"/>
                <w:sz w:val="13"/>
                <w:szCs w:val="13"/>
              </w:rPr>
              <w:t> </w:t>
            </w:r>
          </w:p>
        </w:tc>
      </w:tr>
      <w:tr w:rsidR="00763AC7" w:rsidRPr="00763AC7" w14:paraId="25BB76E8"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1E63E301"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17</w:t>
            </w:r>
          </w:p>
        </w:tc>
        <w:tc>
          <w:tcPr>
            <w:tcW w:w="5767" w:type="dxa"/>
            <w:tcBorders>
              <w:top w:val="nil"/>
              <w:left w:val="nil"/>
              <w:bottom w:val="single" w:sz="4" w:space="0" w:color="auto"/>
              <w:right w:val="single" w:sz="4" w:space="0" w:color="auto"/>
            </w:tcBorders>
            <w:shd w:val="clear" w:color="auto" w:fill="auto"/>
            <w:vAlign w:val="center"/>
            <w:hideMark/>
          </w:tcPr>
          <w:p w14:paraId="79085987"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ФОТ, всего</w:t>
            </w:r>
          </w:p>
        </w:tc>
        <w:tc>
          <w:tcPr>
            <w:tcW w:w="1131" w:type="dxa"/>
            <w:tcBorders>
              <w:top w:val="nil"/>
              <w:left w:val="nil"/>
              <w:bottom w:val="single" w:sz="4" w:space="0" w:color="auto"/>
              <w:right w:val="single" w:sz="4" w:space="0" w:color="auto"/>
            </w:tcBorders>
            <w:shd w:val="clear" w:color="auto" w:fill="auto"/>
            <w:vAlign w:val="center"/>
            <w:hideMark/>
          </w:tcPr>
          <w:p w14:paraId="505F8AC6"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тыс</w:t>
            </w:r>
            <w:proofErr w:type="spellEnd"/>
            <w:r w:rsidRPr="00763AC7">
              <w:rPr>
                <w:rFonts w:ascii="Tahoma" w:hAnsi="Tahoma" w:cs="Tahoma"/>
                <w:b/>
                <w:bCs/>
                <w:sz w:val="13"/>
                <w:szCs w:val="13"/>
              </w:rPr>
              <w:t xml:space="preserve"> </w:t>
            </w: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7C5BBC2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22 793,08</w:t>
            </w:r>
          </w:p>
        </w:tc>
        <w:tc>
          <w:tcPr>
            <w:tcW w:w="1557" w:type="dxa"/>
            <w:tcBorders>
              <w:top w:val="nil"/>
              <w:left w:val="nil"/>
              <w:bottom w:val="single" w:sz="4" w:space="0" w:color="auto"/>
              <w:right w:val="single" w:sz="4" w:space="0" w:color="auto"/>
            </w:tcBorders>
            <w:shd w:val="clear" w:color="000000" w:fill="D7EAD3"/>
            <w:vAlign w:val="center"/>
            <w:hideMark/>
          </w:tcPr>
          <w:p w14:paraId="664DDF0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26 875,17</w:t>
            </w:r>
          </w:p>
        </w:tc>
        <w:tc>
          <w:tcPr>
            <w:tcW w:w="1577" w:type="dxa"/>
            <w:tcBorders>
              <w:top w:val="nil"/>
              <w:left w:val="nil"/>
              <w:bottom w:val="single" w:sz="4" w:space="0" w:color="auto"/>
              <w:right w:val="single" w:sz="4" w:space="0" w:color="auto"/>
            </w:tcBorders>
            <w:shd w:val="clear" w:color="000000" w:fill="D7EAD3"/>
            <w:vAlign w:val="center"/>
            <w:hideMark/>
          </w:tcPr>
          <w:p w14:paraId="547339F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23 476,87</w:t>
            </w:r>
          </w:p>
        </w:tc>
        <w:tc>
          <w:tcPr>
            <w:tcW w:w="1616" w:type="dxa"/>
            <w:tcBorders>
              <w:top w:val="nil"/>
              <w:left w:val="nil"/>
              <w:bottom w:val="single" w:sz="4" w:space="0" w:color="auto"/>
              <w:right w:val="single" w:sz="4" w:space="0" w:color="auto"/>
            </w:tcBorders>
            <w:shd w:val="clear" w:color="000000" w:fill="D7EAD3"/>
            <w:vAlign w:val="center"/>
            <w:hideMark/>
          </w:tcPr>
          <w:p w14:paraId="6383615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24 032,33</w:t>
            </w:r>
          </w:p>
        </w:tc>
        <w:tc>
          <w:tcPr>
            <w:tcW w:w="1709" w:type="dxa"/>
            <w:tcBorders>
              <w:top w:val="nil"/>
              <w:left w:val="nil"/>
              <w:bottom w:val="single" w:sz="4" w:space="0" w:color="auto"/>
              <w:right w:val="single" w:sz="4" w:space="0" w:color="auto"/>
            </w:tcBorders>
            <w:shd w:val="clear" w:color="000000" w:fill="D7EAD3"/>
            <w:vAlign w:val="center"/>
            <w:hideMark/>
          </w:tcPr>
          <w:p w14:paraId="423A31AE"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55 225,32</w:t>
            </w:r>
          </w:p>
        </w:tc>
        <w:tc>
          <w:tcPr>
            <w:tcW w:w="1715" w:type="dxa"/>
            <w:tcBorders>
              <w:top w:val="nil"/>
              <w:left w:val="nil"/>
              <w:bottom w:val="single" w:sz="4" w:space="0" w:color="auto"/>
              <w:right w:val="single" w:sz="4" w:space="0" w:color="auto"/>
            </w:tcBorders>
            <w:shd w:val="clear" w:color="000000" w:fill="D7EAD3"/>
            <w:vAlign w:val="center"/>
            <w:hideMark/>
          </w:tcPr>
          <w:p w14:paraId="4D90A95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22 196,32</w:t>
            </w:r>
          </w:p>
        </w:tc>
        <w:tc>
          <w:tcPr>
            <w:tcW w:w="1598" w:type="dxa"/>
            <w:tcBorders>
              <w:top w:val="nil"/>
              <w:left w:val="nil"/>
              <w:bottom w:val="single" w:sz="4" w:space="0" w:color="auto"/>
              <w:right w:val="single" w:sz="4" w:space="0" w:color="auto"/>
            </w:tcBorders>
            <w:shd w:val="clear" w:color="000000" w:fill="D7EAD3"/>
            <w:vAlign w:val="center"/>
            <w:hideMark/>
          </w:tcPr>
          <w:p w14:paraId="41BD533C"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36 267,20</w:t>
            </w:r>
          </w:p>
        </w:tc>
        <w:tc>
          <w:tcPr>
            <w:tcW w:w="1507" w:type="dxa"/>
            <w:tcBorders>
              <w:top w:val="nil"/>
              <w:left w:val="nil"/>
              <w:bottom w:val="single" w:sz="4" w:space="0" w:color="auto"/>
              <w:right w:val="single" w:sz="4" w:space="0" w:color="auto"/>
            </w:tcBorders>
            <w:shd w:val="clear" w:color="000000" w:fill="D7EAD3"/>
            <w:vAlign w:val="center"/>
            <w:hideMark/>
          </w:tcPr>
          <w:p w14:paraId="172EFC77"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18 133,60</w:t>
            </w:r>
          </w:p>
        </w:tc>
        <w:tc>
          <w:tcPr>
            <w:tcW w:w="1507" w:type="dxa"/>
            <w:tcBorders>
              <w:top w:val="nil"/>
              <w:left w:val="nil"/>
              <w:bottom w:val="single" w:sz="4" w:space="0" w:color="auto"/>
              <w:right w:val="single" w:sz="4" w:space="0" w:color="auto"/>
            </w:tcBorders>
            <w:shd w:val="clear" w:color="000000" w:fill="D7EAD3"/>
            <w:vAlign w:val="center"/>
            <w:hideMark/>
          </w:tcPr>
          <w:p w14:paraId="009828A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18 133,60</w:t>
            </w:r>
          </w:p>
        </w:tc>
        <w:tc>
          <w:tcPr>
            <w:tcW w:w="3332" w:type="dxa"/>
            <w:tcBorders>
              <w:top w:val="nil"/>
              <w:left w:val="nil"/>
              <w:bottom w:val="single" w:sz="4" w:space="0" w:color="auto"/>
              <w:right w:val="single" w:sz="4" w:space="0" w:color="auto"/>
            </w:tcBorders>
            <w:shd w:val="clear" w:color="000000" w:fill="FFFFCC"/>
            <w:vAlign w:val="center"/>
            <w:hideMark/>
          </w:tcPr>
          <w:p w14:paraId="685BD306"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 </w:t>
            </w:r>
          </w:p>
        </w:tc>
      </w:tr>
      <w:tr w:rsidR="00763AC7" w:rsidRPr="00763AC7" w14:paraId="584669C9"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3CD6C8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18</w:t>
            </w:r>
          </w:p>
        </w:tc>
        <w:tc>
          <w:tcPr>
            <w:tcW w:w="5767" w:type="dxa"/>
            <w:tcBorders>
              <w:top w:val="nil"/>
              <w:left w:val="nil"/>
              <w:bottom w:val="single" w:sz="4" w:space="0" w:color="auto"/>
              <w:right w:val="single" w:sz="4" w:space="0" w:color="auto"/>
            </w:tcBorders>
            <w:shd w:val="clear" w:color="auto" w:fill="auto"/>
            <w:vAlign w:val="center"/>
            <w:hideMark/>
          </w:tcPr>
          <w:p w14:paraId="1AC99DD6"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Численность персонала, всего</w:t>
            </w:r>
          </w:p>
        </w:tc>
        <w:tc>
          <w:tcPr>
            <w:tcW w:w="1131" w:type="dxa"/>
            <w:tcBorders>
              <w:top w:val="nil"/>
              <w:left w:val="nil"/>
              <w:bottom w:val="single" w:sz="4" w:space="0" w:color="auto"/>
              <w:right w:val="single" w:sz="4" w:space="0" w:color="auto"/>
            </w:tcBorders>
            <w:shd w:val="clear" w:color="auto" w:fill="auto"/>
            <w:vAlign w:val="center"/>
            <w:hideMark/>
          </w:tcPr>
          <w:p w14:paraId="43B8DAF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чел</w:t>
            </w:r>
          </w:p>
        </w:tc>
        <w:tc>
          <w:tcPr>
            <w:tcW w:w="1733" w:type="dxa"/>
            <w:tcBorders>
              <w:top w:val="nil"/>
              <w:left w:val="nil"/>
              <w:bottom w:val="single" w:sz="4" w:space="0" w:color="auto"/>
              <w:right w:val="single" w:sz="4" w:space="0" w:color="auto"/>
            </w:tcBorders>
            <w:shd w:val="clear" w:color="000000" w:fill="D7EAD3"/>
            <w:vAlign w:val="center"/>
            <w:hideMark/>
          </w:tcPr>
          <w:p w14:paraId="25B4B60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115,85</w:t>
            </w:r>
          </w:p>
        </w:tc>
        <w:tc>
          <w:tcPr>
            <w:tcW w:w="1557" w:type="dxa"/>
            <w:tcBorders>
              <w:top w:val="nil"/>
              <w:left w:val="nil"/>
              <w:bottom w:val="single" w:sz="4" w:space="0" w:color="auto"/>
              <w:right w:val="single" w:sz="4" w:space="0" w:color="auto"/>
            </w:tcBorders>
            <w:shd w:val="clear" w:color="000000" w:fill="D7EAD3"/>
            <w:vAlign w:val="center"/>
            <w:hideMark/>
          </w:tcPr>
          <w:p w14:paraId="20B8204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149,00</w:t>
            </w:r>
          </w:p>
        </w:tc>
        <w:tc>
          <w:tcPr>
            <w:tcW w:w="1577" w:type="dxa"/>
            <w:tcBorders>
              <w:top w:val="nil"/>
              <w:left w:val="nil"/>
              <w:bottom w:val="single" w:sz="4" w:space="0" w:color="auto"/>
              <w:right w:val="single" w:sz="4" w:space="0" w:color="auto"/>
            </w:tcBorders>
            <w:shd w:val="clear" w:color="000000" w:fill="D7EAD3"/>
            <w:vAlign w:val="center"/>
            <w:hideMark/>
          </w:tcPr>
          <w:p w14:paraId="52BA452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115,85</w:t>
            </w:r>
          </w:p>
        </w:tc>
        <w:tc>
          <w:tcPr>
            <w:tcW w:w="1616" w:type="dxa"/>
            <w:tcBorders>
              <w:top w:val="nil"/>
              <w:left w:val="nil"/>
              <w:bottom w:val="single" w:sz="4" w:space="0" w:color="auto"/>
              <w:right w:val="single" w:sz="4" w:space="0" w:color="auto"/>
            </w:tcBorders>
            <w:shd w:val="clear" w:color="000000" w:fill="D7EAD3"/>
            <w:vAlign w:val="center"/>
            <w:hideMark/>
          </w:tcPr>
          <w:p w14:paraId="4EFC372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115,85</w:t>
            </w:r>
          </w:p>
        </w:tc>
        <w:tc>
          <w:tcPr>
            <w:tcW w:w="1709" w:type="dxa"/>
            <w:tcBorders>
              <w:top w:val="nil"/>
              <w:left w:val="nil"/>
              <w:bottom w:val="single" w:sz="4" w:space="0" w:color="auto"/>
              <w:right w:val="single" w:sz="4" w:space="0" w:color="auto"/>
            </w:tcBorders>
            <w:shd w:val="clear" w:color="000000" w:fill="D7EAD3"/>
            <w:vAlign w:val="center"/>
            <w:hideMark/>
          </w:tcPr>
          <w:p w14:paraId="3CDC6CF2"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171,00</w:t>
            </w:r>
          </w:p>
        </w:tc>
        <w:tc>
          <w:tcPr>
            <w:tcW w:w="1715" w:type="dxa"/>
            <w:tcBorders>
              <w:top w:val="nil"/>
              <w:left w:val="nil"/>
              <w:bottom w:val="single" w:sz="4" w:space="0" w:color="auto"/>
              <w:right w:val="single" w:sz="4" w:space="0" w:color="auto"/>
            </w:tcBorders>
            <w:shd w:val="clear" w:color="000000" w:fill="D7EAD3"/>
            <w:vAlign w:val="center"/>
            <w:hideMark/>
          </w:tcPr>
          <w:p w14:paraId="6F4C45F8"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142,45</w:t>
            </w:r>
          </w:p>
        </w:tc>
        <w:tc>
          <w:tcPr>
            <w:tcW w:w="1598" w:type="dxa"/>
            <w:tcBorders>
              <w:top w:val="nil"/>
              <w:left w:val="nil"/>
              <w:bottom w:val="single" w:sz="4" w:space="0" w:color="auto"/>
              <w:right w:val="single" w:sz="4" w:space="0" w:color="auto"/>
            </w:tcBorders>
            <w:shd w:val="clear" w:color="000000" w:fill="D7EAD3"/>
            <w:vAlign w:val="center"/>
            <w:hideMark/>
          </w:tcPr>
          <w:p w14:paraId="5C2534E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142,45</w:t>
            </w:r>
          </w:p>
        </w:tc>
        <w:tc>
          <w:tcPr>
            <w:tcW w:w="1507" w:type="dxa"/>
            <w:tcBorders>
              <w:top w:val="nil"/>
              <w:left w:val="nil"/>
              <w:bottom w:val="single" w:sz="4" w:space="0" w:color="auto"/>
              <w:right w:val="single" w:sz="4" w:space="0" w:color="auto"/>
            </w:tcBorders>
            <w:shd w:val="clear" w:color="000000" w:fill="D7EAD3"/>
            <w:vAlign w:val="center"/>
            <w:hideMark/>
          </w:tcPr>
          <w:p w14:paraId="1A6C4F6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142,45</w:t>
            </w:r>
          </w:p>
        </w:tc>
        <w:tc>
          <w:tcPr>
            <w:tcW w:w="1507" w:type="dxa"/>
            <w:tcBorders>
              <w:top w:val="nil"/>
              <w:left w:val="nil"/>
              <w:bottom w:val="single" w:sz="4" w:space="0" w:color="auto"/>
              <w:right w:val="single" w:sz="4" w:space="0" w:color="auto"/>
            </w:tcBorders>
            <w:shd w:val="clear" w:color="000000" w:fill="D7EAD3"/>
            <w:vAlign w:val="center"/>
            <w:hideMark/>
          </w:tcPr>
          <w:p w14:paraId="482FCE9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142,45</w:t>
            </w:r>
          </w:p>
        </w:tc>
        <w:tc>
          <w:tcPr>
            <w:tcW w:w="3332" w:type="dxa"/>
            <w:tcBorders>
              <w:top w:val="nil"/>
              <w:left w:val="nil"/>
              <w:bottom w:val="single" w:sz="4" w:space="0" w:color="auto"/>
              <w:right w:val="single" w:sz="4" w:space="0" w:color="auto"/>
            </w:tcBorders>
            <w:shd w:val="clear" w:color="000000" w:fill="FFFFCC"/>
            <w:vAlign w:val="center"/>
            <w:hideMark/>
          </w:tcPr>
          <w:p w14:paraId="6D14F6A1" w14:textId="77777777" w:rsidR="00763AC7" w:rsidRPr="00763AC7" w:rsidRDefault="00763AC7" w:rsidP="00763AC7">
            <w:pPr>
              <w:rPr>
                <w:rFonts w:ascii="Tahoma" w:hAnsi="Tahoma" w:cs="Tahoma"/>
                <w:b/>
                <w:bCs/>
                <w:color w:val="FFFFFF"/>
                <w:sz w:val="13"/>
                <w:szCs w:val="13"/>
              </w:rPr>
            </w:pPr>
            <w:r w:rsidRPr="00763AC7">
              <w:rPr>
                <w:rFonts w:ascii="Tahoma" w:hAnsi="Tahoma" w:cs="Tahoma"/>
                <w:b/>
                <w:bCs/>
                <w:color w:val="FFFFFF"/>
                <w:sz w:val="13"/>
                <w:szCs w:val="13"/>
              </w:rPr>
              <w:t>100,00</w:t>
            </w:r>
          </w:p>
        </w:tc>
      </w:tr>
      <w:tr w:rsidR="00763AC7" w:rsidRPr="00763AC7" w14:paraId="032A496D" w14:textId="77777777" w:rsidTr="00763AC7">
        <w:trPr>
          <w:trHeight w:val="300"/>
          <w:jc w:val="center"/>
        </w:trPr>
        <w:tc>
          <w:tcPr>
            <w:tcW w:w="1011" w:type="dxa"/>
            <w:tcBorders>
              <w:top w:val="nil"/>
              <w:left w:val="single" w:sz="4" w:space="0" w:color="auto"/>
              <w:bottom w:val="single" w:sz="4" w:space="0" w:color="auto"/>
              <w:right w:val="single" w:sz="4" w:space="0" w:color="auto"/>
            </w:tcBorders>
            <w:shd w:val="clear" w:color="auto" w:fill="auto"/>
            <w:vAlign w:val="center"/>
            <w:hideMark/>
          </w:tcPr>
          <w:p w14:paraId="2055220F"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19</w:t>
            </w:r>
          </w:p>
        </w:tc>
        <w:tc>
          <w:tcPr>
            <w:tcW w:w="5767" w:type="dxa"/>
            <w:tcBorders>
              <w:top w:val="nil"/>
              <w:left w:val="nil"/>
              <w:bottom w:val="single" w:sz="4" w:space="0" w:color="auto"/>
              <w:right w:val="single" w:sz="4" w:space="0" w:color="auto"/>
            </w:tcBorders>
            <w:shd w:val="clear" w:color="auto" w:fill="auto"/>
            <w:vAlign w:val="center"/>
            <w:hideMark/>
          </w:tcPr>
          <w:p w14:paraId="7D084B59" w14:textId="77777777" w:rsidR="00763AC7" w:rsidRPr="00763AC7" w:rsidRDefault="00763AC7" w:rsidP="00763AC7">
            <w:pPr>
              <w:rPr>
                <w:rFonts w:ascii="Tahoma" w:hAnsi="Tahoma" w:cs="Tahoma"/>
                <w:b/>
                <w:bCs/>
                <w:sz w:val="13"/>
                <w:szCs w:val="13"/>
              </w:rPr>
            </w:pPr>
            <w:r w:rsidRPr="00763AC7">
              <w:rPr>
                <w:rFonts w:ascii="Tahoma" w:hAnsi="Tahoma" w:cs="Tahoma"/>
                <w:b/>
                <w:bCs/>
                <w:sz w:val="13"/>
                <w:szCs w:val="13"/>
              </w:rPr>
              <w:t>Среднемесячная заработная плата</w:t>
            </w:r>
          </w:p>
        </w:tc>
        <w:tc>
          <w:tcPr>
            <w:tcW w:w="1131" w:type="dxa"/>
            <w:tcBorders>
              <w:top w:val="nil"/>
              <w:left w:val="nil"/>
              <w:bottom w:val="single" w:sz="4" w:space="0" w:color="auto"/>
              <w:right w:val="single" w:sz="4" w:space="0" w:color="auto"/>
            </w:tcBorders>
            <w:shd w:val="clear" w:color="auto" w:fill="auto"/>
            <w:vAlign w:val="center"/>
            <w:hideMark/>
          </w:tcPr>
          <w:p w14:paraId="423F947C" w14:textId="77777777" w:rsidR="00763AC7" w:rsidRPr="00763AC7" w:rsidRDefault="00763AC7" w:rsidP="00763AC7">
            <w:pPr>
              <w:jc w:val="center"/>
              <w:rPr>
                <w:rFonts w:ascii="Tahoma" w:hAnsi="Tahoma" w:cs="Tahoma"/>
                <w:b/>
                <w:bCs/>
                <w:sz w:val="13"/>
                <w:szCs w:val="13"/>
              </w:rPr>
            </w:pPr>
            <w:proofErr w:type="spellStart"/>
            <w:r w:rsidRPr="00763AC7">
              <w:rPr>
                <w:rFonts w:ascii="Tahoma" w:hAnsi="Tahoma" w:cs="Tahoma"/>
                <w:b/>
                <w:bCs/>
                <w:sz w:val="13"/>
                <w:szCs w:val="13"/>
              </w:rPr>
              <w:t>руб</w:t>
            </w:r>
            <w:proofErr w:type="spellEnd"/>
          </w:p>
        </w:tc>
        <w:tc>
          <w:tcPr>
            <w:tcW w:w="1733" w:type="dxa"/>
            <w:tcBorders>
              <w:top w:val="nil"/>
              <w:left w:val="nil"/>
              <w:bottom w:val="single" w:sz="4" w:space="0" w:color="auto"/>
              <w:right w:val="single" w:sz="4" w:space="0" w:color="auto"/>
            </w:tcBorders>
            <w:shd w:val="clear" w:color="000000" w:fill="D7EAD3"/>
            <w:vAlign w:val="center"/>
            <w:hideMark/>
          </w:tcPr>
          <w:p w14:paraId="1C303C5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16 395,54</w:t>
            </w:r>
          </w:p>
        </w:tc>
        <w:tc>
          <w:tcPr>
            <w:tcW w:w="1557" w:type="dxa"/>
            <w:tcBorders>
              <w:top w:val="nil"/>
              <w:left w:val="nil"/>
              <w:bottom w:val="single" w:sz="4" w:space="0" w:color="auto"/>
              <w:right w:val="single" w:sz="4" w:space="0" w:color="auto"/>
            </w:tcBorders>
            <w:shd w:val="clear" w:color="000000" w:fill="D7EAD3"/>
            <w:vAlign w:val="center"/>
            <w:hideMark/>
          </w:tcPr>
          <w:p w14:paraId="01872FD9"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15 030,86</w:t>
            </w:r>
          </w:p>
        </w:tc>
        <w:tc>
          <w:tcPr>
            <w:tcW w:w="1577" w:type="dxa"/>
            <w:tcBorders>
              <w:top w:val="nil"/>
              <w:left w:val="nil"/>
              <w:bottom w:val="single" w:sz="4" w:space="0" w:color="auto"/>
              <w:right w:val="single" w:sz="4" w:space="0" w:color="auto"/>
            </w:tcBorders>
            <w:shd w:val="clear" w:color="000000" w:fill="D7EAD3"/>
            <w:vAlign w:val="center"/>
            <w:hideMark/>
          </w:tcPr>
          <w:p w14:paraId="3A433654"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16 887,40</w:t>
            </w:r>
          </w:p>
        </w:tc>
        <w:tc>
          <w:tcPr>
            <w:tcW w:w="1616" w:type="dxa"/>
            <w:tcBorders>
              <w:top w:val="nil"/>
              <w:left w:val="nil"/>
              <w:bottom w:val="single" w:sz="4" w:space="0" w:color="auto"/>
              <w:right w:val="single" w:sz="4" w:space="0" w:color="auto"/>
            </w:tcBorders>
            <w:shd w:val="clear" w:color="000000" w:fill="D7EAD3"/>
            <w:vAlign w:val="center"/>
            <w:hideMark/>
          </w:tcPr>
          <w:p w14:paraId="3F880B9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17 286,96</w:t>
            </w:r>
          </w:p>
        </w:tc>
        <w:tc>
          <w:tcPr>
            <w:tcW w:w="1709" w:type="dxa"/>
            <w:tcBorders>
              <w:top w:val="nil"/>
              <w:left w:val="nil"/>
              <w:bottom w:val="single" w:sz="4" w:space="0" w:color="auto"/>
              <w:right w:val="single" w:sz="4" w:space="0" w:color="auto"/>
            </w:tcBorders>
            <w:shd w:val="clear" w:color="000000" w:fill="D7EAD3"/>
            <w:vAlign w:val="center"/>
            <w:hideMark/>
          </w:tcPr>
          <w:p w14:paraId="61313AF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26 912,93</w:t>
            </w:r>
          </w:p>
        </w:tc>
        <w:tc>
          <w:tcPr>
            <w:tcW w:w="1715" w:type="dxa"/>
            <w:tcBorders>
              <w:top w:val="nil"/>
              <w:left w:val="nil"/>
              <w:bottom w:val="single" w:sz="4" w:space="0" w:color="auto"/>
              <w:right w:val="single" w:sz="4" w:space="0" w:color="auto"/>
            </w:tcBorders>
            <w:shd w:val="clear" w:color="000000" w:fill="D7EAD3"/>
            <w:vAlign w:val="center"/>
            <w:hideMark/>
          </w:tcPr>
          <w:p w14:paraId="38B07F9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12 984,86</w:t>
            </w:r>
          </w:p>
        </w:tc>
        <w:tc>
          <w:tcPr>
            <w:tcW w:w="1598" w:type="dxa"/>
            <w:tcBorders>
              <w:top w:val="nil"/>
              <w:left w:val="nil"/>
              <w:bottom w:val="single" w:sz="4" w:space="0" w:color="auto"/>
              <w:right w:val="single" w:sz="4" w:space="0" w:color="auto"/>
            </w:tcBorders>
            <w:shd w:val="clear" w:color="000000" w:fill="D7EAD3"/>
            <w:vAlign w:val="center"/>
            <w:hideMark/>
          </w:tcPr>
          <w:p w14:paraId="661B4D25"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21 216,34</w:t>
            </w:r>
          </w:p>
        </w:tc>
        <w:tc>
          <w:tcPr>
            <w:tcW w:w="1507" w:type="dxa"/>
            <w:tcBorders>
              <w:top w:val="nil"/>
              <w:left w:val="nil"/>
              <w:bottom w:val="single" w:sz="4" w:space="0" w:color="auto"/>
              <w:right w:val="single" w:sz="4" w:space="0" w:color="auto"/>
            </w:tcBorders>
            <w:shd w:val="clear" w:color="000000" w:fill="D7EAD3"/>
            <w:vAlign w:val="center"/>
            <w:hideMark/>
          </w:tcPr>
          <w:p w14:paraId="406B725D"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21 216,34</w:t>
            </w:r>
          </w:p>
        </w:tc>
        <w:tc>
          <w:tcPr>
            <w:tcW w:w="1507" w:type="dxa"/>
            <w:tcBorders>
              <w:top w:val="nil"/>
              <w:left w:val="nil"/>
              <w:bottom w:val="single" w:sz="4" w:space="0" w:color="auto"/>
              <w:right w:val="single" w:sz="4" w:space="0" w:color="auto"/>
            </w:tcBorders>
            <w:shd w:val="clear" w:color="000000" w:fill="D7EAD3"/>
            <w:vAlign w:val="center"/>
            <w:hideMark/>
          </w:tcPr>
          <w:p w14:paraId="750F1F2A" w14:textId="77777777" w:rsidR="00763AC7" w:rsidRPr="00763AC7" w:rsidRDefault="00763AC7" w:rsidP="00763AC7">
            <w:pPr>
              <w:jc w:val="center"/>
              <w:rPr>
                <w:rFonts w:ascii="Tahoma" w:hAnsi="Tahoma" w:cs="Tahoma"/>
                <w:b/>
                <w:bCs/>
                <w:sz w:val="13"/>
                <w:szCs w:val="13"/>
              </w:rPr>
            </w:pPr>
            <w:r w:rsidRPr="00763AC7">
              <w:rPr>
                <w:rFonts w:ascii="Tahoma" w:hAnsi="Tahoma" w:cs="Tahoma"/>
                <w:b/>
                <w:bCs/>
                <w:sz w:val="13"/>
                <w:szCs w:val="13"/>
              </w:rPr>
              <w:t>21 216,34</w:t>
            </w:r>
          </w:p>
        </w:tc>
        <w:tc>
          <w:tcPr>
            <w:tcW w:w="3332" w:type="dxa"/>
            <w:tcBorders>
              <w:top w:val="nil"/>
              <w:left w:val="nil"/>
              <w:bottom w:val="single" w:sz="4" w:space="0" w:color="auto"/>
              <w:right w:val="single" w:sz="4" w:space="0" w:color="auto"/>
            </w:tcBorders>
            <w:shd w:val="clear" w:color="000000" w:fill="FFFFCC"/>
            <w:vAlign w:val="center"/>
            <w:hideMark/>
          </w:tcPr>
          <w:p w14:paraId="602B961A" w14:textId="77777777" w:rsidR="00763AC7" w:rsidRPr="00763AC7" w:rsidRDefault="00763AC7" w:rsidP="00763AC7">
            <w:pPr>
              <w:rPr>
                <w:rFonts w:ascii="Tahoma" w:hAnsi="Tahoma" w:cs="Tahoma"/>
                <w:b/>
                <w:bCs/>
                <w:sz w:val="13"/>
                <w:szCs w:val="13"/>
              </w:rPr>
            </w:pPr>
            <w:bookmarkStart w:id="52" w:name="RANGE!Y220"/>
            <w:r w:rsidRPr="00763AC7">
              <w:rPr>
                <w:rFonts w:ascii="Tahoma" w:hAnsi="Tahoma" w:cs="Tahoma"/>
                <w:b/>
                <w:bCs/>
                <w:sz w:val="13"/>
                <w:szCs w:val="13"/>
              </w:rPr>
              <w:t> </w:t>
            </w:r>
            <w:bookmarkEnd w:id="52"/>
          </w:p>
        </w:tc>
      </w:tr>
    </w:tbl>
    <w:p w14:paraId="70ECB91E" w14:textId="41F4D71C" w:rsidR="009B3BE7" w:rsidRDefault="009B3BE7" w:rsidP="009B3BE7">
      <w:pPr>
        <w:ind w:right="142"/>
        <w:jc w:val="both"/>
      </w:pPr>
    </w:p>
    <w:p w14:paraId="7C444AF6" w14:textId="508702B0" w:rsidR="00AE6E7C" w:rsidRDefault="00AE6E7C" w:rsidP="00AE6E7C">
      <w:pPr>
        <w:tabs>
          <w:tab w:val="left" w:pos="0"/>
          <w:tab w:val="left" w:pos="3052"/>
        </w:tabs>
        <w:ind w:left="3544"/>
      </w:pPr>
      <w:r w:rsidRPr="007C52A9">
        <w:tab/>
      </w:r>
    </w:p>
    <w:p w14:paraId="53A98B50" w14:textId="77777777" w:rsidR="009B3BE7" w:rsidRDefault="009B3BE7" w:rsidP="00AE6E7C">
      <w:pPr>
        <w:tabs>
          <w:tab w:val="left" w:pos="0"/>
          <w:tab w:val="left" w:pos="3052"/>
        </w:tabs>
        <w:ind w:left="3544"/>
        <w:sectPr w:rsidR="009B3BE7" w:rsidSect="009B3BE7">
          <w:pgSz w:w="16838" w:h="11906" w:orient="landscape"/>
          <w:pgMar w:top="1276" w:right="567" w:bottom="850" w:left="1134" w:header="708" w:footer="708" w:gutter="0"/>
          <w:cols w:space="708"/>
          <w:titlePg/>
          <w:docGrid w:linePitch="360"/>
        </w:sectPr>
      </w:pPr>
    </w:p>
    <w:p w14:paraId="2A524C63" w14:textId="3F500222" w:rsidR="009B3BE7" w:rsidRDefault="009B3BE7" w:rsidP="009B3BE7">
      <w:pPr>
        <w:ind w:left="5387" w:right="142"/>
        <w:jc w:val="both"/>
      </w:pPr>
      <w:r>
        <w:lastRenderedPageBreak/>
        <w:t xml:space="preserve">Приложение № 4 к протоколу </w:t>
      </w:r>
      <w:r>
        <w:br/>
        <w:t xml:space="preserve">№ 24 заседания Правления Региональной энергетической комиссии Кузбасса от 21.05.2020 </w:t>
      </w:r>
    </w:p>
    <w:p w14:paraId="62FCBC59" w14:textId="30915D00" w:rsidR="00AE6E7C" w:rsidRPr="007C52A9" w:rsidRDefault="00AE6E7C" w:rsidP="00AE6E7C">
      <w:pPr>
        <w:tabs>
          <w:tab w:val="left" w:pos="0"/>
          <w:tab w:val="left" w:pos="3052"/>
        </w:tabs>
        <w:ind w:left="3544"/>
      </w:pPr>
    </w:p>
    <w:p w14:paraId="14D27B46" w14:textId="77777777" w:rsidR="00AE6E7C" w:rsidRPr="00327562" w:rsidRDefault="00AE6E7C" w:rsidP="00AE6E7C">
      <w:pPr>
        <w:jc w:val="center"/>
        <w:rPr>
          <w:b/>
          <w:color w:val="FF0000"/>
          <w:sz w:val="28"/>
          <w:szCs w:val="28"/>
        </w:rPr>
      </w:pPr>
      <w:proofErr w:type="spellStart"/>
      <w:r w:rsidRPr="00CC5C1A">
        <w:rPr>
          <w:b/>
          <w:sz w:val="28"/>
          <w:szCs w:val="28"/>
        </w:rPr>
        <w:t>Одноставочные</w:t>
      </w:r>
      <w:proofErr w:type="spellEnd"/>
      <w:r w:rsidRPr="00CC5C1A">
        <w:rPr>
          <w:b/>
          <w:sz w:val="28"/>
          <w:szCs w:val="28"/>
        </w:rPr>
        <w:t xml:space="preserve"> тарифы </w:t>
      </w:r>
      <w:r w:rsidRPr="006D696E">
        <w:rPr>
          <w:b/>
          <w:sz w:val="28"/>
          <w:szCs w:val="28"/>
        </w:rPr>
        <w:t xml:space="preserve">на питьевую воду, водоотведение </w:t>
      </w:r>
    </w:p>
    <w:p w14:paraId="69CFF735" w14:textId="77777777" w:rsidR="00AE6E7C" w:rsidRPr="006D696E" w:rsidRDefault="00AE6E7C" w:rsidP="00AE6E7C">
      <w:pPr>
        <w:jc w:val="center"/>
        <w:rPr>
          <w:b/>
          <w:sz w:val="28"/>
          <w:szCs w:val="28"/>
        </w:rPr>
      </w:pPr>
      <w:r>
        <w:rPr>
          <w:b/>
          <w:sz w:val="28"/>
          <w:szCs w:val="28"/>
        </w:rPr>
        <w:t>МК</w:t>
      </w:r>
      <w:r w:rsidRPr="006D696E">
        <w:rPr>
          <w:b/>
          <w:sz w:val="28"/>
          <w:szCs w:val="28"/>
        </w:rPr>
        <w:t>П</w:t>
      </w:r>
      <w:r>
        <w:rPr>
          <w:b/>
          <w:sz w:val="28"/>
          <w:szCs w:val="28"/>
        </w:rPr>
        <w:t xml:space="preserve"> МГО</w:t>
      </w:r>
      <w:r w:rsidRPr="006D696E">
        <w:rPr>
          <w:b/>
          <w:sz w:val="28"/>
          <w:szCs w:val="28"/>
        </w:rPr>
        <w:t xml:space="preserve"> «</w:t>
      </w:r>
      <w:r>
        <w:rPr>
          <w:b/>
          <w:sz w:val="28"/>
          <w:szCs w:val="28"/>
        </w:rPr>
        <w:t>Водоканал</w:t>
      </w:r>
      <w:r w:rsidRPr="006D696E">
        <w:rPr>
          <w:b/>
          <w:sz w:val="28"/>
          <w:szCs w:val="28"/>
        </w:rPr>
        <w:t>»</w:t>
      </w:r>
      <w:r>
        <w:rPr>
          <w:b/>
          <w:sz w:val="28"/>
          <w:szCs w:val="28"/>
        </w:rPr>
        <w:t xml:space="preserve"> </w:t>
      </w:r>
      <w:r w:rsidRPr="006D696E">
        <w:rPr>
          <w:b/>
          <w:sz w:val="28"/>
          <w:szCs w:val="28"/>
        </w:rPr>
        <w:t>(</w:t>
      </w:r>
      <w:r>
        <w:rPr>
          <w:b/>
          <w:sz w:val="28"/>
          <w:szCs w:val="28"/>
        </w:rPr>
        <w:t>г. Мыски</w:t>
      </w:r>
      <w:r w:rsidRPr="006D696E">
        <w:rPr>
          <w:b/>
          <w:sz w:val="28"/>
          <w:szCs w:val="28"/>
        </w:rPr>
        <w:t>)</w:t>
      </w:r>
    </w:p>
    <w:p w14:paraId="6A4B90BB" w14:textId="77777777" w:rsidR="00AE6E7C" w:rsidRDefault="00AE6E7C" w:rsidP="00AE6E7C">
      <w:pPr>
        <w:jc w:val="center"/>
        <w:rPr>
          <w:b/>
          <w:sz w:val="28"/>
          <w:szCs w:val="28"/>
        </w:rPr>
      </w:pPr>
      <w:r>
        <w:rPr>
          <w:b/>
          <w:sz w:val="28"/>
          <w:szCs w:val="28"/>
        </w:rPr>
        <w:t>на период с 22.05.2020 по 31.12.2020</w:t>
      </w:r>
    </w:p>
    <w:p w14:paraId="6FFC4606" w14:textId="77777777" w:rsidR="00AE6E7C" w:rsidRDefault="00AE6E7C" w:rsidP="00AE6E7C">
      <w:pPr>
        <w:jc w:val="center"/>
        <w:rPr>
          <w:b/>
          <w:sz w:val="28"/>
          <w:szCs w:val="28"/>
        </w:rPr>
      </w:pPr>
    </w:p>
    <w:p w14:paraId="3C174A31" w14:textId="77777777" w:rsidR="00AE6E7C" w:rsidRDefault="00AE6E7C" w:rsidP="00AE6E7C">
      <w:pPr>
        <w:jc w:val="center"/>
        <w:rPr>
          <w:b/>
          <w:sz w:val="28"/>
          <w:szCs w:val="28"/>
        </w:rPr>
      </w:pPr>
    </w:p>
    <w:p w14:paraId="648616EF" w14:textId="77777777" w:rsidR="00AE6E7C" w:rsidRDefault="00AE6E7C" w:rsidP="00AE6E7C">
      <w:pPr>
        <w:jc w:val="center"/>
        <w:rPr>
          <w:b/>
          <w:sz w:val="28"/>
          <w:szCs w:val="28"/>
        </w:rPr>
      </w:pPr>
    </w:p>
    <w:tbl>
      <w:tblPr>
        <w:tblW w:w="10206" w:type="dxa"/>
        <w:jc w:val="center"/>
        <w:tblLayout w:type="fixed"/>
        <w:tblLook w:val="04A0" w:firstRow="1" w:lastRow="0" w:firstColumn="1" w:lastColumn="0" w:noHBand="0" w:noVBand="1"/>
      </w:tblPr>
      <w:tblGrid>
        <w:gridCol w:w="709"/>
        <w:gridCol w:w="7655"/>
        <w:gridCol w:w="1842"/>
      </w:tblGrid>
      <w:tr w:rsidR="00AE6E7C" w:rsidRPr="00EA2512" w14:paraId="63FA683C" w14:textId="77777777" w:rsidTr="009B3BE7">
        <w:trPr>
          <w:trHeight w:val="1539"/>
          <w:jc w:val="center"/>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AC690" w14:textId="77777777" w:rsidR="00AE6E7C" w:rsidRDefault="00AE6E7C" w:rsidP="00AE6E7C">
            <w:pPr>
              <w:jc w:val="center"/>
              <w:rPr>
                <w:color w:val="000000"/>
                <w:sz w:val="28"/>
                <w:szCs w:val="28"/>
              </w:rPr>
            </w:pPr>
            <w:r w:rsidRPr="00EA2512">
              <w:rPr>
                <w:color w:val="000000"/>
                <w:sz w:val="28"/>
                <w:szCs w:val="28"/>
              </w:rPr>
              <w:t xml:space="preserve">№ </w:t>
            </w:r>
          </w:p>
          <w:p w14:paraId="0F103FD5" w14:textId="77777777" w:rsidR="00AE6E7C" w:rsidRPr="00EA2512" w:rsidRDefault="00AE6E7C" w:rsidP="00AE6E7C">
            <w:pPr>
              <w:jc w:val="center"/>
              <w:rPr>
                <w:color w:val="000000"/>
                <w:sz w:val="28"/>
                <w:szCs w:val="28"/>
              </w:rPr>
            </w:pPr>
            <w:r w:rsidRPr="00EA2512">
              <w:rPr>
                <w:color w:val="000000"/>
                <w:sz w:val="28"/>
                <w:szCs w:val="28"/>
              </w:rPr>
              <w:t>п/п</w:t>
            </w:r>
          </w:p>
        </w:tc>
        <w:tc>
          <w:tcPr>
            <w:tcW w:w="76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6D86B9" w14:textId="77777777" w:rsidR="00AE6E7C" w:rsidRDefault="00AE6E7C" w:rsidP="00AE6E7C">
            <w:pPr>
              <w:jc w:val="center"/>
              <w:rPr>
                <w:color w:val="000000"/>
                <w:sz w:val="28"/>
                <w:szCs w:val="28"/>
              </w:rPr>
            </w:pPr>
            <w:r w:rsidRPr="00EA2512">
              <w:rPr>
                <w:color w:val="000000"/>
                <w:sz w:val="28"/>
                <w:szCs w:val="28"/>
              </w:rPr>
              <w:t xml:space="preserve">Наименование услуг, </w:t>
            </w:r>
          </w:p>
          <w:p w14:paraId="6DD657D2" w14:textId="77777777" w:rsidR="00AE6E7C" w:rsidRPr="00EA2512" w:rsidRDefault="00AE6E7C" w:rsidP="00AE6E7C">
            <w:pPr>
              <w:jc w:val="center"/>
              <w:rPr>
                <w:color w:val="000000"/>
                <w:sz w:val="28"/>
                <w:szCs w:val="28"/>
              </w:rPr>
            </w:pPr>
            <w:r w:rsidRPr="00EA2512">
              <w:rPr>
                <w:color w:val="000000"/>
                <w:sz w:val="28"/>
                <w:szCs w:val="28"/>
              </w:rPr>
              <w:t>потребителей</w:t>
            </w:r>
          </w:p>
        </w:tc>
        <w:tc>
          <w:tcPr>
            <w:tcW w:w="1842" w:type="dxa"/>
            <w:tcBorders>
              <w:top w:val="single" w:sz="4" w:space="0" w:color="auto"/>
              <w:left w:val="nil"/>
              <w:bottom w:val="single" w:sz="4" w:space="0" w:color="auto"/>
              <w:right w:val="single" w:sz="4" w:space="0" w:color="auto"/>
            </w:tcBorders>
            <w:shd w:val="clear" w:color="000000" w:fill="FFFFFF"/>
            <w:vAlign w:val="center"/>
            <w:hideMark/>
          </w:tcPr>
          <w:p w14:paraId="52F413CA" w14:textId="77777777" w:rsidR="00AE6E7C" w:rsidRPr="00EA2512" w:rsidRDefault="00AE6E7C" w:rsidP="00AE6E7C">
            <w:pPr>
              <w:jc w:val="center"/>
              <w:rPr>
                <w:color w:val="000000"/>
                <w:sz w:val="28"/>
                <w:szCs w:val="28"/>
              </w:rPr>
            </w:pPr>
            <w:r w:rsidRPr="00EA2512">
              <w:rPr>
                <w:color w:val="000000"/>
                <w:sz w:val="28"/>
                <w:szCs w:val="28"/>
              </w:rPr>
              <w:t>Тариф, руб./м</w:t>
            </w:r>
            <w:r w:rsidRPr="00EA2512">
              <w:rPr>
                <w:color w:val="000000"/>
                <w:sz w:val="28"/>
                <w:szCs w:val="28"/>
                <w:vertAlign w:val="superscript"/>
              </w:rPr>
              <w:t>3</w:t>
            </w:r>
          </w:p>
          <w:p w14:paraId="78A81A00" w14:textId="77777777" w:rsidR="00AE6E7C" w:rsidRPr="00EA2512" w:rsidRDefault="00AE6E7C" w:rsidP="00AE6E7C">
            <w:pPr>
              <w:jc w:val="center"/>
              <w:rPr>
                <w:color w:val="000000"/>
                <w:sz w:val="28"/>
                <w:szCs w:val="28"/>
              </w:rPr>
            </w:pPr>
            <w:r>
              <w:rPr>
                <w:color w:val="000000"/>
                <w:sz w:val="28"/>
                <w:szCs w:val="28"/>
              </w:rPr>
              <w:t>с 22.05.2020 по 31.12.2020</w:t>
            </w:r>
          </w:p>
        </w:tc>
      </w:tr>
      <w:tr w:rsidR="00AE6E7C" w:rsidRPr="00EA2512" w14:paraId="2A0557FD" w14:textId="77777777" w:rsidTr="009B3BE7">
        <w:trPr>
          <w:trHeight w:val="361"/>
          <w:jc w:val="center"/>
        </w:trPr>
        <w:tc>
          <w:tcPr>
            <w:tcW w:w="10206"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87DB7EA" w14:textId="77777777" w:rsidR="00AE6E7C" w:rsidRPr="006D696E" w:rsidRDefault="00AE6E7C" w:rsidP="00AE6E7C">
            <w:pPr>
              <w:jc w:val="center"/>
              <w:rPr>
                <w:sz w:val="28"/>
                <w:szCs w:val="28"/>
              </w:rPr>
            </w:pPr>
            <w:r w:rsidRPr="006D696E">
              <w:rPr>
                <w:sz w:val="28"/>
                <w:szCs w:val="28"/>
              </w:rPr>
              <w:t>1. Питьевая вода</w:t>
            </w:r>
          </w:p>
        </w:tc>
      </w:tr>
      <w:tr w:rsidR="00AE6E7C" w:rsidRPr="00EA2512" w14:paraId="501B2098" w14:textId="77777777" w:rsidTr="009B3BE7">
        <w:trPr>
          <w:trHeight w:val="373"/>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2A0D3F6E" w14:textId="77777777" w:rsidR="00AE6E7C" w:rsidRPr="00EA2512" w:rsidRDefault="00AE6E7C" w:rsidP="00AE6E7C">
            <w:pPr>
              <w:jc w:val="center"/>
              <w:rPr>
                <w:color w:val="000000"/>
                <w:sz w:val="28"/>
                <w:szCs w:val="28"/>
              </w:rPr>
            </w:pPr>
            <w:r>
              <w:rPr>
                <w:color w:val="000000"/>
                <w:sz w:val="28"/>
                <w:szCs w:val="28"/>
              </w:rPr>
              <w:t>1.1.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5947337B" w14:textId="77777777" w:rsidR="00AE6E7C" w:rsidRPr="00EA2512" w:rsidRDefault="00AE6E7C" w:rsidP="00AE6E7C">
            <w:pPr>
              <w:rPr>
                <w:color w:val="000000"/>
                <w:sz w:val="28"/>
                <w:szCs w:val="28"/>
              </w:rPr>
            </w:pPr>
            <w:r>
              <w:rPr>
                <w:color w:val="000000"/>
                <w:sz w:val="28"/>
                <w:szCs w:val="28"/>
              </w:rPr>
              <w:t>Население (с НДС) *</w:t>
            </w:r>
          </w:p>
        </w:tc>
        <w:tc>
          <w:tcPr>
            <w:tcW w:w="1842" w:type="dxa"/>
            <w:tcBorders>
              <w:top w:val="nil"/>
              <w:left w:val="nil"/>
              <w:bottom w:val="single" w:sz="4" w:space="0" w:color="auto"/>
              <w:right w:val="single" w:sz="4" w:space="0" w:color="auto"/>
            </w:tcBorders>
            <w:shd w:val="clear" w:color="000000" w:fill="FFFFFF"/>
            <w:vAlign w:val="center"/>
          </w:tcPr>
          <w:p w14:paraId="1B8ECB54" w14:textId="77777777" w:rsidR="00AE6E7C" w:rsidRPr="006D696E" w:rsidRDefault="00AE6E7C" w:rsidP="00AE6E7C">
            <w:pPr>
              <w:jc w:val="center"/>
              <w:rPr>
                <w:sz w:val="28"/>
                <w:szCs w:val="28"/>
              </w:rPr>
            </w:pPr>
            <w:r>
              <w:rPr>
                <w:sz w:val="28"/>
                <w:szCs w:val="28"/>
              </w:rPr>
              <w:t>40,70</w:t>
            </w:r>
          </w:p>
        </w:tc>
      </w:tr>
      <w:tr w:rsidR="00AE6E7C" w:rsidRPr="00EA2512" w14:paraId="7DADD94C" w14:textId="77777777" w:rsidTr="009B3BE7">
        <w:trPr>
          <w:trHeight w:val="437"/>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3BBE4135" w14:textId="77777777" w:rsidR="00AE6E7C" w:rsidRPr="00EA2512" w:rsidRDefault="00AE6E7C" w:rsidP="00AE6E7C">
            <w:pPr>
              <w:jc w:val="center"/>
              <w:rPr>
                <w:color w:val="000000"/>
                <w:sz w:val="28"/>
                <w:szCs w:val="28"/>
              </w:rPr>
            </w:pPr>
            <w:r>
              <w:rPr>
                <w:color w:val="000000"/>
                <w:sz w:val="28"/>
                <w:szCs w:val="28"/>
              </w:rPr>
              <w:t>1.2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0CD86DDE" w14:textId="77777777" w:rsidR="00AE6E7C" w:rsidRPr="00EA2512" w:rsidRDefault="00AE6E7C" w:rsidP="00AE6E7C">
            <w:pPr>
              <w:rPr>
                <w:color w:val="000000"/>
                <w:sz w:val="28"/>
                <w:szCs w:val="28"/>
              </w:rPr>
            </w:pPr>
            <w:r w:rsidRPr="00EA2512">
              <w:rPr>
                <w:color w:val="000000"/>
                <w:sz w:val="28"/>
                <w:szCs w:val="28"/>
              </w:rPr>
              <w:t>Прочие потребители (без НДС)</w:t>
            </w:r>
          </w:p>
        </w:tc>
        <w:tc>
          <w:tcPr>
            <w:tcW w:w="1842" w:type="dxa"/>
            <w:tcBorders>
              <w:top w:val="nil"/>
              <w:left w:val="nil"/>
              <w:bottom w:val="single" w:sz="4" w:space="0" w:color="auto"/>
              <w:right w:val="single" w:sz="4" w:space="0" w:color="auto"/>
            </w:tcBorders>
            <w:shd w:val="clear" w:color="000000" w:fill="FFFFFF"/>
            <w:vAlign w:val="center"/>
          </w:tcPr>
          <w:p w14:paraId="65FB886E" w14:textId="77777777" w:rsidR="00AE6E7C" w:rsidRPr="006D696E" w:rsidRDefault="00AE6E7C" w:rsidP="00AE6E7C">
            <w:pPr>
              <w:jc w:val="center"/>
              <w:rPr>
                <w:sz w:val="28"/>
                <w:szCs w:val="28"/>
              </w:rPr>
            </w:pPr>
            <w:r>
              <w:rPr>
                <w:sz w:val="28"/>
                <w:szCs w:val="28"/>
              </w:rPr>
              <w:t>33,92</w:t>
            </w:r>
          </w:p>
        </w:tc>
      </w:tr>
      <w:tr w:rsidR="00AE6E7C" w:rsidRPr="00EA2512" w14:paraId="7C43B9C7" w14:textId="77777777" w:rsidTr="009B3BE7">
        <w:trPr>
          <w:trHeight w:val="243"/>
          <w:jc w:val="center"/>
        </w:trPr>
        <w:tc>
          <w:tcPr>
            <w:tcW w:w="10206" w:type="dxa"/>
            <w:gridSpan w:val="3"/>
            <w:tcBorders>
              <w:top w:val="nil"/>
              <w:left w:val="single" w:sz="4" w:space="0" w:color="auto"/>
              <w:bottom w:val="single" w:sz="4" w:space="0" w:color="auto"/>
              <w:right w:val="single" w:sz="4" w:space="0" w:color="auto"/>
            </w:tcBorders>
            <w:shd w:val="clear" w:color="000000" w:fill="FFFFFF"/>
            <w:vAlign w:val="center"/>
          </w:tcPr>
          <w:p w14:paraId="117623AF" w14:textId="77777777" w:rsidR="00AE6E7C" w:rsidRPr="006D696E" w:rsidRDefault="00AE6E7C" w:rsidP="00AE6E7C">
            <w:pPr>
              <w:jc w:val="center"/>
              <w:rPr>
                <w:sz w:val="28"/>
                <w:szCs w:val="28"/>
              </w:rPr>
            </w:pPr>
            <w:r w:rsidRPr="006D696E">
              <w:rPr>
                <w:sz w:val="28"/>
                <w:szCs w:val="28"/>
              </w:rPr>
              <w:t>2. Водоотведение</w:t>
            </w:r>
          </w:p>
        </w:tc>
      </w:tr>
      <w:tr w:rsidR="00AE6E7C" w:rsidRPr="00EA2512" w14:paraId="0CE27153" w14:textId="77777777" w:rsidTr="009B3BE7">
        <w:trPr>
          <w:trHeight w:val="47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4D3AF2E4" w14:textId="77777777" w:rsidR="00AE6E7C" w:rsidRDefault="00AE6E7C" w:rsidP="00AE6E7C">
            <w:pPr>
              <w:jc w:val="center"/>
              <w:rPr>
                <w:color w:val="000000"/>
                <w:sz w:val="28"/>
                <w:szCs w:val="28"/>
              </w:rPr>
            </w:pPr>
            <w:r>
              <w:rPr>
                <w:color w:val="000000"/>
                <w:sz w:val="28"/>
                <w:szCs w:val="28"/>
              </w:rPr>
              <w:t>2.1.</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6984E85F" w14:textId="77777777" w:rsidR="00AE6E7C" w:rsidRPr="00EA2512" w:rsidRDefault="00AE6E7C" w:rsidP="00AE6E7C">
            <w:pPr>
              <w:rPr>
                <w:color w:val="000000"/>
                <w:sz w:val="28"/>
                <w:szCs w:val="28"/>
              </w:rPr>
            </w:pPr>
            <w:r>
              <w:rPr>
                <w:color w:val="000000"/>
                <w:sz w:val="28"/>
                <w:szCs w:val="28"/>
              </w:rPr>
              <w:t>Население (с НДС) *</w:t>
            </w:r>
          </w:p>
        </w:tc>
        <w:tc>
          <w:tcPr>
            <w:tcW w:w="1842" w:type="dxa"/>
            <w:tcBorders>
              <w:top w:val="nil"/>
              <w:left w:val="nil"/>
              <w:bottom w:val="single" w:sz="4" w:space="0" w:color="auto"/>
              <w:right w:val="single" w:sz="4" w:space="0" w:color="auto"/>
            </w:tcBorders>
            <w:shd w:val="clear" w:color="000000" w:fill="FFFFFF"/>
            <w:vAlign w:val="center"/>
          </w:tcPr>
          <w:p w14:paraId="2AD372A8" w14:textId="77777777" w:rsidR="00AE6E7C" w:rsidRPr="006D696E" w:rsidRDefault="00AE6E7C" w:rsidP="00AE6E7C">
            <w:pPr>
              <w:jc w:val="center"/>
              <w:rPr>
                <w:sz w:val="28"/>
                <w:szCs w:val="28"/>
              </w:rPr>
            </w:pPr>
            <w:r>
              <w:rPr>
                <w:sz w:val="28"/>
                <w:szCs w:val="28"/>
              </w:rPr>
              <w:t>31,14</w:t>
            </w:r>
          </w:p>
        </w:tc>
      </w:tr>
      <w:tr w:rsidR="00AE6E7C" w:rsidRPr="00EA2512" w14:paraId="5BC139F8" w14:textId="77777777" w:rsidTr="009B3BE7">
        <w:trPr>
          <w:trHeight w:val="425"/>
          <w:jc w:val="center"/>
        </w:trPr>
        <w:tc>
          <w:tcPr>
            <w:tcW w:w="709" w:type="dxa"/>
            <w:tcBorders>
              <w:top w:val="nil"/>
              <w:left w:val="single" w:sz="4" w:space="0" w:color="auto"/>
              <w:bottom w:val="single" w:sz="4" w:space="0" w:color="auto"/>
              <w:right w:val="single" w:sz="4" w:space="0" w:color="auto"/>
            </w:tcBorders>
            <w:shd w:val="clear" w:color="000000" w:fill="FFFFFF"/>
            <w:vAlign w:val="center"/>
            <w:hideMark/>
          </w:tcPr>
          <w:p w14:paraId="66222BE8" w14:textId="77777777" w:rsidR="00AE6E7C" w:rsidRPr="00EA2512" w:rsidRDefault="00AE6E7C" w:rsidP="00AE6E7C">
            <w:pPr>
              <w:jc w:val="center"/>
              <w:rPr>
                <w:color w:val="000000"/>
                <w:sz w:val="28"/>
                <w:szCs w:val="28"/>
              </w:rPr>
            </w:pPr>
            <w:r>
              <w:rPr>
                <w:color w:val="000000"/>
                <w:sz w:val="28"/>
                <w:szCs w:val="28"/>
              </w:rPr>
              <w:t>2.2</w:t>
            </w:r>
            <w:r w:rsidRPr="00EA2512">
              <w:rPr>
                <w:color w:val="000000"/>
                <w:sz w:val="28"/>
                <w:szCs w:val="28"/>
              </w:rPr>
              <w:t>.</w:t>
            </w:r>
          </w:p>
        </w:tc>
        <w:tc>
          <w:tcPr>
            <w:tcW w:w="7655" w:type="dxa"/>
            <w:tcBorders>
              <w:top w:val="nil"/>
              <w:left w:val="single" w:sz="4" w:space="0" w:color="auto"/>
              <w:bottom w:val="single" w:sz="4" w:space="0" w:color="auto"/>
              <w:right w:val="single" w:sz="4" w:space="0" w:color="auto"/>
            </w:tcBorders>
            <w:shd w:val="clear" w:color="000000" w:fill="FFFFFF"/>
            <w:vAlign w:val="center"/>
            <w:hideMark/>
          </w:tcPr>
          <w:p w14:paraId="47FB4A4F" w14:textId="77777777" w:rsidR="00AE6E7C" w:rsidRPr="00EA2512" w:rsidRDefault="00AE6E7C" w:rsidP="00AE6E7C">
            <w:pPr>
              <w:rPr>
                <w:color w:val="000000"/>
                <w:sz w:val="28"/>
                <w:szCs w:val="28"/>
              </w:rPr>
            </w:pPr>
            <w:r w:rsidRPr="00EA2512">
              <w:rPr>
                <w:color w:val="000000"/>
                <w:sz w:val="28"/>
                <w:szCs w:val="28"/>
              </w:rPr>
              <w:t>Прочие потребители (без НДС)</w:t>
            </w:r>
          </w:p>
        </w:tc>
        <w:tc>
          <w:tcPr>
            <w:tcW w:w="1842" w:type="dxa"/>
            <w:tcBorders>
              <w:top w:val="nil"/>
              <w:left w:val="nil"/>
              <w:bottom w:val="single" w:sz="4" w:space="0" w:color="auto"/>
              <w:right w:val="single" w:sz="4" w:space="0" w:color="auto"/>
            </w:tcBorders>
            <w:shd w:val="clear" w:color="000000" w:fill="FFFFFF"/>
            <w:vAlign w:val="center"/>
          </w:tcPr>
          <w:p w14:paraId="0E5E892D" w14:textId="77777777" w:rsidR="00AE6E7C" w:rsidRPr="006D696E" w:rsidRDefault="00AE6E7C" w:rsidP="00AE6E7C">
            <w:pPr>
              <w:jc w:val="center"/>
              <w:rPr>
                <w:sz w:val="28"/>
                <w:szCs w:val="28"/>
              </w:rPr>
            </w:pPr>
            <w:r>
              <w:rPr>
                <w:sz w:val="28"/>
                <w:szCs w:val="28"/>
              </w:rPr>
              <w:t>25,95</w:t>
            </w:r>
          </w:p>
        </w:tc>
      </w:tr>
    </w:tbl>
    <w:p w14:paraId="1ED9C8E5" w14:textId="77777777" w:rsidR="00AE6E7C" w:rsidRDefault="00AE6E7C" w:rsidP="00AE6E7C">
      <w:pPr>
        <w:ind w:firstLine="709"/>
        <w:jc w:val="both"/>
        <w:rPr>
          <w:color w:val="000000" w:themeColor="text1"/>
          <w:sz w:val="28"/>
          <w:szCs w:val="28"/>
        </w:rPr>
      </w:pPr>
    </w:p>
    <w:p w14:paraId="23FCBEF4" w14:textId="21F1EEBF" w:rsidR="00AE6E7C" w:rsidRPr="001D6918" w:rsidRDefault="00AE6E7C" w:rsidP="00AE6E7C">
      <w:pPr>
        <w:ind w:left="284"/>
        <w:jc w:val="both"/>
        <w:rPr>
          <w:color w:val="000000" w:themeColor="text1"/>
          <w:sz w:val="28"/>
          <w:szCs w:val="28"/>
        </w:rPr>
      </w:pPr>
      <w:r w:rsidRPr="001D6918">
        <w:rPr>
          <w:color w:val="000000" w:themeColor="text1"/>
          <w:sz w:val="28"/>
          <w:szCs w:val="28"/>
        </w:rPr>
        <w:t xml:space="preserve">         *Выделяется в целях реализации пункта 6 статьи 168 Налогового кодекса Российской Федерации.</w:t>
      </w:r>
    </w:p>
    <w:p w14:paraId="05221E19" w14:textId="77777777" w:rsidR="00763AC7" w:rsidRDefault="00763AC7" w:rsidP="00AE6E7C">
      <w:pPr>
        <w:ind w:right="142"/>
        <w:jc w:val="both"/>
        <w:sectPr w:rsidR="00763AC7" w:rsidSect="00AE6E7C">
          <w:pgSz w:w="11906" w:h="16838"/>
          <w:pgMar w:top="567" w:right="850" w:bottom="1134" w:left="1701" w:header="708" w:footer="708" w:gutter="0"/>
          <w:cols w:space="708"/>
          <w:titlePg/>
          <w:docGrid w:linePitch="360"/>
        </w:sectPr>
      </w:pPr>
    </w:p>
    <w:p w14:paraId="08E94FA5" w14:textId="05A02963" w:rsidR="00763AC7" w:rsidRDefault="00763AC7" w:rsidP="00763AC7">
      <w:pPr>
        <w:ind w:left="5387" w:right="142"/>
        <w:jc w:val="both"/>
      </w:pPr>
      <w:r>
        <w:lastRenderedPageBreak/>
        <w:t xml:space="preserve">Приложение № 5 к протоколу </w:t>
      </w:r>
      <w:r>
        <w:br/>
        <w:t xml:space="preserve">№ 24 заседания Правления Региональной энергетической комиссии Кузбасса от 21.05.2020 </w:t>
      </w:r>
    </w:p>
    <w:p w14:paraId="6C607209" w14:textId="77777777" w:rsidR="00A168D4" w:rsidRDefault="00A168D4" w:rsidP="00763AC7">
      <w:pPr>
        <w:ind w:left="5387" w:right="142"/>
        <w:jc w:val="both"/>
      </w:pPr>
    </w:p>
    <w:p w14:paraId="495E8BE6" w14:textId="77777777" w:rsidR="00A168D4" w:rsidRPr="0067711C" w:rsidRDefault="00A168D4" w:rsidP="00A168D4">
      <w:pPr>
        <w:jc w:val="center"/>
        <w:rPr>
          <w:b/>
          <w:bCs/>
          <w:sz w:val="28"/>
          <w:szCs w:val="28"/>
        </w:rPr>
      </w:pPr>
      <w:r>
        <w:rPr>
          <w:b/>
          <w:bCs/>
          <w:sz w:val="28"/>
          <w:szCs w:val="28"/>
        </w:rPr>
        <w:t>Пояснительная записка</w:t>
      </w:r>
    </w:p>
    <w:p w14:paraId="4B29DFFA" w14:textId="77777777" w:rsidR="00A168D4" w:rsidRPr="0067711C" w:rsidRDefault="00A168D4" w:rsidP="00A168D4">
      <w:pPr>
        <w:jc w:val="center"/>
        <w:rPr>
          <w:b/>
          <w:bCs/>
          <w:sz w:val="28"/>
          <w:szCs w:val="28"/>
        </w:rPr>
      </w:pPr>
      <w:r w:rsidRPr="0067711C">
        <w:rPr>
          <w:b/>
          <w:bCs/>
          <w:sz w:val="28"/>
          <w:szCs w:val="28"/>
        </w:rPr>
        <w:t xml:space="preserve">по материалам, представленным АО «СУЭК-Кузбасс» </w:t>
      </w:r>
    </w:p>
    <w:p w14:paraId="20826977" w14:textId="77777777" w:rsidR="00A168D4" w:rsidRPr="0067711C" w:rsidRDefault="00A168D4" w:rsidP="00A168D4">
      <w:pPr>
        <w:jc w:val="center"/>
        <w:rPr>
          <w:b/>
          <w:bCs/>
          <w:sz w:val="28"/>
          <w:szCs w:val="28"/>
        </w:rPr>
      </w:pPr>
      <w:r w:rsidRPr="0067711C">
        <w:rPr>
          <w:b/>
          <w:bCs/>
          <w:sz w:val="28"/>
          <w:szCs w:val="28"/>
        </w:rPr>
        <w:t>для определения величины НВВ и уровня тарифа на тепловую энергию, поставляемую теплосетевым организациям, приобретающим тепловую энергию с целью компенсации потерь тепловой энергии на 2020 год</w:t>
      </w:r>
    </w:p>
    <w:p w14:paraId="6A1F10E7" w14:textId="77777777" w:rsidR="00A168D4" w:rsidRPr="0067711C" w:rsidRDefault="00A168D4" w:rsidP="00A168D4">
      <w:pPr>
        <w:jc w:val="both"/>
        <w:rPr>
          <w:sz w:val="28"/>
          <w:szCs w:val="28"/>
        </w:rPr>
      </w:pPr>
    </w:p>
    <w:p w14:paraId="44D86B0C" w14:textId="77777777" w:rsidR="00A168D4" w:rsidRPr="0067711C" w:rsidRDefault="00A168D4" w:rsidP="00A168D4">
      <w:pPr>
        <w:ind w:firstLine="851"/>
        <w:jc w:val="both"/>
        <w:rPr>
          <w:sz w:val="28"/>
          <w:szCs w:val="28"/>
        </w:rPr>
      </w:pPr>
      <w:r w:rsidRPr="0067711C">
        <w:rPr>
          <w:sz w:val="28"/>
          <w:szCs w:val="28"/>
        </w:rPr>
        <w:t>В адрес Региональной энергетической комиссии Кузбасс</w:t>
      </w:r>
      <w:r>
        <w:rPr>
          <w:sz w:val="28"/>
          <w:szCs w:val="28"/>
        </w:rPr>
        <w:t>а</w:t>
      </w:r>
      <w:r w:rsidRPr="0067711C">
        <w:rPr>
          <w:sz w:val="28"/>
          <w:szCs w:val="28"/>
        </w:rPr>
        <w:t xml:space="preserve"> (далее – РЭК) поступило заявление от АО «СУЭК-Кузбасс» (г. Полысаево) (исх. от 13.04.2020 № 28/04, </w:t>
      </w:r>
      <w:proofErr w:type="spellStart"/>
      <w:r w:rsidRPr="0067711C">
        <w:rPr>
          <w:sz w:val="28"/>
          <w:szCs w:val="28"/>
        </w:rPr>
        <w:t>вх</w:t>
      </w:r>
      <w:proofErr w:type="spellEnd"/>
      <w:r w:rsidRPr="0067711C">
        <w:rPr>
          <w:sz w:val="28"/>
          <w:szCs w:val="28"/>
        </w:rPr>
        <w:t xml:space="preserve">. от 14.04.2020 № 1518) </w:t>
      </w:r>
      <w:bookmarkStart w:id="53" w:name="_Hlk40357131"/>
      <w:r w:rsidRPr="0067711C">
        <w:rPr>
          <w:sz w:val="28"/>
          <w:szCs w:val="28"/>
        </w:rPr>
        <w:t xml:space="preserve">об установлении тарифа на тепловую энергию, </w:t>
      </w:r>
      <w:bookmarkStart w:id="54" w:name="_Hlk40358475"/>
      <w:r w:rsidRPr="0067711C">
        <w:rPr>
          <w:sz w:val="28"/>
          <w:szCs w:val="28"/>
        </w:rPr>
        <w:t>поставляемую теплосетевым организациям, приобретающим тепловую энергию с целью компенсации потерь</w:t>
      </w:r>
      <w:bookmarkEnd w:id="54"/>
      <w:r w:rsidRPr="0067711C">
        <w:rPr>
          <w:sz w:val="28"/>
          <w:szCs w:val="28"/>
        </w:rPr>
        <w:t xml:space="preserve"> </w:t>
      </w:r>
      <w:r>
        <w:rPr>
          <w:sz w:val="28"/>
          <w:szCs w:val="28"/>
        </w:rPr>
        <w:t xml:space="preserve">тепловой энергии </w:t>
      </w:r>
      <w:r w:rsidRPr="0067711C">
        <w:rPr>
          <w:sz w:val="28"/>
          <w:szCs w:val="28"/>
        </w:rPr>
        <w:t>на 2020 год</w:t>
      </w:r>
      <w:bookmarkEnd w:id="53"/>
      <w:r w:rsidRPr="0067711C">
        <w:rPr>
          <w:sz w:val="28"/>
          <w:szCs w:val="28"/>
        </w:rPr>
        <w:t>.</w:t>
      </w:r>
    </w:p>
    <w:p w14:paraId="3D8F923D" w14:textId="77777777" w:rsidR="00A168D4" w:rsidRPr="0067711C" w:rsidRDefault="00A168D4" w:rsidP="00A168D4">
      <w:pPr>
        <w:ind w:firstLine="851"/>
        <w:jc w:val="both"/>
        <w:rPr>
          <w:sz w:val="28"/>
          <w:szCs w:val="28"/>
        </w:rPr>
      </w:pPr>
      <w:r w:rsidRPr="0067711C">
        <w:rPr>
          <w:sz w:val="28"/>
          <w:szCs w:val="28"/>
        </w:rPr>
        <w:t xml:space="preserve">Постановлением РЭК от 20.12.2018 № 651 (в редакции постановления от 06.12.2019 № 565) для АО «СУЭК-Кузбасс» утверждены долгосрочные параметры и долгосрочные тарифы на тепловую энергию, реализуемую на потребительском рынке г. Ленинск-Кузнецкий. </w:t>
      </w:r>
    </w:p>
    <w:p w14:paraId="47E9F0B2" w14:textId="77777777" w:rsidR="00A168D4" w:rsidRDefault="00A168D4" w:rsidP="00A168D4">
      <w:pPr>
        <w:ind w:firstLine="851"/>
        <w:jc w:val="both"/>
        <w:rPr>
          <w:sz w:val="28"/>
          <w:szCs w:val="28"/>
        </w:rPr>
      </w:pPr>
      <w:r w:rsidRPr="0067711C">
        <w:rPr>
          <w:sz w:val="28"/>
          <w:szCs w:val="28"/>
        </w:rPr>
        <w:t>Данный вид тарифа установлен для конечных потребителей АО</w:t>
      </w:r>
      <w:r>
        <w:rPr>
          <w:sz w:val="28"/>
          <w:szCs w:val="28"/>
        </w:rPr>
        <w:t> </w:t>
      </w:r>
      <w:r w:rsidRPr="0067711C">
        <w:rPr>
          <w:sz w:val="28"/>
          <w:szCs w:val="28"/>
        </w:rPr>
        <w:t>«СУЭК-Кузбасс» и не применяется для приобретения тепловой энергии теплосетевыми организациями с целью компенсации потерь.</w:t>
      </w:r>
    </w:p>
    <w:p w14:paraId="74C3C1E4" w14:textId="77777777" w:rsidR="00A168D4" w:rsidRPr="0067711C" w:rsidRDefault="00A168D4" w:rsidP="00A168D4">
      <w:pPr>
        <w:ind w:firstLine="851"/>
        <w:jc w:val="both"/>
        <w:rPr>
          <w:sz w:val="28"/>
          <w:szCs w:val="28"/>
        </w:rPr>
      </w:pPr>
      <w:r>
        <w:rPr>
          <w:sz w:val="28"/>
          <w:szCs w:val="28"/>
        </w:rPr>
        <w:t>Тариф на тепловую энергию</w:t>
      </w:r>
      <w:r w:rsidRPr="0037251D">
        <w:rPr>
          <w:sz w:val="28"/>
          <w:szCs w:val="28"/>
        </w:rPr>
        <w:t xml:space="preserve">, поставляемую теплоснабжающим (теплосетевым) организациям с целью компенсации потерь тепловой энергии в виде </w:t>
      </w:r>
      <w:r>
        <w:rPr>
          <w:sz w:val="28"/>
          <w:szCs w:val="28"/>
        </w:rPr>
        <w:t xml:space="preserve">горячей </w:t>
      </w:r>
      <w:r w:rsidRPr="0037251D">
        <w:rPr>
          <w:sz w:val="28"/>
          <w:szCs w:val="28"/>
        </w:rPr>
        <w:t>воды, принимается равным средневзвешенной стоимости производимой един</w:t>
      </w:r>
      <w:r>
        <w:rPr>
          <w:sz w:val="28"/>
          <w:szCs w:val="28"/>
        </w:rPr>
        <w:t>ицы тепловой энергии</w:t>
      </w:r>
      <w:r w:rsidRPr="0037251D">
        <w:rPr>
          <w:sz w:val="28"/>
          <w:szCs w:val="28"/>
        </w:rPr>
        <w:t>.</w:t>
      </w:r>
    </w:p>
    <w:p w14:paraId="14F230E1" w14:textId="77777777" w:rsidR="00A168D4" w:rsidRDefault="00A168D4" w:rsidP="00A168D4">
      <w:pPr>
        <w:ind w:firstLine="851"/>
        <w:jc w:val="both"/>
        <w:rPr>
          <w:sz w:val="28"/>
          <w:szCs w:val="28"/>
        </w:rPr>
      </w:pPr>
      <w:r w:rsidRPr="0037251D">
        <w:rPr>
          <w:sz w:val="28"/>
          <w:szCs w:val="28"/>
        </w:rPr>
        <w:t>Для расчёта НВВ на 2020 год АО «СУЭК-Кузбасс» эксперты рассматривали ранее представленные</w:t>
      </w:r>
      <w:r w:rsidRPr="0067711C">
        <w:rPr>
          <w:sz w:val="28"/>
          <w:szCs w:val="28"/>
        </w:rPr>
        <w:t xml:space="preserve"> предприятием документы </w:t>
      </w:r>
      <w:r w:rsidRPr="0067711C">
        <w:rPr>
          <w:sz w:val="28"/>
          <w:szCs w:val="28"/>
        </w:rPr>
        <w:br/>
        <w:t xml:space="preserve">(исх. № 00/458 от 30.04.2019, исх. № 00/1175 от 06.12.2019) и дополнительные материалы (шаблон ЕИАС </w:t>
      </w:r>
      <w:r w:rsidRPr="0067711C">
        <w:rPr>
          <w:sz w:val="28"/>
          <w:szCs w:val="28"/>
          <w:lang w:val="en-US"/>
        </w:rPr>
        <w:t>DOCS</w:t>
      </w:r>
      <w:r w:rsidRPr="0067711C">
        <w:rPr>
          <w:sz w:val="28"/>
          <w:szCs w:val="28"/>
        </w:rPr>
        <w:t>.</w:t>
      </w:r>
      <w:r w:rsidRPr="0067711C">
        <w:rPr>
          <w:sz w:val="28"/>
          <w:szCs w:val="28"/>
          <w:lang w:val="en-US"/>
        </w:rPr>
        <w:t>FORM</w:t>
      </w:r>
      <w:r w:rsidRPr="0067711C">
        <w:rPr>
          <w:sz w:val="28"/>
          <w:szCs w:val="28"/>
        </w:rPr>
        <w:t>.6.42 от 29.04.2020)</w:t>
      </w:r>
      <w:r>
        <w:rPr>
          <w:sz w:val="28"/>
          <w:szCs w:val="28"/>
        </w:rPr>
        <w:t>.</w:t>
      </w:r>
    </w:p>
    <w:p w14:paraId="2A49F4B1" w14:textId="77777777" w:rsidR="00A168D4" w:rsidRDefault="00A168D4" w:rsidP="00A168D4">
      <w:pPr>
        <w:ind w:firstLine="709"/>
        <w:jc w:val="both"/>
        <w:rPr>
          <w:sz w:val="28"/>
          <w:szCs w:val="28"/>
        </w:rPr>
      </w:pPr>
      <w:r>
        <w:rPr>
          <w:sz w:val="28"/>
          <w:szCs w:val="28"/>
        </w:rPr>
        <w:t xml:space="preserve">Предприятие представило следующие дополнительные материалы: </w:t>
      </w:r>
    </w:p>
    <w:p w14:paraId="723CF2AE" w14:textId="77777777" w:rsidR="00A168D4" w:rsidRDefault="00A168D4" w:rsidP="00A168D4">
      <w:pPr>
        <w:ind w:firstLine="709"/>
        <w:jc w:val="both"/>
        <w:rPr>
          <w:sz w:val="28"/>
          <w:szCs w:val="28"/>
        </w:rPr>
      </w:pPr>
      <w:r>
        <w:rPr>
          <w:sz w:val="28"/>
          <w:szCs w:val="28"/>
        </w:rPr>
        <w:t>- штатное расписание с распределением численности на производство и передачу тепловой энергии на 2020 год;</w:t>
      </w:r>
    </w:p>
    <w:p w14:paraId="2736E8E2" w14:textId="77777777" w:rsidR="00A168D4" w:rsidRDefault="00A168D4" w:rsidP="00A168D4">
      <w:pPr>
        <w:ind w:firstLine="709"/>
        <w:jc w:val="both"/>
        <w:rPr>
          <w:sz w:val="28"/>
          <w:szCs w:val="28"/>
        </w:rPr>
      </w:pPr>
      <w:r>
        <w:rPr>
          <w:sz w:val="28"/>
          <w:szCs w:val="28"/>
        </w:rPr>
        <w:t>- расчёт амортизации на 2020 год на основании фактических данных за 2019 год;</w:t>
      </w:r>
    </w:p>
    <w:p w14:paraId="009100B2" w14:textId="77777777" w:rsidR="00A168D4" w:rsidRDefault="00A168D4" w:rsidP="00A168D4">
      <w:pPr>
        <w:ind w:firstLine="709"/>
        <w:jc w:val="both"/>
        <w:rPr>
          <w:sz w:val="28"/>
          <w:szCs w:val="28"/>
        </w:rPr>
      </w:pPr>
      <w:r>
        <w:rPr>
          <w:sz w:val="28"/>
          <w:szCs w:val="28"/>
        </w:rPr>
        <w:t>- учётная политика предприятия на 2020 год и приказ к ней;</w:t>
      </w:r>
    </w:p>
    <w:p w14:paraId="55D450EE" w14:textId="77777777" w:rsidR="00A168D4" w:rsidRDefault="00A168D4" w:rsidP="00A168D4">
      <w:pPr>
        <w:ind w:firstLine="709"/>
        <w:jc w:val="both"/>
        <w:rPr>
          <w:sz w:val="28"/>
          <w:szCs w:val="28"/>
        </w:rPr>
      </w:pPr>
      <w:r>
        <w:rPr>
          <w:sz w:val="28"/>
          <w:szCs w:val="28"/>
        </w:rPr>
        <w:t>- статистическая форма П-4 за 2019 год;</w:t>
      </w:r>
    </w:p>
    <w:p w14:paraId="4D319101" w14:textId="77777777" w:rsidR="00A168D4" w:rsidRDefault="00A168D4" w:rsidP="00A168D4">
      <w:pPr>
        <w:ind w:firstLine="709"/>
        <w:jc w:val="both"/>
        <w:rPr>
          <w:sz w:val="28"/>
          <w:szCs w:val="28"/>
        </w:rPr>
      </w:pPr>
      <w:r>
        <w:rPr>
          <w:sz w:val="28"/>
          <w:szCs w:val="28"/>
        </w:rPr>
        <w:t>- расчёт У.Е.;</w:t>
      </w:r>
    </w:p>
    <w:p w14:paraId="0194B0CE" w14:textId="77777777" w:rsidR="00A168D4" w:rsidRDefault="00A168D4" w:rsidP="00A168D4">
      <w:pPr>
        <w:ind w:firstLine="709"/>
        <w:jc w:val="both"/>
        <w:rPr>
          <w:sz w:val="28"/>
          <w:szCs w:val="28"/>
        </w:rPr>
      </w:pPr>
      <w:r>
        <w:rPr>
          <w:sz w:val="28"/>
          <w:szCs w:val="28"/>
        </w:rPr>
        <w:t>- оферта договора на покупку потерь и передачу тепловой энергии с МКП «Благоустройство».</w:t>
      </w:r>
    </w:p>
    <w:p w14:paraId="404F6F5B" w14:textId="77777777" w:rsidR="00A168D4" w:rsidRPr="0037251D" w:rsidRDefault="00A168D4" w:rsidP="00A168D4">
      <w:pPr>
        <w:ind w:firstLine="851"/>
        <w:jc w:val="both"/>
        <w:rPr>
          <w:sz w:val="28"/>
          <w:szCs w:val="28"/>
        </w:rPr>
      </w:pPr>
      <w:r w:rsidRPr="0037251D">
        <w:rPr>
          <w:sz w:val="28"/>
          <w:szCs w:val="28"/>
        </w:rPr>
        <w:t>Предложение предприятия по разделению затрат на производство и передачу тепловой энергии предприятием не представлено.</w:t>
      </w:r>
    </w:p>
    <w:p w14:paraId="426FC975" w14:textId="77777777" w:rsidR="00A168D4" w:rsidRPr="0067711C" w:rsidRDefault="00A168D4" w:rsidP="00A168D4">
      <w:pPr>
        <w:ind w:firstLine="851"/>
        <w:jc w:val="both"/>
        <w:rPr>
          <w:sz w:val="28"/>
          <w:szCs w:val="28"/>
        </w:rPr>
      </w:pPr>
      <w:r w:rsidRPr="0067711C">
        <w:rPr>
          <w:sz w:val="28"/>
          <w:szCs w:val="28"/>
        </w:rPr>
        <w:lastRenderedPageBreak/>
        <w:t>На предприятии не ведется раздельный учет затрат по производству и передаче тепловой энергии.</w:t>
      </w:r>
    </w:p>
    <w:p w14:paraId="559052D0" w14:textId="77777777" w:rsidR="00A168D4" w:rsidRPr="0067711C" w:rsidRDefault="00A168D4" w:rsidP="00A168D4">
      <w:pPr>
        <w:ind w:firstLine="851"/>
        <w:jc w:val="both"/>
        <w:rPr>
          <w:sz w:val="28"/>
          <w:szCs w:val="28"/>
        </w:rPr>
      </w:pPr>
      <w:r w:rsidRPr="0067711C">
        <w:rPr>
          <w:sz w:val="28"/>
          <w:szCs w:val="28"/>
        </w:rPr>
        <w:t xml:space="preserve">При разделении затрат предприятия на производство и передачу тепловой энергии эксперты предлагают затраты, которые невозможно на прямую отнести к производству или передаче тепловой энергии, распределить косвенно согласно распределению численности персонала </w:t>
      </w:r>
      <w:bookmarkStart w:id="55" w:name="_Hlk40359204"/>
      <w:r w:rsidRPr="0067711C">
        <w:rPr>
          <w:sz w:val="28"/>
          <w:szCs w:val="28"/>
        </w:rPr>
        <w:t xml:space="preserve">по видам деятельности в штатном расписании на 2020 год </w:t>
      </w:r>
      <w:bookmarkStart w:id="56" w:name="_Hlk40363620"/>
      <w:bookmarkEnd w:id="55"/>
      <w:r w:rsidRPr="0067711C">
        <w:rPr>
          <w:sz w:val="28"/>
          <w:szCs w:val="28"/>
        </w:rPr>
        <w:t xml:space="preserve">(шаблон ЕИАС </w:t>
      </w:r>
      <w:r w:rsidRPr="0067711C">
        <w:rPr>
          <w:sz w:val="28"/>
          <w:szCs w:val="28"/>
          <w:lang w:val="en-US"/>
        </w:rPr>
        <w:t>DOCS</w:t>
      </w:r>
      <w:r w:rsidRPr="0067711C">
        <w:rPr>
          <w:sz w:val="28"/>
          <w:szCs w:val="28"/>
        </w:rPr>
        <w:t>.</w:t>
      </w:r>
      <w:r w:rsidRPr="0067711C">
        <w:rPr>
          <w:sz w:val="28"/>
          <w:szCs w:val="28"/>
          <w:lang w:val="en-US"/>
        </w:rPr>
        <w:t>FORM</w:t>
      </w:r>
      <w:r w:rsidRPr="0067711C">
        <w:rPr>
          <w:sz w:val="28"/>
          <w:szCs w:val="28"/>
        </w:rPr>
        <w:t>.6.42 от 29.04.2020)</w:t>
      </w:r>
      <w:bookmarkEnd w:id="56"/>
      <w:r w:rsidRPr="0067711C">
        <w:rPr>
          <w:sz w:val="28"/>
          <w:szCs w:val="28"/>
        </w:rPr>
        <w:t>:</w:t>
      </w:r>
    </w:p>
    <w:p w14:paraId="1CC5D014" w14:textId="77777777" w:rsidR="00A168D4" w:rsidRPr="0067711C" w:rsidRDefault="00A168D4" w:rsidP="00A168D4">
      <w:pPr>
        <w:ind w:firstLine="851"/>
        <w:jc w:val="both"/>
        <w:rPr>
          <w:sz w:val="28"/>
          <w:szCs w:val="28"/>
        </w:rPr>
      </w:pPr>
      <w:r w:rsidRPr="0067711C">
        <w:rPr>
          <w:sz w:val="28"/>
          <w:szCs w:val="28"/>
        </w:rPr>
        <w:t>- на производство тепловой энергии – 44 шт. ед. (95,65%);</w:t>
      </w:r>
    </w:p>
    <w:p w14:paraId="6BCC52EC" w14:textId="77777777" w:rsidR="00A168D4" w:rsidRDefault="00A168D4" w:rsidP="00A168D4">
      <w:pPr>
        <w:ind w:firstLine="851"/>
        <w:jc w:val="both"/>
        <w:rPr>
          <w:sz w:val="28"/>
          <w:szCs w:val="28"/>
        </w:rPr>
      </w:pPr>
      <w:r w:rsidRPr="0067711C">
        <w:rPr>
          <w:sz w:val="28"/>
          <w:szCs w:val="28"/>
        </w:rPr>
        <w:t>- на передачу тепловой энергии – 2 шт. ед. (4,35 %).</w:t>
      </w:r>
    </w:p>
    <w:p w14:paraId="189628C3" w14:textId="77777777" w:rsidR="00A168D4" w:rsidRDefault="00A168D4" w:rsidP="00A168D4">
      <w:pPr>
        <w:ind w:firstLine="709"/>
        <w:jc w:val="both"/>
        <w:rPr>
          <w:sz w:val="28"/>
          <w:szCs w:val="28"/>
        </w:rPr>
      </w:pPr>
      <w:r>
        <w:rPr>
          <w:sz w:val="28"/>
          <w:szCs w:val="28"/>
        </w:rPr>
        <w:t>Проанализировав все представленные документы</w:t>
      </w:r>
      <w:r w:rsidRPr="0037251D">
        <w:rPr>
          <w:sz w:val="28"/>
          <w:szCs w:val="28"/>
        </w:rPr>
        <w:t xml:space="preserve">, </w:t>
      </w:r>
      <w:r>
        <w:rPr>
          <w:sz w:val="28"/>
          <w:szCs w:val="28"/>
        </w:rPr>
        <w:t xml:space="preserve">эксперты предлагают включить в </w:t>
      </w:r>
      <w:r w:rsidRPr="0037251D">
        <w:rPr>
          <w:sz w:val="28"/>
          <w:szCs w:val="28"/>
        </w:rPr>
        <w:t>НВВ на производство тепловой энергии на 2020 год, 64 38</w:t>
      </w:r>
      <w:r>
        <w:rPr>
          <w:sz w:val="28"/>
          <w:szCs w:val="28"/>
        </w:rPr>
        <w:t>4</w:t>
      </w:r>
      <w:r w:rsidRPr="0037251D">
        <w:rPr>
          <w:sz w:val="28"/>
          <w:szCs w:val="28"/>
        </w:rPr>
        <w:t xml:space="preserve"> тыс. руб., в том числе на потребительский рынок – 11 210 тыс. руб.</w:t>
      </w:r>
    </w:p>
    <w:p w14:paraId="53A69296" w14:textId="77777777" w:rsidR="00A168D4" w:rsidRDefault="00A168D4" w:rsidP="00A168D4">
      <w:pPr>
        <w:ind w:firstLine="851"/>
        <w:jc w:val="both"/>
        <w:rPr>
          <w:sz w:val="28"/>
          <w:szCs w:val="28"/>
        </w:rPr>
      </w:pPr>
    </w:p>
    <w:p w14:paraId="385264DA" w14:textId="77777777" w:rsidR="00A168D4" w:rsidRPr="00E71CDF" w:rsidRDefault="00A168D4" w:rsidP="00A168D4">
      <w:pPr>
        <w:ind w:firstLine="851"/>
        <w:jc w:val="both"/>
        <w:rPr>
          <w:bCs/>
          <w:snapToGrid w:val="0"/>
          <w:color w:val="000000"/>
          <w:sz w:val="28"/>
          <w:szCs w:val="28"/>
        </w:rPr>
      </w:pPr>
      <w:r w:rsidRPr="0067711C">
        <w:rPr>
          <w:bCs/>
          <w:snapToGrid w:val="0"/>
          <w:color w:val="000000"/>
          <w:sz w:val="28"/>
          <w:szCs w:val="28"/>
        </w:rPr>
        <w:t xml:space="preserve">Баланс тепловой энергии, </w:t>
      </w:r>
      <w:r>
        <w:rPr>
          <w:bCs/>
          <w:snapToGrid w:val="0"/>
          <w:color w:val="000000"/>
          <w:sz w:val="28"/>
          <w:szCs w:val="28"/>
        </w:rPr>
        <w:t>учтенный</w:t>
      </w:r>
      <w:r w:rsidRPr="0067711C">
        <w:rPr>
          <w:bCs/>
          <w:snapToGrid w:val="0"/>
          <w:color w:val="000000"/>
          <w:sz w:val="28"/>
          <w:szCs w:val="28"/>
        </w:rPr>
        <w:t xml:space="preserve"> п</w:t>
      </w:r>
      <w:r w:rsidRPr="00E71CDF">
        <w:rPr>
          <w:bCs/>
          <w:snapToGrid w:val="0"/>
          <w:color w:val="000000"/>
          <w:sz w:val="28"/>
          <w:szCs w:val="28"/>
        </w:rPr>
        <w:t xml:space="preserve">ри установлении </w:t>
      </w:r>
      <w:r>
        <w:rPr>
          <w:bCs/>
          <w:snapToGrid w:val="0"/>
          <w:color w:val="000000"/>
          <w:sz w:val="28"/>
          <w:szCs w:val="28"/>
        </w:rPr>
        <w:t>тарифов</w:t>
      </w:r>
      <w:r w:rsidRPr="00E71CDF">
        <w:rPr>
          <w:bCs/>
          <w:snapToGrid w:val="0"/>
          <w:color w:val="000000"/>
          <w:sz w:val="28"/>
          <w:szCs w:val="28"/>
        </w:rPr>
        <w:t xml:space="preserve"> на 2020</w:t>
      </w:r>
      <w:r>
        <w:rPr>
          <w:bCs/>
          <w:snapToGrid w:val="0"/>
          <w:color w:val="000000"/>
          <w:sz w:val="28"/>
          <w:szCs w:val="28"/>
        </w:rPr>
        <w:t> </w:t>
      </w:r>
      <w:r w:rsidRPr="00E71CDF">
        <w:rPr>
          <w:bCs/>
          <w:snapToGrid w:val="0"/>
          <w:color w:val="000000"/>
          <w:sz w:val="28"/>
          <w:szCs w:val="28"/>
        </w:rPr>
        <w:t xml:space="preserve">год на потребительский рынок </w:t>
      </w:r>
      <w:r>
        <w:rPr>
          <w:bCs/>
          <w:snapToGrid w:val="0"/>
          <w:color w:val="000000"/>
          <w:sz w:val="28"/>
          <w:szCs w:val="28"/>
        </w:rPr>
        <w:t xml:space="preserve">для </w:t>
      </w:r>
      <w:r w:rsidRPr="0067711C">
        <w:rPr>
          <w:sz w:val="28"/>
          <w:szCs w:val="28"/>
        </w:rPr>
        <w:t>АО «СУЭК-Кузбасс»</w:t>
      </w:r>
      <w:r w:rsidRPr="00E71CDF">
        <w:rPr>
          <w:bCs/>
          <w:snapToGrid w:val="0"/>
          <w:color w:val="000000"/>
          <w:sz w:val="28"/>
          <w:szCs w:val="28"/>
        </w:rPr>
        <w:t xml:space="preserve"> </w:t>
      </w:r>
      <w:r w:rsidRPr="0067711C">
        <w:rPr>
          <w:bCs/>
          <w:snapToGrid w:val="0"/>
          <w:color w:val="000000"/>
          <w:sz w:val="28"/>
          <w:szCs w:val="28"/>
        </w:rPr>
        <w:t>представлен в таблице 1</w:t>
      </w:r>
      <w:r w:rsidRPr="00E71CDF">
        <w:rPr>
          <w:bCs/>
          <w:snapToGrid w:val="0"/>
          <w:color w:val="000000"/>
          <w:sz w:val="28"/>
          <w:szCs w:val="28"/>
        </w:rPr>
        <w:t>.</w:t>
      </w:r>
    </w:p>
    <w:p w14:paraId="4BF3C94D" w14:textId="77777777" w:rsidR="00A168D4" w:rsidRPr="00E71CDF" w:rsidRDefault="00A168D4" w:rsidP="00A168D4">
      <w:pPr>
        <w:ind w:firstLine="851"/>
        <w:jc w:val="right"/>
        <w:rPr>
          <w:sz w:val="28"/>
          <w:szCs w:val="28"/>
        </w:rPr>
      </w:pPr>
      <w:r w:rsidRPr="00E71CDF">
        <w:rPr>
          <w:sz w:val="28"/>
          <w:szCs w:val="28"/>
        </w:rPr>
        <w:t xml:space="preserve">Таблица </w:t>
      </w:r>
      <w:r w:rsidRPr="0067711C">
        <w:rPr>
          <w:sz w:val="28"/>
          <w:szCs w:val="28"/>
        </w:rPr>
        <w:t>1</w:t>
      </w:r>
    </w:p>
    <w:p w14:paraId="627E5B19" w14:textId="77777777" w:rsidR="00A168D4" w:rsidRPr="00DC46E9" w:rsidRDefault="00A168D4" w:rsidP="00A168D4">
      <w:pPr>
        <w:spacing w:after="240"/>
        <w:jc w:val="center"/>
        <w:rPr>
          <w:b/>
          <w:sz w:val="28"/>
          <w:szCs w:val="28"/>
        </w:rPr>
      </w:pPr>
      <w:r w:rsidRPr="00DC46E9">
        <w:rPr>
          <w:b/>
          <w:sz w:val="28"/>
          <w:szCs w:val="28"/>
        </w:rPr>
        <w:t>Баланс тепловой энергии на 2020 год</w:t>
      </w:r>
    </w:p>
    <w:tbl>
      <w:tblPr>
        <w:tblW w:w="9238" w:type="dxa"/>
        <w:tblInd w:w="118" w:type="dxa"/>
        <w:tblLook w:val="04A0" w:firstRow="1" w:lastRow="0" w:firstColumn="1" w:lastColumn="0" w:noHBand="0" w:noVBand="1"/>
      </w:tblPr>
      <w:tblGrid>
        <w:gridCol w:w="860"/>
        <w:gridCol w:w="4942"/>
        <w:gridCol w:w="876"/>
        <w:gridCol w:w="1280"/>
        <w:gridCol w:w="1280"/>
      </w:tblGrid>
      <w:tr w:rsidR="00A168D4" w:rsidRPr="00E71CDF" w14:paraId="25D5522F" w14:textId="77777777" w:rsidTr="00CD2C22">
        <w:trPr>
          <w:trHeight w:val="330"/>
        </w:trPr>
        <w:tc>
          <w:tcPr>
            <w:tcW w:w="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479BCE7" w14:textId="77777777" w:rsidR="00A168D4" w:rsidRPr="00E71CDF" w:rsidRDefault="00A168D4" w:rsidP="00CD2C22">
            <w:pPr>
              <w:jc w:val="center"/>
              <w:rPr>
                <w:color w:val="000000"/>
                <w:sz w:val="16"/>
                <w:szCs w:val="16"/>
              </w:rPr>
            </w:pPr>
            <w:r w:rsidRPr="00E71CDF">
              <w:rPr>
                <w:color w:val="000000"/>
                <w:sz w:val="16"/>
                <w:szCs w:val="16"/>
              </w:rPr>
              <w:t>№ п/п</w:t>
            </w:r>
          </w:p>
        </w:tc>
        <w:tc>
          <w:tcPr>
            <w:tcW w:w="4942" w:type="dxa"/>
            <w:tcBorders>
              <w:top w:val="single" w:sz="8" w:space="0" w:color="auto"/>
              <w:left w:val="nil"/>
              <w:bottom w:val="single" w:sz="8" w:space="0" w:color="auto"/>
              <w:right w:val="single" w:sz="8" w:space="0" w:color="auto"/>
            </w:tcBorders>
            <w:shd w:val="clear" w:color="auto" w:fill="auto"/>
            <w:vAlign w:val="center"/>
            <w:hideMark/>
          </w:tcPr>
          <w:p w14:paraId="6D50B631" w14:textId="77777777" w:rsidR="00A168D4" w:rsidRPr="00E71CDF" w:rsidRDefault="00A168D4" w:rsidP="00CD2C22">
            <w:pPr>
              <w:jc w:val="center"/>
              <w:rPr>
                <w:color w:val="000000"/>
              </w:rPr>
            </w:pPr>
            <w:r w:rsidRPr="00E71CDF">
              <w:rPr>
                <w:color w:val="000000"/>
              </w:rPr>
              <w:t>Показатель</w:t>
            </w:r>
          </w:p>
        </w:tc>
        <w:tc>
          <w:tcPr>
            <w:tcW w:w="876" w:type="dxa"/>
            <w:tcBorders>
              <w:top w:val="single" w:sz="8" w:space="0" w:color="auto"/>
              <w:left w:val="nil"/>
              <w:bottom w:val="single" w:sz="8" w:space="0" w:color="auto"/>
              <w:right w:val="single" w:sz="8" w:space="0" w:color="auto"/>
            </w:tcBorders>
            <w:shd w:val="clear" w:color="auto" w:fill="auto"/>
            <w:vAlign w:val="center"/>
            <w:hideMark/>
          </w:tcPr>
          <w:p w14:paraId="4C6A728E" w14:textId="77777777" w:rsidR="00A168D4" w:rsidRPr="00E71CDF" w:rsidRDefault="00A168D4" w:rsidP="00CD2C22">
            <w:pPr>
              <w:jc w:val="center"/>
              <w:rPr>
                <w:color w:val="000000"/>
              </w:rPr>
            </w:pPr>
            <w:r w:rsidRPr="00E71CDF">
              <w:rPr>
                <w:color w:val="000000"/>
              </w:rPr>
              <w:t>Всего</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AB99C10" w14:textId="77777777" w:rsidR="00A168D4" w:rsidRPr="00E71CDF" w:rsidRDefault="00A168D4" w:rsidP="00CD2C22">
            <w:pPr>
              <w:jc w:val="center"/>
              <w:rPr>
                <w:color w:val="000000"/>
              </w:rPr>
            </w:pPr>
            <w:r w:rsidRPr="00E71CDF">
              <w:rPr>
                <w:color w:val="000000"/>
              </w:rPr>
              <w:t>1 полугодие</w:t>
            </w:r>
          </w:p>
        </w:tc>
        <w:tc>
          <w:tcPr>
            <w:tcW w:w="1280" w:type="dxa"/>
            <w:tcBorders>
              <w:top w:val="single" w:sz="8" w:space="0" w:color="auto"/>
              <w:left w:val="nil"/>
              <w:bottom w:val="single" w:sz="8" w:space="0" w:color="auto"/>
              <w:right w:val="single" w:sz="8" w:space="0" w:color="auto"/>
            </w:tcBorders>
            <w:shd w:val="clear" w:color="auto" w:fill="auto"/>
            <w:vAlign w:val="center"/>
            <w:hideMark/>
          </w:tcPr>
          <w:p w14:paraId="2DA4C990" w14:textId="77777777" w:rsidR="00A168D4" w:rsidRPr="00E71CDF" w:rsidRDefault="00A168D4" w:rsidP="00CD2C22">
            <w:pPr>
              <w:jc w:val="center"/>
              <w:rPr>
                <w:color w:val="000000"/>
              </w:rPr>
            </w:pPr>
            <w:r w:rsidRPr="00E71CDF">
              <w:rPr>
                <w:color w:val="000000"/>
              </w:rPr>
              <w:t>2 полугодие</w:t>
            </w:r>
          </w:p>
        </w:tc>
      </w:tr>
      <w:tr w:rsidR="00A168D4" w:rsidRPr="00E71CDF" w14:paraId="26D3B318"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03BEA9BF" w14:textId="77777777" w:rsidR="00A168D4" w:rsidRPr="00E71CDF" w:rsidRDefault="00A168D4" w:rsidP="00CD2C22">
            <w:pPr>
              <w:jc w:val="center"/>
              <w:rPr>
                <w:color w:val="000000"/>
              </w:rPr>
            </w:pPr>
            <w:r w:rsidRPr="00E71CDF">
              <w:rPr>
                <w:color w:val="000000"/>
              </w:rPr>
              <w:t>1</w:t>
            </w:r>
          </w:p>
        </w:tc>
        <w:tc>
          <w:tcPr>
            <w:tcW w:w="4942" w:type="dxa"/>
            <w:tcBorders>
              <w:top w:val="nil"/>
              <w:left w:val="nil"/>
              <w:bottom w:val="single" w:sz="8" w:space="0" w:color="auto"/>
              <w:right w:val="single" w:sz="8" w:space="0" w:color="auto"/>
            </w:tcBorders>
            <w:shd w:val="clear" w:color="auto" w:fill="auto"/>
            <w:noWrap/>
            <w:vAlign w:val="center"/>
            <w:hideMark/>
          </w:tcPr>
          <w:p w14:paraId="4482C19A" w14:textId="77777777" w:rsidR="00A168D4" w:rsidRPr="00E71CDF" w:rsidRDefault="00A168D4" w:rsidP="00CD2C22">
            <w:pPr>
              <w:rPr>
                <w:color w:val="000000"/>
              </w:rPr>
            </w:pPr>
            <w:r w:rsidRPr="00E71CDF">
              <w:rPr>
                <w:color w:val="000000"/>
              </w:rPr>
              <w:t>Нормативная выработка т/энергии, тыс. Гкал</w:t>
            </w:r>
          </w:p>
        </w:tc>
        <w:tc>
          <w:tcPr>
            <w:tcW w:w="876" w:type="dxa"/>
            <w:tcBorders>
              <w:top w:val="nil"/>
              <w:left w:val="nil"/>
              <w:bottom w:val="single" w:sz="8" w:space="0" w:color="auto"/>
              <w:right w:val="single" w:sz="8" w:space="0" w:color="auto"/>
            </w:tcBorders>
            <w:shd w:val="clear" w:color="auto" w:fill="auto"/>
            <w:vAlign w:val="center"/>
            <w:hideMark/>
          </w:tcPr>
          <w:p w14:paraId="674A1A24" w14:textId="77777777" w:rsidR="00A168D4" w:rsidRPr="00E71CDF" w:rsidRDefault="00A168D4" w:rsidP="00CD2C22">
            <w:pPr>
              <w:jc w:val="right"/>
              <w:rPr>
                <w:color w:val="000000"/>
              </w:rPr>
            </w:pPr>
            <w:r w:rsidRPr="00E71CDF">
              <w:rPr>
                <w:color w:val="000000"/>
              </w:rPr>
              <w:t>64,112</w:t>
            </w:r>
          </w:p>
        </w:tc>
        <w:tc>
          <w:tcPr>
            <w:tcW w:w="1280" w:type="dxa"/>
            <w:tcBorders>
              <w:top w:val="nil"/>
              <w:left w:val="nil"/>
              <w:bottom w:val="single" w:sz="8" w:space="0" w:color="auto"/>
              <w:right w:val="single" w:sz="8" w:space="0" w:color="auto"/>
            </w:tcBorders>
            <w:shd w:val="clear" w:color="auto" w:fill="auto"/>
            <w:vAlign w:val="center"/>
            <w:hideMark/>
          </w:tcPr>
          <w:p w14:paraId="20D9D82F" w14:textId="77777777" w:rsidR="00A168D4" w:rsidRPr="00E71CDF" w:rsidRDefault="00A168D4" w:rsidP="00CD2C22">
            <w:pPr>
              <w:jc w:val="right"/>
              <w:rPr>
                <w:color w:val="000000"/>
              </w:rPr>
            </w:pPr>
            <w:r w:rsidRPr="00E71CDF">
              <w:rPr>
                <w:color w:val="000000"/>
              </w:rPr>
              <w:t>36,623</w:t>
            </w:r>
          </w:p>
        </w:tc>
        <w:tc>
          <w:tcPr>
            <w:tcW w:w="1280" w:type="dxa"/>
            <w:tcBorders>
              <w:top w:val="nil"/>
              <w:left w:val="nil"/>
              <w:bottom w:val="single" w:sz="8" w:space="0" w:color="auto"/>
              <w:right w:val="single" w:sz="8" w:space="0" w:color="auto"/>
            </w:tcBorders>
            <w:shd w:val="clear" w:color="auto" w:fill="auto"/>
            <w:vAlign w:val="center"/>
            <w:hideMark/>
          </w:tcPr>
          <w:p w14:paraId="60473546" w14:textId="77777777" w:rsidR="00A168D4" w:rsidRPr="00E71CDF" w:rsidRDefault="00A168D4" w:rsidP="00CD2C22">
            <w:pPr>
              <w:jc w:val="right"/>
              <w:rPr>
                <w:color w:val="000000"/>
              </w:rPr>
            </w:pPr>
            <w:r w:rsidRPr="00E71CDF">
              <w:rPr>
                <w:color w:val="000000"/>
              </w:rPr>
              <w:t>27,489</w:t>
            </w:r>
          </w:p>
        </w:tc>
      </w:tr>
      <w:tr w:rsidR="00A168D4" w:rsidRPr="00E71CDF" w14:paraId="1912AE48"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228A7271" w14:textId="77777777" w:rsidR="00A168D4" w:rsidRPr="00E71CDF" w:rsidRDefault="00A168D4" w:rsidP="00CD2C22">
            <w:pPr>
              <w:jc w:val="center"/>
              <w:rPr>
                <w:color w:val="000000"/>
              </w:rPr>
            </w:pPr>
            <w:r w:rsidRPr="00E71CDF">
              <w:rPr>
                <w:color w:val="000000"/>
              </w:rPr>
              <w:t>2</w:t>
            </w:r>
          </w:p>
        </w:tc>
        <w:tc>
          <w:tcPr>
            <w:tcW w:w="4942" w:type="dxa"/>
            <w:tcBorders>
              <w:top w:val="nil"/>
              <w:left w:val="nil"/>
              <w:bottom w:val="single" w:sz="8" w:space="0" w:color="auto"/>
              <w:right w:val="single" w:sz="8" w:space="0" w:color="auto"/>
            </w:tcBorders>
            <w:shd w:val="clear" w:color="auto" w:fill="auto"/>
            <w:noWrap/>
            <w:vAlign w:val="center"/>
            <w:hideMark/>
          </w:tcPr>
          <w:p w14:paraId="345520E8" w14:textId="77777777" w:rsidR="00A168D4" w:rsidRPr="00E71CDF" w:rsidRDefault="00A168D4" w:rsidP="00CD2C22">
            <w:pPr>
              <w:rPr>
                <w:color w:val="000000"/>
              </w:rPr>
            </w:pPr>
            <w:r w:rsidRPr="00E71CDF">
              <w:rPr>
                <w:color w:val="000000"/>
              </w:rPr>
              <w:t>Отпуск тепловой энергии в сеть, тыс. Гкал</w:t>
            </w:r>
          </w:p>
        </w:tc>
        <w:tc>
          <w:tcPr>
            <w:tcW w:w="876" w:type="dxa"/>
            <w:tcBorders>
              <w:top w:val="nil"/>
              <w:left w:val="nil"/>
              <w:bottom w:val="single" w:sz="8" w:space="0" w:color="auto"/>
              <w:right w:val="single" w:sz="8" w:space="0" w:color="auto"/>
            </w:tcBorders>
            <w:shd w:val="clear" w:color="auto" w:fill="auto"/>
            <w:vAlign w:val="center"/>
            <w:hideMark/>
          </w:tcPr>
          <w:p w14:paraId="40DC458A" w14:textId="77777777" w:rsidR="00A168D4" w:rsidRPr="00E71CDF" w:rsidRDefault="00A168D4" w:rsidP="00CD2C22">
            <w:pPr>
              <w:jc w:val="right"/>
              <w:rPr>
                <w:color w:val="000000"/>
              </w:rPr>
            </w:pPr>
            <w:r w:rsidRPr="00E71CDF">
              <w:rPr>
                <w:color w:val="000000"/>
              </w:rPr>
              <w:t>62,426</w:t>
            </w:r>
          </w:p>
        </w:tc>
        <w:tc>
          <w:tcPr>
            <w:tcW w:w="1280" w:type="dxa"/>
            <w:tcBorders>
              <w:top w:val="nil"/>
              <w:left w:val="nil"/>
              <w:bottom w:val="single" w:sz="8" w:space="0" w:color="auto"/>
              <w:right w:val="single" w:sz="8" w:space="0" w:color="auto"/>
            </w:tcBorders>
            <w:shd w:val="clear" w:color="auto" w:fill="auto"/>
            <w:vAlign w:val="center"/>
            <w:hideMark/>
          </w:tcPr>
          <w:p w14:paraId="5D649021" w14:textId="77777777" w:rsidR="00A168D4" w:rsidRPr="00E71CDF" w:rsidRDefault="00A168D4" w:rsidP="00CD2C22">
            <w:pPr>
              <w:jc w:val="right"/>
              <w:rPr>
                <w:color w:val="000000"/>
              </w:rPr>
            </w:pPr>
            <w:r w:rsidRPr="00E71CDF">
              <w:rPr>
                <w:color w:val="000000"/>
              </w:rPr>
              <w:t>35,660</w:t>
            </w:r>
          </w:p>
        </w:tc>
        <w:tc>
          <w:tcPr>
            <w:tcW w:w="1280" w:type="dxa"/>
            <w:tcBorders>
              <w:top w:val="nil"/>
              <w:left w:val="nil"/>
              <w:bottom w:val="single" w:sz="8" w:space="0" w:color="auto"/>
              <w:right w:val="single" w:sz="8" w:space="0" w:color="auto"/>
            </w:tcBorders>
            <w:shd w:val="clear" w:color="auto" w:fill="auto"/>
            <w:vAlign w:val="center"/>
            <w:hideMark/>
          </w:tcPr>
          <w:p w14:paraId="75FA2963" w14:textId="77777777" w:rsidR="00A168D4" w:rsidRPr="00E71CDF" w:rsidRDefault="00A168D4" w:rsidP="00CD2C22">
            <w:pPr>
              <w:jc w:val="right"/>
              <w:rPr>
                <w:color w:val="000000"/>
              </w:rPr>
            </w:pPr>
            <w:r w:rsidRPr="00E71CDF">
              <w:rPr>
                <w:color w:val="000000"/>
              </w:rPr>
              <w:t>26,766</w:t>
            </w:r>
          </w:p>
        </w:tc>
      </w:tr>
      <w:tr w:rsidR="00A168D4" w:rsidRPr="00E71CDF" w14:paraId="7524C7EE"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7CB4C89C" w14:textId="77777777" w:rsidR="00A168D4" w:rsidRPr="00E71CDF" w:rsidRDefault="00A168D4" w:rsidP="00CD2C22">
            <w:pPr>
              <w:jc w:val="center"/>
              <w:rPr>
                <w:color w:val="000000"/>
              </w:rPr>
            </w:pPr>
            <w:r w:rsidRPr="00E71CDF">
              <w:rPr>
                <w:color w:val="000000"/>
              </w:rPr>
              <w:t>3</w:t>
            </w:r>
          </w:p>
        </w:tc>
        <w:tc>
          <w:tcPr>
            <w:tcW w:w="4942" w:type="dxa"/>
            <w:tcBorders>
              <w:top w:val="nil"/>
              <w:left w:val="nil"/>
              <w:bottom w:val="single" w:sz="8" w:space="0" w:color="auto"/>
              <w:right w:val="single" w:sz="8" w:space="0" w:color="auto"/>
            </w:tcBorders>
            <w:shd w:val="clear" w:color="auto" w:fill="auto"/>
            <w:vAlign w:val="center"/>
            <w:hideMark/>
          </w:tcPr>
          <w:p w14:paraId="3E80FB50" w14:textId="77777777" w:rsidR="00A168D4" w:rsidRPr="00E71CDF" w:rsidRDefault="00A168D4" w:rsidP="00CD2C22">
            <w:pPr>
              <w:rPr>
                <w:color w:val="000000"/>
              </w:rPr>
            </w:pPr>
            <w:r w:rsidRPr="00E71CDF">
              <w:rPr>
                <w:color w:val="000000"/>
              </w:rPr>
              <w:t>Полезный отпуск, тыс. Гкал</w:t>
            </w:r>
          </w:p>
        </w:tc>
        <w:tc>
          <w:tcPr>
            <w:tcW w:w="876" w:type="dxa"/>
            <w:tcBorders>
              <w:top w:val="nil"/>
              <w:left w:val="nil"/>
              <w:bottom w:val="single" w:sz="8" w:space="0" w:color="auto"/>
              <w:right w:val="single" w:sz="8" w:space="0" w:color="auto"/>
            </w:tcBorders>
            <w:shd w:val="clear" w:color="auto" w:fill="auto"/>
            <w:vAlign w:val="center"/>
            <w:hideMark/>
          </w:tcPr>
          <w:p w14:paraId="7536029A" w14:textId="77777777" w:rsidR="00A168D4" w:rsidRPr="00E71CDF" w:rsidRDefault="00A168D4" w:rsidP="00CD2C22">
            <w:pPr>
              <w:jc w:val="right"/>
              <w:rPr>
                <w:color w:val="000000"/>
              </w:rPr>
            </w:pPr>
            <w:r w:rsidRPr="00E71CDF">
              <w:rPr>
                <w:color w:val="000000"/>
              </w:rPr>
              <w:t>60,080</w:t>
            </w:r>
          </w:p>
        </w:tc>
        <w:tc>
          <w:tcPr>
            <w:tcW w:w="1280" w:type="dxa"/>
            <w:tcBorders>
              <w:top w:val="nil"/>
              <w:left w:val="nil"/>
              <w:bottom w:val="single" w:sz="8" w:space="0" w:color="auto"/>
              <w:right w:val="single" w:sz="8" w:space="0" w:color="auto"/>
            </w:tcBorders>
            <w:shd w:val="clear" w:color="auto" w:fill="auto"/>
            <w:vAlign w:val="center"/>
            <w:hideMark/>
          </w:tcPr>
          <w:p w14:paraId="340EC648" w14:textId="77777777" w:rsidR="00A168D4" w:rsidRPr="00E71CDF" w:rsidRDefault="00A168D4" w:rsidP="00CD2C22">
            <w:pPr>
              <w:jc w:val="right"/>
              <w:rPr>
                <w:color w:val="000000"/>
              </w:rPr>
            </w:pPr>
            <w:r w:rsidRPr="00E71CDF">
              <w:rPr>
                <w:color w:val="000000"/>
              </w:rPr>
              <w:t>34,320</w:t>
            </w:r>
          </w:p>
        </w:tc>
        <w:tc>
          <w:tcPr>
            <w:tcW w:w="1280" w:type="dxa"/>
            <w:tcBorders>
              <w:top w:val="nil"/>
              <w:left w:val="nil"/>
              <w:bottom w:val="single" w:sz="8" w:space="0" w:color="auto"/>
              <w:right w:val="single" w:sz="8" w:space="0" w:color="auto"/>
            </w:tcBorders>
            <w:shd w:val="clear" w:color="auto" w:fill="auto"/>
            <w:vAlign w:val="center"/>
            <w:hideMark/>
          </w:tcPr>
          <w:p w14:paraId="35D98735" w14:textId="77777777" w:rsidR="00A168D4" w:rsidRPr="00E71CDF" w:rsidRDefault="00A168D4" w:rsidP="00CD2C22">
            <w:pPr>
              <w:jc w:val="right"/>
              <w:rPr>
                <w:color w:val="000000"/>
              </w:rPr>
            </w:pPr>
            <w:r w:rsidRPr="00E71CDF">
              <w:rPr>
                <w:color w:val="000000"/>
              </w:rPr>
              <w:t>25,760</w:t>
            </w:r>
          </w:p>
        </w:tc>
      </w:tr>
      <w:tr w:rsidR="00A168D4" w:rsidRPr="00E71CDF" w14:paraId="0D266AC5" w14:textId="77777777" w:rsidTr="00CD2C22">
        <w:trPr>
          <w:trHeight w:val="252"/>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F16E0D6" w14:textId="77777777" w:rsidR="00A168D4" w:rsidRPr="00E71CDF" w:rsidRDefault="00A168D4" w:rsidP="00CD2C22">
            <w:pPr>
              <w:jc w:val="center"/>
              <w:rPr>
                <w:color w:val="000000"/>
              </w:rPr>
            </w:pPr>
            <w:r w:rsidRPr="00E71CDF">
              <w:rPr>
                <w:color w:val="000000"/>
              </w:rPr>
              <w:t xml:space="preserve"> 3.1</w:t>
            </w:r>
          </w:p>
        </w:tc>
        <w:tc>
          <w:tcPr>
            <w:tcW w:w="4942" w:type="dxa"/>
            <w:tcBorders>
              <w:top w:val="nil"/>
              <w:left w:val="nil"/>
              <w:bottom w:val="single" w:sz="8" w:space="0" w:color="auto"/>
              <w:right w:val="single" w:sz="8" w:space="0" w:color="auto"/>
            </w:tcBorders>
            <w:shd w:val="clear" w:color="auto" w:fill="auto"/>
            <w:vAlign w:val="center"/>
            <w:hideMark/>
          </w:tcPr>
          <w:p w14:paraId="4BBC3075" w14:textId="77777777" w:rsidR="00A168D4" w:rsidRPr="00E71CDF" w:rsidRDefault="00A168D4" w:rsidP="00CD2C22">
            <w:pPr>
              <w:rPr>
                <w:color w:val="000000"/>
              </w:rPr>
            </w:pPr>
            <w:r w:rsidRPr="00E71CDF">
              <w:rPr>
                <w:color w:val="000000"/>
              </w:rPr>
              <w:t xml:space="preserve">- отпуск на компенсацию потерь тепловой энергии МКП </w:t>
            </w:r>
            <w:r>
              <w:rPr>
                <w:color w:val="000000"/>
              </w:rPr>
              <w:t>«</w:t>
            </w:r>
            <w:r w:rsidRPr="00E71CDF">
              <w:rPr>
                <w:color w:val="000000"/>
              </w:rPr>
              <w:t>Благоустройство</w:t>
            </w:r>
            <w:r>
              <w:rPr>
                <w:color w:val="000000"/>
              </w:rPr>
              <w:t>»</w:t>
            </w:r>
            <w:r w:rsidRPr="00E71CDF">
              <w:rPr>
                <w:color w:val="000000"/>
              </w:rPr>
              <w:t>, тыс. Гкал</w:t>
            </w:r>
          </w:p>
        </w:tc>
        <w:tc>
          <w:tcPr>
            <w:tcW w:w="876" w:type="dxa"/>
            <w:tcBorders>
              <w:top w:val="nil"/>
              <w:left w:val="nil"/>
              <w:bottom w:val="single" w:sz="8" w:space="0" w:color="auto"/>
              <w:right w:val="single" w:sz="8" w:space="0" w:color="auto"/>
            </w:tcBorders>
            <w:shd w:val="clear" w:color="auto" w:fill="auto"/>
            <w:vAlign w:val="center"/>
            <w:hideMark/>
          </w:tcPr>
          <w:p w14:paraId="0D9BD39F" w14:textId="77777777" w:rsidR="00A168D4" w:rsidRPr="00E71CDF" w:rsidRDefault="00A168D4" w:rsidP="00CD2C22">
            <w:pPr>
              <w:jc w:val="right"/>
              <w:rPr>
                <w:color w:val="000000"/>
              </w:rPr>
            </w:pPr>
            <w:r w:rsidRPr="00E71CDF">
              <w:rPr>
                <w:color w:val="000000"/>
              </w:rPr>
              <w:t>1,668</w:t>
            </w:r>
          </w:p>
        </w:tc>
        <w:tc>
          <w:tcPr>
            <w:tcW w:w="1280" w:type="dxa"/>
            <w:tcBorders>
              <w:top w:val="nil"/>
              <w:left w:val="nil"/>
              <w:bottom w:val="single" w:sz="8" w:space="0" w:color="auto"/>
              <w:right w:val="single" w:sz="8" w:space="0" w:color="auto"/>
            </w:tcBorders>
            <w:shd w:val="clear" w:color="auto" w:fill="auto"/>
            <w:vAlign w:val="center"/>
            <w:hideMark/>
          </w:tcPr>
          <w:p w14:paraId="2E122972" w14:textId="77777777" w:rsidR="00A168D4" w:rsidRPr="00E71CDF" w:rsidRDefault="00A168D4" w:rsidP="00CD2C22">
            <w:pPr>
              <w:jc w:val="right"/>
              <w:rPr>
                <w:color w:val="000000"/>
              </w:rPr>
            </w:pPr>
            <w:r w:rsidRPr="00E71CDF">
              <w:rPr>
                <w:color w:val="000000"/>
              </w:rPr>
              <w:t>0,953</w:t>
            </w:r>
          </w:p>
        </w:tc>
        <w:tc>
          <w:tcPr>
            <w:tcW w:w="1280" w:type="dxa"/>
            <w:tcBorders>
              <w:top w:val="nil"/>
              <w:left w:val="nil"/>
              <w:bottom w:val="single" w:sz="8" w:space="0" w:color="auto"/>
              <w:right w:val="single" w:sz="8" w:space="0" w:color="auto"/>
            </w:tcBorders>
            <w:shd w:val="clear" w:color="auto" w:fill="auto"/>
            <w:vAlign w:val="center"/>
            <w:hideMark/>
          </w:tcPr>
          <w:p w14:paraId="09CCB41D" w14:textId="77777777" w:rsidR="00A168D4" w:rsidRPr="00E71CDF" w:rsidRDefault="00A168D4" w:rsidP="00CD2C22">
            <w:pPr>
              <w:jc w:val="right"/>
              <w:rPr>
                <w:color w:val="000000"/>
              </w:rPr>
            </w:pPr>
            <w:r w:rsidRPr="00E71CDF">
              <w:rPr>
                <w:color w:val="000000"/>
              </w:rPr>
              <w:t>0,715</w:t>
            </w:r>
          </w:p>
        </w:tc>
      </w:tr>
      <w:tr w:rsidR="00A168D4" w:rsidRPr="00E71CDF" w14:paraId="1D78DDBB" w14:textId="77777777" w:rsidTr="00CD2C22">
        <w:trPr>
          <w:trHeight w:val="94"/>
        </w:trPr>
        <w:tc>
          <w:tcPr>
            <w:tcW w:w="860" w:type="dxa"/>
            <w:tcBorders>
              <w:top w:val="nil"/>
              <w:left w:val="single" w:sz="8" w:space="0" w:color="auto"/>
              <w:bottom w:val="single" w:sz="8" w:space="0" w:color="auto"/>
              <w:right w:val="single" w:sz="8" w:space="0" w:color="auto"/>
            </w:tcBorders>
            <w:shd w:val="clear" w:color="auto" w:fill="auto"/>
            <w:vAlign w:val="center"/>
            <w:hideMark/>
          </w:tcPr>
          <w:p w14:paraId="15DABDD1" w14:textId="77777777" w:rsidR="00A168D4" w:rsidRPr="00E71CDF" w:rsidRDefault="00A168D4" w:rsidP="00CD2C22">
            <w:pPr>
              <w:jc w:val="center"/>
              <w:rPr>
                <w:color w:val="000000"/>
              </w:rPr>
            </w:pPr>
            <w:r w:rsidRPr="00E71CDF">
              <w:rPr>
                <w:color w:val="000000"/>
              </w:rPr>
              <w:t>4</w:t>
            </w:r>
          </w:p>
        </w:tc>
        <w:tc>
          <w:tcPr>
            <w:tcW w:w="4942" w:type="dxa"/>
            <w:tcBorders>
              <w:top w:val="nil"/>
              <w:left w:val="nil"/>
              <w:bottom w:val="single" w:sz="8" w:space="0" w:color="auto"/>
              <w:right w:val="single" w:sz="8" w:space="0" w:color="auto"/>
            </w:tcBorders>
            <w:shd w:val="clear" w:color="auto" w:fill="auto"/>
            <w:vAlign w:val="center"/>
            <w:hideMark/>
          </w:tcPr>
          <w:p w14:paraId="03B0C1E3" w14:textId="77777777" w:rsidR="00A168D4" w:rsidRPr="00E71CDF" w:rsidRDefault="00A168D4" w:rsidP="00CD2C22">
            <w:pPr>
              <w:rPr>
                <w:color w:val="000000"/>
              </w:rPr>
            </w:pPr>
            <w:r w:rsidRPr="00E71CDF">
              <w:rPr>
                <w:color w:val="000000"/>
              </w:rPr>
              <w:t>Полезный отпуск на потребительский рынок, тыс. Гкал</w:t>
            </w:r>
          </w:p>
        </w:tc>
        <w:tc>
          <w:tcPr>
            <w:tcW w:w="876" w:type="dxa"/>
            <w:tcBorders>
              <w:top w:val="nil"/>
              <w:left w:val="nil"/>
              <w:bottom w:val="single" w:sz="8" w:space="0" w:color="auto"/>
              <w:right w:val="single" w:sz="8" w:space="0" w:color="auto"/>
            </w:tcBorders>
            <w:shd w:val="clear" w:color="auto" w:fill="auto"/>
            <w:vAlign w:val="center"/>
            <w:hideMark/>
          </w:tcPr>
          <w:p w14:paraId="2F0AD577" w14:textId="77777777" w:rsidR="00A168D4" w:rsidRPr="00E71CDF" w:rsidRDefault="00A168D4" w:rsidP="00CD2C22">
            <w:pPr>
              <w:jc w:val="right"/>
              <w:rPr>
                <w:color w:val="000000"/>
              </w:rPr>
            </w:pPr>
            <w:r w:rsidRPr="00E71CDF">
              <w:rPr>
                <w:color w:val="000000"/>
              </w:rPr>
              <w:t>9,219</w:t>
            </w:r>
          </w:p>
        </w:tc>
        <w:tc>
          <w:tcPr>
            <w:tcW w:w="1280" w:type="dxa"/>
            <w:tcBorders>
              <w:top w:val="nil"/>
              <w:left w:val="nil"/>
              <w:bottom w:val="single" w:sz="8" w:space="0" w:color="auto"/>
              <w:right w:val="single" w:sz="8" w:space="0" w:color="auto"/>
            </w:tcBorders>
            <w:shd w:val="clear" w:color="auto" w:fill="auto"/>
            <w:vAlign w:val="center"/>
            <w:hideMark/>
          </w:tcPr>
          <w:p w14:paraId="4DAC1251" w14:textId="77777777" w:rsidR="00A168D4" w:rsidRPr="00E71CDF" w:rsidRDefault="00A168D4" w:rsidP="00CD2C22">
            <w:pPr>
              <w:jc w:val="right"/>
              <w:rPr>
                <w:color w:val="000000"/>
              </w:rPr>
            </w:pPr>
            <w:r w:rsidRPr="00E71CDF">
              <w:rPr>
                <w:color w:val="000000"/>
              </w:rPr>
              <w:t>5,266</w:t>
            </w:r>
          </w:p>
        </w:tc>
        <w:tc>
          <w:tcPr>
            <w:tcW w:w="1280" w:type="dxa"/>
            <w:tcBorders>
              <w:top w:val="nil"/>
              <w:left w:val="nil"/>
              <w:bottom w:val="single" w:sz="8" w:space="0" w:color="auto"/>
              <w:right w:val="single" w:sz="8" w:space="0" w:color="auto"/>
            </w:tcBorders>
            <w:shd w:val="clear" w:color="auto" w:fill="auto"/>
            <w:vAlign w:val="center"/>
            <w:hideMark/>
          </w:tcPr>
          <w:p w14:paraId="5D479054" w14:textId="77777777" w:rsidR="00A168D4" w:rsidRPr="00E71CDF" w:rsidRDefault="00A168D4" w:rsidP="00CD2C22">
            <w:pPr>
              <w:jc w:val="right"/>
              <w:rPr>
                <w:color w:val="000000"/>
              </w:rPr>
            </w:pPr>
            <w:r w:rsidRPr="00E71CDF">
              <w:rPr>
                <w:color w:val="000000"/>
              </w:rPr>
              <w:t>3,953</w:t>
            </w:r>
          </w:p>
        </w:tc>
      </w:tr>
      <w:tr w:rsidR="00A168D4" w:rsidRPr="00E71CDF" w14:paraId="13F4FDAF"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0DF0209" w14:textId="77777777" w:rsidR="00A168D4" w:rsidRPr="00E71CDF" w:rsidRDefault="00A168D4" w:rsidP="00CD2C22">
            <w:pPr>
              <w:jc w:val="center"/>
              <w:rPr>
                <w:color w:val="000000"/>
              </w:rPr>
            </w:pPr>
            <w:r w:rsidRPr="00E71CDF">
              <w:rPr>
                <w:color w:val="000000"/>
              </w:rPr>
              <w:t xml:space="preserve"> 4.1</w:t>
            </w:r>
          </w:p>
        </w:tc>
        <w:tc>
          <w:tcPr>
            <w:tcW w:w="4942" w:type="dxa"/>
            <w:tcBorders>
              <w:top w:val="nil"/>
              <w:left w:val="nil"/>
              <w:bottom w:val="single" w:sz="8" w:space="0" w:color="auto"/>
              <w:right w:val="single" w:sz="8" w:space="0" w:color="auto"/>
            </w:tcBorders>
            <w:shd w:val="clear" w:color="auto" w:fill="auto"/>
            <w:vAlign w:val="center"/>
            <w:hideMark/>
          </w:tcPr>
          <w:p w14:paraId="465DE877" w14:textId="77777777" w:rsidR="00A168D4" w:rsidRPr="00E71CDF" w:rsidRDefault="00A168D4" w:rsidP="00CD2C22">
            <w:pPr>
              <w:rPr>
                <w:color w:val="000000"/>
              </w:rPr>
            </w:pPr>
            <w:r w:rsidRPr="00E71CDF">
              <w:rPr>
                <w:color w:val="000000"/>
              </w:rPr>
              <w:t xml:space="preserve">  - жилищные организации, тыс. Гкал</w:t>
            </w:r>
          </w:p>
        </w:tc>
        <w:tc>
          <w:tcPr>
            <w:tcW w:w="876" w:type="dxa"/>
            <w:tcBorders>
              <w:top w:val="nil"/>
              <w:left w:val="nil"/>
              <w:bottom w:val="single" w:sz="8" w:space="0" w:color="auto"/>
              <w:right w:val="single" w:sz="8" w:space="0" w:color="auto"/>
            </w:tcBorders>
            <w:shd w:val="clear" w:color="auto" w:fill="auto"/>
            <w:vAlign w:val="center"/>
            <w:hideMark/>
          </w:tcPr>
          <w:p w14:paraId="1BABE4DD" w14:textId="77777777" w:rsidR="00A168D4" w:rsidRPr="00E71CDF" w:rsidRDefault="00A168D4" w:rsidP="00CD2C22">
            <w:pPr>
              <w:jc w:val="right"/>
              <w:rPr>
                <w:color w:val="000000"/>
              </w:rPr>
            </w:pPr>
            <w:r w:rsidRPr="00E71CDF">
              <w:rPr>
                <w:color w:val="000000"/>
              </w:rPr>
              <w:t>6,399</w:t>
            </w:r>
          </w:p>
        </w:tc>
        <w:tc>
          <w:tcPr>
            <w:tcW w:w="1280" w:type="dxa"/>
            <w:tcBorders>
              <w:top w:val="nil"/>
              <w:left w:val="nil"/>
              <w:bottom w:val="single" w:sz="8" w:space="0" w:color="auto"/>
              <w:right w:val="single" w:sz="8" w:space="0" w:color="auto"/>
            </w:tcBorders>
            <w:shd w:val="clear" w:color="auto" w:fill="auto"/>
            <w:vAlign w:val="center"/>
            <w:hideMark/>
          </w:tcPr>
          <w:p w14:paraId="2C77BEA3" w14:textId="77777777" w:rsidR="00A168D4" w:rsidRPr="00E71CDF" w:rsidRDefault="00A168D4" w:rsidP="00CD2C22">
            <w:pPr>
              <w:jc w:val="right"/>
              <w:rPr>
                <w:color w:val="000000"/>
              </w:rPr>
            </w:pPr>
            <w:r w:rsidRPr="00E71CDF">
              <w:rPr>
                <w:color w:val="000000"/>
              </w:rPr>
              <w:t>3,655</w:t>
            </w:r>
          </w:p>
        </w:tc>
        <w:tc>
          <w:tcPr>
            <w:tcW w:w="1280" w:type="dxa"/>
            <w:tcBorders>
              <w:top w:val="nil"/>
              <w:left w:val="nil"/>
              <w:bottom w:val="single" w:sz="8" w:space="0" w:color="auto"/>
              <w:right w:val="single" w:sz="8" w:space="0" w:color="auto"/>
            </w:tcBorders>
            <w:shd w:val="clear" w:color="auto" w:fill="auto"/>
            <w:vAlign w:val="center"/>
            <w:hideMark/>
          </w:tcPr>
          <w:p w14:paraId="08D95094" w14:textId="77777777" w:rsidR="00A168D4" w:rsidRPr="00E71CDF" w:rsidRDefault="00A168D4" w:rsidP="00CD2C22">
            <w:pPr>
              <w:jc w:val="right"/>
              <w:rPr>
                <w:color w:val="000000"/>
              </w:rPr>
            </w:pPr>
            <w:r w:rsidRPr="00E71CDF">
              <w:rPr>
                <w:color w:val="000000"/>
              </w:rPr>
              <w:t>2,744</w:t>
            </w:r>
          </w:p>
        </w:tc>
      </w:tr>
      <w:tr w:rsidR="00A168D4" w:rsidRPr="00E71CDF" w14:paraId="2F6E70D0"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8B4D3BA" w14:textId="77777777" w:rsidR="00A168D4" w:rsidRPr="00E71CDF" w:rsidRDefault="00A168D4" w:rsidP="00CD2C22">
            <w:pPr>
              <w:jc w:val="center"/>
              <w:rPr>
                <w:color w:val="000000"/>
              </w:rPr>
            </w:pPr>
            <w:r w:rsidRPr="00E71CDF">
              <w:rPr>
                <w:color w:val="000000"/>
              </w:rPr>
              <w:t xml:space="preserve"> 4.2</w:t>
            </w:r>
          </w:p>
        </w:tc>
        <w:tc>
          <w:tcPr>
            <w:tcW w:w="4942" w:type="dxa"/>
            <w:tcBorders>
              <w:top w:val="nil"/>
              <w:left w:val="nil"/>
              <w:bottom w:val="single" w:sz="8" w:space="0" w:color="auto"/>
              <w:right w:val="single" w:sz="8" w:space="0" w:color="auto"/>
            </w:tcBorders>
            <w:shd w:val="clear" w:color="auto" w:fill="auto"/>
            <w:noWrap/>
            <w:vAlign w:val="center"/>
            <w:hideMark/>
          </w:tcPr>
          <w:p w14:paraId="0C2B6668" w14:textId="77777777" w:rsidR="00A168D4" w:rsidRPr="00E71CDF" w:rsidRDefault="00A168D4" w:rsidP="00CD2C22">
            <w:pPr>
              <w:rPr>
                <w:color w:val="000000"/>
              </w:rPr>
            </w:pPr>
            <w:r w:rsidRPr="00E71CDF">
              <w:rPr>
                <w:color w:val="000000"/>
              </w:rPr>
              <w:t xml:space="preserve">  - бюджетные организации, тыс. Гкал</w:t>
            </w:r>
          </w:p>
        </w:tc>
        <w:tc>
          <w:tcPr>
            <w:tcW w:w="876" w:type="dxa"/>
            <w:tcBorders>
              <w:top w:val="nil"/>
              <w:left w:val="nil"/>
              <w:bottom w:val="single" w:sz="8" w:space="0" w:color="auto"/>
              <w:right w:val="single" w:sz="8" w:space="0" w:color="auto"/>
            </w:tcBorders>
            <w:shd w:val="clear" w:color="auto" w:fill="auto"/>
            <w:noWrap/>
            <w:vAlign w:val="center"/>
            <w:hideMark/>
          </w:tcPr>
          <w:p w14:paraId="78046378" w14:textId="77777777" w:rsidR="00A168D4" w:rsidRPr="00E71CDF" w:rsidRDefault="00A168D4" w:rsidP="00CD2C22">
            <w:pPr>
              <w:jc w:val="right"/>
              <w:rPr>
                <w:color w:val="000000"/>
              </w:rPr>
            </w:pPr>
            <w:r w:rsidRPr="00E71CDF">
              <w:rPr>
                <w:color w:val="000000"/>
              </w:rPr>
              <w:t>1,570</w:t>
            </w:r>
          </w:p>
        </w:tc>
        <w:tc>
          <w:tcPr>
            <w:tcW w:w="1280" w:type="dxa"/>
            <w:tcBorders>
              <w:top w:val="nil"/>
              <w:left w:val="nil"/>
              <w:bottom w:val="single" w:sz="8" w:space="0" w:color="auto"/>
              <w:right w:val="single" w:sz="8" w:space="0" w:color="auto"/>
            </w:tcBorders>
            <w:shd w:val="clear" w:color="auto" w:fill="auto"/>
            <w:vAlign w:val="center"/>
            <w:hideMark/>
          </w:tcPr>
          <w:p w14:paraId="5B68DB91" w14:textId="77777777" w:rsidR="00A168D4" w:rsidRPr="00E71CDF" w:rsidRDefault="00A168D4" w:rsidP="00CD2C22">
            <w:pPr>
              <w:jc w:val="right"/>
              <w:rPr>
                <w:color w:val="000000"/>
              </w:rPr>
            </w:pPr>
            <w:r w:rsidRPr="00E71CDF">
              <w:rPr>
                <w:color w:val="000000"/>
              </w:rPr>
              <w:t>0,897</w:t>
            </w:r>
          </w:p>
        </w:tc>
        <w:tc>
          <w:tcPr>
            <w:tcW w:w="1280" w:type="dxa"/>
            <w:tcBorders>
              <w:top w:val="nil"/>
              <w:left w:val="nil"/>
              <w:bottom w:val="single" w:sz="8" w:space="0" w:color="auto"/>
              <w:right w:val="single" w:sz="8" w:space="0" w:color="auto"/>
            </w:tcBorders>
            <w:shd w:val="clear" w:color="auto" w:fill="auto"/>
            <w:vAlign w:val="center"/>
            <w:hideMark/>
          </w:tcPr>
          <w:p w14:paraId="60BC35F2" w14:textId="77777777" w:rsidR="00A168D4" w:rsidRPr="00E71CDF" w:rsidRDefault="00A168D4" w:rsidP="00CD2C22">
            <w:pPr>
              <w:jc w:val="right"/>
              <w:rPr>
                <w:color w:val="000000"/>
              </w:rPr>
            </w:pPr>
            <w:r w:rsidRPr="00E71CDF">
              <w:rPr>
                <w:color w:val="000000"/>
              </w:rPr>
              <w:t>0,673</w:t>
            </w:r>
          </w:p>
        </w:tc>
      </w:tr>
      <w:tr w:rsidR="00A168D4" w:rsidRPr="00E71CDF" w14:paraId="5F64FE51"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3AEAA49E" w14:textId="77777777" w:rsidR="00A168D4" w:rsidRPr="00E71CDF" w:rsidRDefault="00A168D4" w:rsidP="00CD2C22">
            <w:pPr>
              <w:jc w:val="center"/>
              <w:rPr>
                <w:color w:val="000000"/>
              </w:rPr>
            </w:pPr>
            <w:r w:rsidRPr="00E71CDF">
              <w:rPr>
                <w:color w:val="000000"/>
              </w:rPr>
              <w:t xml:space="preserve"> 4.3</w:t>
            </w:r>
          </w:p>
        </w:tc>
        <w:tc>
          <w:tcPr>
            <w:tcW w:w="4942" w:type="dxa"/>
            <w:tcBorders>
              <w:top w:val="nil"/>
              <w:left w:val="nil"/>
              <w:bottom w:val="single" w:sz="8" w:space="0" w:color="auto"/>
              <w:right w:val="single" w:sz="8" w:space="0" w:color="auto"/>
            </w:tcBorders>
            <w:shd w:val="clear" w:color="auto" w:fill="auto"/>
            <w:noWrap/>
            <w:vAlign w:val="center"/>
            <w:hideMark/>
          </w:tcPr>
          <w:p w14:paraId="56BA1F0F" w14:textId="77777777" w:rsidR="00A168D4" w:rsidRPr="00E71CDF" w:rsidRDefault="00A168D4" w:rsidP="00CD2C22">
            <w:pPr>
              <w:rPr>
                <w:color w:val="000000"/>
              </w:rPr>
            </w:pPr>
            <w:r w:rsidRPr="00E71CDF">
              <w:rPr>
                <w:color w:val="000000"/>
              </w:rPr>
              <w:t xml:space="preserve">  - прочие потребители, тыс. Гкал</w:t>
            </w:r>
          </w:p>
        </w:tc>
        <w:tc>
          <w:tcPr>
            <w:tcW w:w="876" w:type="dxa"/>
            <w:tcBorders>
              <w:top w:val="nil"/>
              <w:left w:val="nil"/>
              <w:bottom w:val="single" w:sz="8" w:space="0" w:color="auto"/>
              <w:right w:val="single" w:sz="8" w:space="0" w:color="auto"/>
            </w:tcBorders>
            <w:shd w:val="clear" w:color="auto" w:fill="auto"/>
            <w:noWrap/>
            <w:vAlign w:val="center"/>
            <w:hideMark/>
          </w:tcPr>
          <w:p w14:paraId="3D465E3D" w14:textId="77777777" w:rsidR="00A168D4" w:rsidRPr="00E71CDF" w:rsidRDefault="00A168D4" w:rsidP="00CD2C22">
            <w:pPr>
              <w:jc w:val="right"/>
              <w:rPr>
                <w:color w:val="000000"/>
              </w:rPr>
            </w:pPr>
            <w:r w:rsidRPr="00E71CDF">
              <w:rPr>
                <w:color w:val="000000"/>
              </w:rPr>
              <w:t>1,250</w:t>
            </w:r>
          </w:p>
        </w:tc>
        <w:tc>
          <w:tcPr>
            <w:tcW w:w="1280" w:type="dxa"/>
            <w:tcBorders>
              <w:top w:val="nil"/>
              <w:left w:val="nil"/>
              <w:bottom w:val="single" w:sz="8" w:space="0" w:color="auto"/>
              <w:right w:val="single" w:sz="8" w:space="0" w:color="auto"/>
            </w:tcBorders>
            <w:shd w:val="clear" w:color="auto" w:fill="auto"/>
            <w:vAlign w:val="center"/>
            <w:hideMark/>
          </w:tcPr>
          <w:p w14:paraId="4F9A1131" w14:textId="77777777" w:rsidR="00A168D4" w:rsidRPr="00E71CDF" w:rsidRDefault="00A168D4" w:rsidP="00CD2C22">
            <w:pPr>
              <w:jc w:val="right"/>
              <w:rPr>
                <w:color w:val="000000"/>
              </w:rPr>
            </w:pPr>
            <w:r w:rsidRPr="00E71CDF">
              <w:rPr>
                <w:color w:val="000000"/>
              </w:rPr>
              <w:t>0,714</w:t>
            </w:r>
          </w:p>
        </w:tc>
        <w:tc>
          <w:tcPr>
            <w:tcW w:w="1280" w:type="dxa"/>
            <w:tcBorders>
              <w:top w:val="nil"/>
              <w:left w:val="nil"/>
              <w:bottom w:val="single" w:sz="8" w:space="0" w:color="auto"/>
              <w:right w:val="single" w:sz="8" w:space="0" w:color="auto"/>
            </w:tcBorders>
            <w:shd w:val="clear" w:color="auto" w:fill="auto"/>
            <w:vAlign w:val="center"/>
            <w:hideMark/>
          </w:tcPr>
          <w:p w14:paraId="64926621" w14:textId="77777777" w:rsidR="00A168D4" w:rsidRPr="00E71CDF" w:rsidRDefault="00A168D4" w:rsidP="00CD2C22">
            <w:pPr>
              <w:jc w:val="right"/>
              <w:rPr>
                <w:color w:val="000000"/>
              </w:rPr>
            </w:pPr>
            <w:r w:rsidRPr="00E71CDF">
              <w:rPr>
                <w:color w:val="000000"/>
              </w:rPr>
              <w:t>0,536</w:t>
            </w:r>
          </w:p>
        </w:tc>
      </w:tr>
      <w:tr w:rsidR="00A168D4" w:rsidRPr="00E71CDF" w14:paraId="2D46192C"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407D4CB5" w14:textId="77777777" w:rsidR="00A168D4" w:rsidRPr="00E71CDF" w:rsidRDefault="00A168D4" w:rsidP="00CD2C22">
            <w:pPr>
              <w:jc w:val="center"/>
              <w:rPr>
                <w:color w:val="000000"/>
              </w:rPr>
            </w:pPr>
            <w:r w:rsidRPr="00E71CDF">
              <w:rPr>
                <w:color w:val="000000"/>
              </w:rPr>
              <w:t>5</w:t>
            </w:r>
          </w:p>
        </w:tc>
        <w:tc>
          <w:tcPr>
            <w:tcW w:w="4942" w:type="dxa"/>
            <w:tcBorders>
              <w:top w:val="nil"/>
              <w:left w:val="nil"/>
              <w:bottom w:val="single" w:sz="8" w:space="0" w:color="auto"/>
              <w:right w:val="single" w:sz="8" w:space="0" w:color="auto"/>
            </w:tcBorders>
            <w:shd w:val="clear" w:color="auto" w:fill="auto"/>
            <w:vAlign w:val="center"/>
            <w:hideMark/>
          </w:tcPr>
          <w:p w14:paraId="21F48915" w14:textId="77777777" w:rsidR="00A168D4" w:rsidRPr="00E71CDF" w:rsidRDefault="00A168D4" w:rsidP="00CD2C22">
            <w:pPr>
              <w:rPr>
                <w:color w:val="000000"/>
              </w:rPr>
            </w:pPr>
            <w:r w:rsidRPr="00E71CDF">
              <w:rPr>
                <w:color w:val="000000"/>
              </w:rPr>
              <w:t xml:space="preserve">  - производственные нужды, тыс. Гкал</w:t>
            </w:r>
          </w:p>
        </w:tc>
        <w:tc>
          <w:tcPr>
            <w:tcW w:w="876" w:type="dxa"/>
            <w:tcBorders>
              <w:top w:val="nil"/>
              <w:left w:val="nil"/>
              <w:bottom w:val="single" w:sz="8" w:space="0" w:color="auto"/>
              <w:right w:val="single" w:sz="8" w:space="0" w:color="auto"/>
            </w:tcBorders>
            <w:shd w:val="clear" w:color="auto" w:fill="auto"/>
            <w:vAlign w:val="center"/>
            <w:hideMark/>
          </w:tcPr>
          <w:p w14:paraId="3D3BAF7D" w14:textId="77777777" w:rsidR="00A168D4" w:rsidRPr="00E71CDF" w:rsidRDefault="00A168D4" w:rsidP="00CD2C22">
            <w:pPr>
              <w:jc w:val="right"/>
              <w:rPr>
                <w:color w:val="000000"/>
              </w:rPr>
            </w:pPr>
            <w:r w:rsidRPr="00E71CDF">
              <w:rPr>
                <w:color w:val="000000"/>
              </w:rPr>
              <w:t>49,193</w:t>
            </w:r>
          </w:p>
        </w:tc>
        <w:tc>
          <w:tcPr>
            <w:tcW w:w="1280" w:type="dxa"/>
            <w:tcBorders>
              <w:top w:val="nil"/>
              <w:left w:val="nil"/>
              <w:bottom w:val="single" w:sz="8" w:space="0" w:color="auto"/>
              <w:right w:val="single" w:sz="8" w:space="0" w:color="auto"/>
            </w:tcBorders>
            <w:shd w:val="clear" w:color="auto" w:fill="auto"/>
            <w:vAlign w:val="center"/>
            <w:hideMark/>
          </w:tcPr>
          <w:p w14:paraId="35C8257A" w14:textId="77777777" w:rsidR="00A168D4" w:rsidRPr="00E71CDF" w:rsidRDefault="00A168D4" w:rsidP="00CD2C22">
            <w:pPr>
              <w:jc w:val="right"/>
              <w:rPr>
                <w:color w:val="000000"/>
              </w:rPr>
            </w:pPr>
            <w:r w:rsidRPr="00E71CDF">
              <w:rPr>
                <w:color w:val="000000"/>
              </w:rPr>
              <w:t>28,101</w:t>
            </w:r>
          </w:p>
        </w:tc>
        <w:tc>
          <w:tcPr>
            <w:tcW w:w="1280" w:type="dxa"/>
            <w:tcBorders>
              <w:top w:val="nil"/>
              <w:left w:val="nil"/>
              <w:bottom w:val="single" w:sz="8" w:space="0" w:color="auto"/>
              <w:right w:val="single" w:sz="8" w:space="0" w:color="auto"/>
            </w:tcBorders>
            <w:shd w:val="clear" w:color="auto" w:fill="auto"/>
            <w:vAlign w:val="center"/>
            <w:hideMark/>
          </w:tcPr>
          <w:p w14:paraId="5A5295B5" w14:textId="77777777" w:rsidR="00A168D4" w:rsidRPr="00E71CDF" w:rsidRDefault="00A168D4" w:rsidP="00CD2C22">
            <w:pPr>
              <w:jc w:val="right"/>
              <w:rPr>
                <w:color w:val="000000"/>
              </w:rPr>
            </w:pPr>
            <w:r w:rsidRPr="00E71CDF">
              <w:rPr>
                <w:color w:val="000000"/>
              </w:rPr>
              <w:t>21,092</w:t>
            </w:r>
          </w:p>
        </w:tc>
      </w:tr>
      <w:tr w:rsidR="00A168D4" w:rsidRPr="00E71CDF" w14:paraId="624D7E8F"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75406D58" w14:textId="77777777" w:rsidR="00A168D4" w:rsidRPr="00E71CDF" w:rsidRDefault="00A168D4" w:rsidP="00CD2C22">
            <w:pPr>
              <w:jc w:val="center"/>
              <w:rPr>
                <w:color w:val="000000"/>
              </w:rPr>
            </w:pPr>
            <w:r w:rsidRPr="00E71CDF">
              <w:rPr>
                <w:color w:val="000000"/>
              </w:rPr>
              <w:t>6</w:t>
            </w:r>
          </w:p>
        </w:tc>
        <w:tc>
          <w:tcPr>
            <w:tcW w:w="4942" w:type="dxa"/>
            <w:tcBorders>
              <w:top w:val="nil"/>
              <w:left w:val="nil"/>
              <w:bottom w:val="single" w:sz="8" w:space="0" w:color="auto"/>
              <w:right w:val="single" w:sz="8" w:space="0" w:color="auto"/>
            </w:tcBorders>
            <w:shd w:val="clear" w:color="auto" w:fill="auto"/>
            <w:vAlign w:val="center"/>
            <w:hideMark/>
          </w:tcPr>
          <w:p w14:paraId="43AFCA4C" w14:textId="77777777" w:rsidR="00A168D4" w:rsidRPr="00E71CDF" w:rsidRDefault="00A168D4" w:rsidP="00CD2C22">
            <w:pPr>
              <w:rPr>
                <w:color w:val="000000"/>
              </w:rPr>
            </w:pPr>
            <w:r w:rsidRPr="00E71CDF">
              <w:rPr>
                <w:color w:val="000000"/>
              </w:rPr>
              <w:t>Потери, всего, тыс. Гкал</w:t>
            </w:r>
          </w:p>
        </w:tc>
        <w:tc>
          <w:tcPr>
            <w:tcW w:w="876" w:type="dxa"/>
            <w:tcBorders>
              <w:top w:val="nil"/>
              <w:left w:val="nil"/>
              <w:bottom w:val="single" w:sz="8" w:space="0" w:color="auto"/>
              <w:right w:val="single" w:sz="8" w:space="0" w:color="auto"/>
            </w:tcBorders>
            <w:shd w:val="clear" w:color="auto" w:fill="auto"/>
            <w:vAlign w:val="center"/>
            <w:hideMark/>
          </w:tcPr>
          <w:p w14:paraId="49F08CDE" w14:textId="77777777" w:rsidR="00A168D4" w:rsidRPr="00E71CDF" w:rsidRDefault="00A168D4" w:rsidP="00CD2C22">
            <w:pPr>
              <w:jc w:val="right"/>
              <w:rPr>
                <w:color w:val="000000"/>
              </w:rPr>
            </w:pPr>
            <w:r w:rsidRPr="00E71CDF">
              <w:rPr>
                <w:color w:val="000000"/>
              </w:rPr>
              <w:t>4,032</w:t>
            </w:r>
          </w:p>
        </w:tc>
        <w:tc>
          <w:tcPr>
            <w:tcW w:w="1280" w:type="dxa"/>
            <w:tcBorders>
              <w:top w:val="nil"/>
              <w:left w:val="nil"/>
              <w:bottom w:val="single" w:sz="8" w:space="0" w:color="auto"/>
              <w:right w:val="single" w:sz="8" w:space="0" w:color="auto"/>
            </w:tcBorders>
            <w:shd w:val="clear" w:color="auto" w:fill="auto"/>
            <w:vAlign w:val="center"/>
            <w:hideMark/>
          </w:tcPr>
          <w:p w14:paraId="2C58F086" w14:textId="77777777" w:rsidR="00A168D4" w:rsidRPr="00E71CDF" w:rsidRDefault="00A168D4" w:rsidP="00CD2C22">
            <w:pPr>
              <w:jc w:val="right"/>
              <w:rPr>
                <w:color w:val="000000"/>
              </w:rPr>
            </w:pPr>
            <w:r w:rsidRPr="00E71CDF">
              <w:rPr>
                <w:color w:val="000000"/>
              </w:rPr>
              <w:t>2,303</w:t>
            </w:r>
          </w:p>
        </w:tc>
        <w:tc>
          <w:tcPr>
            <w:tcW w:w="1280" w:type="dxa"/>
            <w:tcBorders>
              <w:top w:val="nil"/>
              <w:left w:val="nil"/>
              <w:bottom w:val="single" w:sz="8" w:space="0" w:color="auto"/>
              <w:right w:val="single" w:sz="8" w:space="0" w:color="auto"/>
            </w:tcBorders>
            <w:shd w:val="clear" w:color="auto" w:fill="auto"/>
            <w:vAlign w:val="center"/>
            <w:hideMark/>
          </w:tcPr>
          <w:p w14:paraId="6B101048" w14:textId="77777777" w:rsidR="00A168D4" w:rsidRPr="00E71CDF" w:rsidRDefault="00A168D4" w:rsidP="00CD2C22">
            <w:pPr>
              <w:jc w:val="right"/>
              <w:rPr>
                <w:color w:val="000000"/>
              </w:rPr>
            </w:pPr>
            <w:r w:rsidRPr="00E71CDF">
              <w:rPr>
                <w:color w:val="000000"/>
              </w:rPr>
              <w:t>1,729</w:t>
            </w:r>
          </w:p>
        </w:tc>
      </w:tr>
      <w:tr w:rsidR="00A168D4" w:rsidRPr="00E71CDF" w14:paraId="63D1CBD1"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51FD1D13" w14:textId="77777777" w:rsidR="00A168D4" w:rsidRPr="00E71CDF" w:rsidRDefault="00A168D4" w:rsidP="00CD2C22">
            <w:pPr>
              <w:jc w:val="center"/>
              <w:rPr>
                <w:color w:val="000000"/>
              </w:rPr>
            </w:pPr>
            <w:r w:rsidRPr="00E71CDF">
              <w:rPr>
                <w:color w:val="000000"/>
              </w:rPr>
              <w:t xml:space="preserve"> 6.1</w:t>
            </w:r>
          </w:p>
        </w:tc>
        <w:tc>
          <w:tcPr>
            <w:tcW w:w="4942" w:type="dxa"/>
            <w:tcBorders>
              <w:top w:val="nil"/>
              <w:left w:val="nil"/>
              <w:bottom w:val="single" w:sz="8" w:space="0" w:color="auto"/>
              <w:right w:val="single" w:sz="8" w:space="0" w:color="auto"/>
            </w:tcBorders>
            <w:shd w:val="clear" w:color="auto" w:fill="auto"/>
            <w:vAlign w:val="center"/>
            <w:hideMark/>
          </w:tcPr>
          <w:p w14:paraId="765135AB" w14:textId="77777777" w:rsidR="00A168D4" w:rsidRPr="00E71CDF" w:rsidRDefault="00A168D4" w:rsidP="00CD2C22">
            <w:pPr>
              <w:rPr>
                <w:color w:val="000000"/>
              </w:rPr>
            </w:pPr>
            <w:r w:rsidRPr="00E71CDF">
              <w:rPr>
                <w:color w:val="000000"/>
              </w:rPr>
              <w:t xml:space="preserve">     - на собственные нужды котельной, тыс. Гкал</w:t>
            </w:r>
          </w:p>
        </w:tc>
        <w:tc>
          <w:tcPr>
            <w:tcW w:w="876" w:type="dxa"/>
            <w:tcBorders>
              <w:top w:val="nil"/>
              <w:left w:val="nil"/>
              <w:bottom w:val="single" w:sz="8" w:space="0" w:color="auto"/>
              <w:right w:val="single" w:sz="8" w:space="0" w:color="auto"/>
            </w:tcBorders>
            <w:shd w:val="clear" w:color="auto" w:fill="auto"/>
            <w:vAlign w:val="center"/>
            <w:hideMark/>
          </w:tcPr>
          <w:p w14:paraId="2484E42C" w14:textId="77777777" w:rsidR="00A168D4" w:rsidRPr="00E71CDF" w:rsidRDefault="00A168D4" w:rsidP="00CD2C22">
            <w:pPr>
              <w:jc w:val="right"/>
              <w:rPr>
                <w:color w:val="000000"/>
              </w:rPr>
            </w:pPr>
            <w:r w:rsidRPr="00E71CDF">
              <w:rPr>
                <w:color w:val="000000"/>
              </w:rPr>
              <w:t>1,686</w:t>
            </w:r>
          </w:p>
        </w:tc>
        <w:tc>
          <w:tcPr>
            <w:tcW w:w="1280" w:type="dxa"/>
            <w:tcBorders>
              <w:top w:val="nil"/>
              <w:left w:val="nil"/>
              <w:bottom w:val="single" w:sz="8" w:space="0" w:color="auto"/>
              <w:right w:val="single" w:sz="8" w:space="0" w:color="auto"/>
            </w:tcBorders>
            <w:shd w:val="clear" w:color="auto" w:fill="auto"/>
            <w:vAlign w:val="center"/>
            <w:hideMark/>
          </w:tcPr>
          <w:p w14:paraId="193239FD" w14:textId="77777777" w:rsidR="00A168D4" w:rsidRPr="00E71CDF" w:rsidRDefault="00A168D4" w:rsidP="00CD2C22">
            <w:pPr>
              <w:jc w:val="right"/>
              <w:rPr>
                <w:color w:val="000000"/>
              </w:rPr>
            </w:pPr>
            <w:r w:rsidRPr="00E71CDF">
              <w:rPr>
                <w:color w:val="000000"/>
              </w:rPr>
              <w:t>0,963</w:t>
            </w:r>
          </w:p>
        </w:tc>
        <w:tc>
          <w:tcPr>
            <w:tcW w:w="1280" w:type="dxa"/>
            <w:tcBorders>
              <w:top w:val="nil"/>
              <w:left w:val="nil"/>
              <w:bottom w:val="single" w:sz="8" w:space="0" w:color="auto"/>
              <w:right w:val="single" w:sz="8" w:space="0" w:color="auto"/>
            </w:tcBorders>
            <w:shd w:val="clear" w:color="auto" w:fill="auto"/>
            <w:vAlign w:val="center"/>
            <w:hideMark/>
          </w:tcPr>
          <w:p w14:paraId="36E755C2" w14:textId="77777777" w:rsidR="00A168D4" w:rsidRPr="00E71CDF" w:rsidRDefault="00A168D4" w:rsidP="00CD2C22">
            <w:pPr>
              <w:jc w:val="right"/>
              <w:rPr>
                <w:color w:val="000000"/>
              </w:rPr>
            </w:pPr>
            <w:r w:rsidRPr="00E71CDF">
              <w:rPr>
                <w:color w:val="000000"/>
              </w:rPr>
              <w:t>0,723</w:t>
            </w:r>
          </w:p>
        </w:tc>
      </w:tr>
      <w:tr w:rsidR="00A168D4" w:rsidRPr="00E71CDF" w14:paraId="3A0E9E51" w14:textId="77777777" w:rsidTr="00CD2C22">
        <w:trPr>
          <w:trHeight w:val="330"/>
        </w:trPr>
        <w:tc>
          <w:tcPr>
            <w:tcW w:w="860" w:type="dxa"/>
            <w:tcBorders>
              <w:top w:val="nil"/>
              <w:left w:val="single" w:sz="8" w:space="0" w:color="auto"/>
              <w:bottom w:val="single" w:sz="8" w:space="0" w:color="auto"/>
              <w:right w:val="single" w:sz="8" w:space="0" w:color="auto"/>
            </w:tcBorders>
            <w:shd w:val="clear" w:color="auto" w:fill="auto"/>
            <w:noWrap/>
            <w:vAlign w:val="center"/>
            <w:hideMark/>
          </w:tcPr>
          <w:p w14:paraId="0284F0B0" w14:textId="77777777" w:rsidR="00A168D4" w:rsidRPr="00E71CDF" w:rsidRDefault="00A168D4" w:rsidP="00CD2C22">
            <w:pPr>
              <w:jc w:val="center"/>
              <w:rPr>
                <w:color w:val="000000"/>
              </w:rPr>
            </w:pPr>
            <w:r w:rsidRPr="00E71CDF">
              <w:rPr>
                <w:color w:val="000000"/>
              </w:rPr>
              <w:t xml:space="preserve"> 6.2</w:t>
            </w:r>
          </w:p>
        </w:tc>
        <w:tc>
          <w:tcPr>
            <w:tcW w:w="4942" w:type="dxa"/>
            <w:tcBorders>
              <w:top w:val="nil"/>
              <w:left w:val="nil"/>
              <w:bottom w:val="single" w:sz="8" w:space="0" w:color="auto"/>
              <w:right w:val="single" w:sz="8" w:space="0" w:color="auto"/>
            </w:tcBorders>
            <w:shd w:val="clear" w:color="auto" w:fill="auto"/>
            <w:vAlign w:val="center"/>
            <w:hideMark/>
          </w:tcPr>
          <w:p w14:paraId="411248A9" w14:textId="77777777" w:rsidR="00A168D4" w:rsidRPr="00E71CDF" w:rsidRDefault="00A168D4" w:rsidP="00CD2C22">
            <w:pPr>
              <w:rPr>
                <w:color w:val="000000"/>
              </w:rPr>
            </w:pPr>
            <w:r w:rsidRPr="00E71CDF">
              <w:rPr>
                <w:color w:val="000000"/>
              </w:rPr>
              <w:t xml:space="preserve">     - в тепловых сетях, тыс. Гкал</w:t>
            </w:r>
          </w:p>
        </w:tc>
        <w:tc>
          <w:tcPr>
            <w:tcW w:w="876" w:type="dxa"/>
            <w:tcBorders>
              <w:top w:val="nil"/>
              <w:left w:val="nil"/>
              <w:bottom w:val="single" w:sz="8" w:space="0" w:color="auto"/>
              <w:right w:val="single" w:sz="8" w:space="0" w:color="auto"/>
            </w:tcBorders>
            <w:shd w:val="clear" w:color="auto" w:fill="auto"/>
            <w:vAlign w:val="center"/>
            <w:hideMark/>
          </w:tcPr>
          <w:p w14:paraId="757A4220" w14:textId="77777777" w:rsidR="00A168D4" w:rsidRPr="00E71CDF" w:rsidRDefault="00A168D4" w:rsidP="00CD2C22">
            <w:pPr>
              <w:jc w:val="right"/>
              <w:rPr>
                <w:color w:val="000000"/>
              </w:rPr>
            </w:pPr>
            <w:r w:rsidRPr="00E71CDF">
              <w:rPr>
                <w:color w:val="000000"/>
              </w:rPr>
              <w:t>2,346</w:t>
            </w:r>
          </w:p>
        </w:tc>
        <w:tc>
          <w:tcPr>
            <w:tcW w:w="1280" w:type="dxa"/>
            <w:tcBorders>
              <w:top w:val="nil"/>
              <w:left w:val="nil"/>
              <w:bottom w:val="single" w:sz="8" w:space="0" w:color="auto"/>
              <w:right w:val="single" w:sz="8" w:space="0" w:color="auto"/>
            </w:tcBorders>
            <w:shd w:val="clear" w:color="auto" w:fill="auto"/>
            <w:vAlign w:val="center"/>
            <w:hideMark/>
          </w:tcPr>
          <w:p w14:paraId="6E47C873" w14:textId="77777777" w:rsidR="00A168D4" w:rsidRPr="00E71CDF" w:rsidRDefault="00A168D4" w:rsidP="00CD2C22">
            <w:pPr>
              <w:jc w:val="right"/>
              <w:rPr>
                <w:color w:val="000000"/>
              </w:rPr>
            </w:pPr>
            <w:r w:rsidRPr="00E71CDF">
              <w:rPr>
                <w:color w:val="000000"/>
              </w:rPr>
              <w:t>1,340</w:t>
            </w:r>
          </w:p>
        </w:tc>
        <w:tc>
          <w:tcPr>
            <w:tcW w:w="1280" w:type="dxa"/>
            <w:tcBorders>
              <w:top w:val="nil"/>
              <w:left w:val="nil"/>
              <w:bottom w:val="single" w:sz="8" w:space="0" w:color="auto"/>
              <w:right w:val="single" w:sz="8" w:space="0" w:color="auto"/>
            </w:tcBorders>
            <w:shd w:val="clear" w:color="auto" w:fill="auto"/>
            <w:vAlign w:val="center"/>
            <w:hideMark/>
          </w:tcPr>
          <w:p w14:paraId="52E1C34F" w14:textId="77777777" w:rsidR="00A168D4" w:rsidRPr="00E71CDF" w:rsidRDefault="00A168D4" w:rsidP="00CD2C22">
            <w:pPr>
              <w:jc w:val="right"/>
              <w:rPr>
                <w:color w:val="000000"/>
              </w:rPr>
            </w:pPr>
            <w:r w:rsidRPr="00E71CDF">
              <w:rPr>
                <w:color w:val="000000"/>
              </w:rPr>
              <w:t>1,006</w:t>
            </w:r>
          </w:p>
        </w:tc>
      </w:tr>
    </w:tbl>
    <w:p w14:paraId="5DDC637D" w14:textId="77777777" w:rsidR="00A168D4" w:rsidRPr="0067711C" w:rsidRDefault="00A168D4" w:rsidP="00A168D4">
      <w:pPr>
        <w:ind w:firstLine="851"/>
        <w:jc w:val="both"/>
        <w:rPr>
          <w:sz w:val="28"/>
          <w:szCs w:val="28"/>
        </w:rPr>
      </w:pPr>
    </w:p>
    <w:p w14:paraId="6AE198FC" w14:textId="77777777" w:rsidR="00A168D4" w:rsidRPr="00E71CDF" w:rsidRDefault="00A168D4" w:rsidP="00A168D4">
      <w:pPr>
        <w:rPr>
          <w:szCs w:val="20"/>
        </w:rPr>
      </w:pPr>
    </w:p>
    <w:p w14:paraId="6BB6EEEF" w14:textId="77777777" w:rsidR="00A168D4" w:rsidRPr="0037251D" w:rsidRDefault="00A168D4" w:rsidP="00A168D4">
      <w:pPr>
        <w:ind w:firstLine="709"/>
        <w:jc w:val="both"/>
        <w:rPr>
          <w:sz w:val="28"/>
          <w:szCs w:val="28"/>
        </w:rPr>
      </w:pPr>
    </w:p>
    <w:p w14:paraId="63F93C89" w14:textId="77777777" w:rsidR="00A168D4" w:rsidRPr="0037251D" w:rsidRDefault="00A168D4" w:rsidP="00A168D4">
      <w:pPr>
        <w:ind w:firstLine="567"/>
        <w:jc w:val="both"/>
        <w:rPr>
          <w:sz w:val="28"/>
          <w:szCs w:val="28"/>
        </w:rPr>
      </w:pPr>
      <w:r w:rsidRPr="0067711C">
        <w:rPr>
          <w:sz w:val="28"/>
          <w:szCs w:val="28"/>
        </w:rPr>
        <w:t>На основании определенной необходимой валовой выручки на 2020 год</w:t>
      </w:r>
      <w:r>
        <w:rPr>
          <w:sz w:val="28"/>
          <w:szCs w:val="28"/>
        </w:rPr>
        <w:t>, приходящейся на производство тепловой энергии,</w:t>
      </w:r>
      <w:r w:rsidRPr="0067711C">
        <w:rPr>
          <w:sz w:val="28"/>
          <w:szCs w:val="28"/>
        </w:rPr>
        <w:t xml:space="preserve"> эксперты рассчитали тарифы на тепловую энергию, поставляемую теплосетевым организациям, приобретающим тепловую энергию с целью компенсации потерь тепловой энергии.</w:t>
      </w:r>
      <w:r>
        <w:rPr>
          <w:sz w:val="28"/>
          <w:szCs w:val="28"/>
        </w:rPr>
        <w:t xml:space="preserve"> </w:t>
      </w:r>
      <w:r w:rsidRPr="0037251D">
        <w:rPr>
          <w:sz w:val="28"/>
          <w:szCs w:val="28"/>
        </w:rPr>
        <w:t>Расчет представлен в таблице 2.</w:t>
      </w:r>
    </w:p>
    <w:p w14:paraId="6B943B65" w14:textId="77777777" w:rsidR="00A168D4" w:rsidRDefault="00A168D4" w:rsidP="00A168D4">
      <w:pPr>
        <w:ind w:firstLine="567"/>
        <w:jc w:val="both"/>
        <w:rPr>
          <w:sz w:val="28"/>
          <w:szCs w:val="28"/>
        </w:rPr>
      </w:pPr>
      <w:r>
        <w:rPr>
          <w:sz w:val="28"/>
          <w:szCs w:val="28"/>
        </w:rPr>
        <w:br w:type="page"/>
      </w:r>
    </w:p>
    <w:p w14:paraId="30B7738D" w14:textId="77777777" w:rsidR="00A168D4" w:rsidRPr="0067711C" w:rsidRDefault="00A168D4" w:rsidP="00A168D4">
      <w:pPr>
        <w:ind w:firstLine="567"/>
        <w:jc w:val="both"/>
        <w:rPr>
          <w:sz w:val="28"/>
          <w:szCs w:val="28"/>
        </w:rPr>
      </w:pPr>
    </w:p>
    <w:p w14:paraId="08D8A465" w14:textId="77777777" w:rsidR="00A168D4" w:rsidRPr="0067711C" w:rsidRDefault="00A168D4" w:rsidP="00A168D4">
      <w:pPr>
        <w:jc w:val="right"/>
        <w:rPr>
          <w:sz w:val="28"/>
          <w:szCs w:val="28"/>
        </w:rPr>
      </w:pPr>
      <w:r w:rsidRPr="0067711C">
        <w:rPr>
          <w:sz w:val="28"/>
          <w:szCs w:val="28"/>
        </w:rPr>
        <w:t>Таблица 2</w:t>
      </w:r>
    </w:p>
    <w:p w14:paraId="7A2764B2" w14:textId="77777777" w:rsidR="00A168D4" w:rsidRPr="0067711C" w:rsidRDefault="00A168D4" w:rsidP="00A168D4">
      <w:pPr>
        <w:jc w:val="center"/>
        <w:rPr>
          <w:b/>
          <w:sz w:val="28"/>
          <w:szCs w:val="28"/>
        </w:rPr>
      </w:pPr>
      <w:r w:rsidRPr="0067711C">
        <w:rPr>
          <w:b/>
          <w:sz w:val="28"/>
          <w:szCs w:val="28"/>
        </w:rPr>
        <w:t>Тарифы АО «СУЭК-Кузбасс» на тепловую энергию, поставляемую теплосетевым организациям, приобретающим тепловую энергию с целью компенсации потерь тепловой энергии на 2020 год</w:t>
      </w:r>
    </w:p>
    <w:tbl>
      <w:tblPr>
        <w:tblW w:w="9493" w:type="dxa"/>
        <w:tblLook w:val="04A0" w:firstRow="1" w:lastRow="0" w:firstColumn="1" w:lastColumn="0" w:noHBand="0" w:noVBand="1"/>
      </w:tblPr>
      <w:tblGrid>
        <w:gridCol w:w="2405"/>
        <w:gridCol w:w="2410"/>
        <w:gridCol w:w="1701"/>
        <w:gridCol w:w="1417"/>
        <w:gridCol w:w="1560"/>
      </w:tblGrid>
      <w:tr w:rsidR="00A168D4" w:rsidRPr="0067711C" w14:paraId="79FC6289" w14:textId="77777777" w:rsidTr="00CD2C22">
        <w:trPr>
          <w:trHeight w:val="255"/>
        </w:trPr>
        <w:tc>
          <w:tcPr>
            <w:tcW w:w="240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4EEEBC" w14:textId="77777777" w:rsidR="00A168D4" w:rsidRPr="00E71CDF" w:rsidRDefault="00A168D4" w:rsidP="00CD2C22">
            <w:pPr>
              <w:jc w:val="center"/>
              <w:rPr>
                <w:b/>
                <w:bCs/>
                <w:sz w:val="28"/>
                <w:szCs w:val="28"/>
              </w:rPr>
            </w:pPr>
            <w:r w:rsidRPr="00E71CDF">
              <w:rPr>
                <w:b/>
                <w:bCs/>
                <w:sz w:val="28"/>
                <w:szCs w:val="28"/>
              </w:rPr>
              <w:t>2020</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32975B0" w14:textId="77777777" w:rsidR="00A168D4" w:rsidRPr="00E71CDF" w:rsidRDefault="00A168D4" w:rsidP="00CD2C22">
            <w:pPr>
              <w:jc w:val="center"/>
              <w:rPr>
                <w:sz w:val="28"/>
                <w:szCs w:val="28"/>
              </w:rPr>
            </w:pPr>
            <w:r w:rsidRPr="00E71CDF">
              <w:rPr>
                <w:sz w:val="28"/>
                <w:szCs w:val="28"/>
              </w:rPr>
              <w:t>Полезный отпуск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94E783" w14:textId="77777777" w:rsidR="00A168D4" w:rsidRPr="00E71CDF" w:rsidRDefault="00A168D4" w:rsidP="00CD2C22">
            <w:pPr>
              <w:jc w:val="center"/>
              <w:rPr>
                <w:sz w:val="28"/>
                <w:szCs w:val="28"/>
              </w:rPr>
            </w:pPr>
            <w:r w:rsidRPr="00E71CDF">
              <w:rPr>
                <w:sz w:val="28"/>
                <w:szCs w:val="28"/>
              </w:rPr>
              <w:t>Тариф</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8248C2" w14:textId="77777777" w:rsidR="00A168D4" w:rsidRPr="00E71CDF" w:rsidRDefault="00A168D4" w:rsidP="00CD2C22">
            <w:pPr>
              <w:jc w:val="center"/>
              <w:rPr>
                <w:sz w:val="28"/>
                <w:szCs w:val="28"/>
              </w:rPr>
            </w:pPr>
            <w:r w:rsidRPr="00E71CDF">
              <w:rPr>
                <w:sz w:val="28"/>
                <w:szCs w:val="28"/>
              </w:rPr>
              <w:t>Рост</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82E0ED8" w14:textId="77777777" w:rsidR="00A168D4" w:rsidRPr="00E71CDF" w:rsidRDefault="00A168D4" w:rsidP="00CD2C22">
            <w:pPr>
              <w:jc w:val="center"/>
              <w:rPr>
                <w:sz w:val="28"/>
                <w:szCs w:val="28"/>
              </w:rPr>
            </w:pPr>
            <w:r w:rsidRPr="00E71CDF">
              <w:rPr>
                <w:sz w:val="28"/>
                <w:szCs w:val="28"/>
              </w:rPr>
              <w:t>НВВ</w:t>
            </w:r>
          </w:p>
        </w:tc>
      </w:tr>
      <w:tr w:rsidR="00A168D4" w:rsidRPr="0067711C" w14:paraId="080487AB" w14:textId="77777777" w:rsidTr="00CD2C22">
        <w:trPr>
          <w:trHeight w:val="255"/>
        </w:trPr>
        <w:tc>
          <w:tcPr>
            <w:tcW w:w="24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25D1B74" w14:textId="77777777" w:rsidR="00A168D4" w:rsidRPr="00E71CDF" w:rsidRDefault="00A168D4" w:rsidP="00CD2C22">
            <w:pPr>
              <w:rPr>
                <w:b/>
                <w:bCs/>
                <w:sz w:val="28"/>
                <w:szCs w:val="28"/>
              </w:rPr>
            </w:pPr>
          </w:p>
        </w:tc>
        <w:tc>
          <w:tcPr>
            <w:tcW w:w="2410" w:type="dxa"/>
            <w:tcBorders>
              <w:top w:val="nil"/>
              <w:left w:val="nil"/>
              <w:bottom w:val="single" w:sz="4" w:space="0" w:color="auto"/>
              <w:right w:val="single" w:sz="4" w:space="0" w:color="auto"/>
            </w:tcBorders>
            <w:shd w:val="clear" w:color="auto" w:fill="auto"/>
            <w:vAlign w:val="center"/>
            <w:hideMark/>
          </w:tcPr>
          <w:p w14:paraId="28F30A62" w14:textId="77777777" w:rsidR="00A168D4" w:rsidRPr="00E71CDF" w:rsidRDefault="00A168D4" w:rsidP="00CD2C22">
            <w:pPr>
              <w:jc w:val="center"/>
              <w:rPr>
                <w:sz w:val="28"/>
                <w:szCs w:val="28"/>
              </w:rPr>
            </w:pPr>
            <w:r w:rsidRPr="00E71CDF">
              <w:rPr>
                <w:sz w:val="28"/>
                <w:szCs w:val="28"/>
              </w:rPr>
              <w:t>тыс. Гкал</w:t>
            </w:r>
          </w:p>
        </w:tc>
        <w:tc>
          <w:tcPr>
            <w:tcW w:w="1701" w:type="dxa"/>
            <w:tcBorders>
              <w:top w:val="nil"/>
              <w:left w:val="nil"/>
              <w:bottom w:val="single" w:sz="4" w:space="0" w:color="auto"/>
              <w:right w:val="single" w:sz="4" w:space="0" w:color="auto"/>
            </w:tcBorders>
            <w:shd w:val="clear" w:color="auto" w:fill="auto"/>
            <w:vAlign w:val="center"/>
            <w:hideMark/>
          </w:tcPr>
          <w:p w14:paraId="0EE211E5" w14:textId="77777777" w:rsidR="00A168D4" w:rsidRPr="00E71CDF" w:rsidRDefault="00A168D4" w:rsidP="00CD2C22">
            <w:pPr>
              <w:jc w:val="center"/>
              <w:rPr>
                <w:sz w:val="28"/>
                <w:szCs w:val="28"/>
              </w:rPr>
            </w:pPr>
            <w:r w:rsidRPr="00E71CDF">
              <w:rPr>
                <w:sz w:val="28"/>
                <w:szCs w:val="28"/>
              </w:rPr>
              <w:t>руб./Гкал</w:t>
            </w:r>
          </w:p>
        </w:tc>
        <w:tc>
          <w:tcPr>
            <w:tcW w:w="1417" w:type="dxa"/>
            <w:tcBorders>
              <w:top w:val="nil"/>
              <w:left w:val="nil"/>
              <w:bottom w:val="single" w:sz="4" w:space="0" w:color="auto"/>
              <w:right w:val="single" w:sz="4" w:space="0" w:color="auto"/>
            </w:tcBorders>
            <w:shd w:val="clear" w:color="auto" w:fill="auto"/>
            <w:vAlign w:val="center"/>
            <w:hideMark/>
          </w:tcPr>
          <w:p w14:paraId="11D52BD3" w14:textId="77777777" w:rsidR="00A168D4" w:rsidRPr="00E71CDF" w:rsidRDefault="00A168D4" w:rsidP="00CD2C22">
            <w:pPr>
              <w:jc w:val="center"/>
              <w:rPr>
                <w:sz w:val="28"/>
                <w:szCs w:val="28"/>
              </w:rPr>
            </w:pPr>
            <w:r w:rsidRPr="00E71CDF">
              <w:rPr>
                <w:sz w:val="28"/>
                <w:szCs w:val="28"/>
              </w:rPr>
              <w:t>%</w:t>
            </w:r>
          </w:p>
        </w:tc>
        <w:tc>
          <w:tcPr>
            <w:tcW w:w="1560" w:type="dxa"/>
            <w:tcBorders>
              <w:top w:val="nil"/>
              <w:left w:val="nil"/>
              <w:bottom w:val="single" w:sz="4" w:space="0" w:color="auto"/>
              <w:right w:val="single" w:sz="4" w:space="0" w:color="auto"/>
            </w:tcBorders>
            <w:shd w:val="clear" w:color="auto" w:fill="auto"/>
            <w:vAlign w:val="center"/>
            <w:hideMark/>
          </w:tcPr>
          <w:p w14:paraId="39FF08E2" w14:textId="77777777" w:rsidR="00A168D4" w:rsidRPr="00E71CDF" w:rsidRDefault="00A168D4" w:rsidP="00CD2C22">
            <w:pPr>
              <w:jc w:val="center"/>
              <w:rPr>
                <w:sz w:val="28"/>
                <w:szCs w:val="28"/>
              </w:rPr>
            </w:pPr>
            <w:r w:rsidRPr="00E71CDF">
              <w:rPr>
                <w:sz w:val="28"/>
                <w:szCs w:val="28"/>
              </w:rPr>
              <w:t>тыс. руб.</w:t>
            </w:r>
          </w:p>
        </w:tc>
      </w:tr>
      <w:tr w:rsidR="00A168D4" w:rsidRPr="0067711C" w14:paraId="142C44BD" w14:textId="77777777" w:rsidTr="00CD2C2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30D55C20" w14:textId="77777777" w:rsidR="00A168D4" w:rsidRPr="00E71CDF" w:rsidRDefault="00A168D4" w:rsidP="00CD2C22">
            <w:pPr>
              <w:rPr>
                <w:sz w:val="28"/>
                <w:szCs w:val="28"/>
              </w:rPr>
            </w:pPr>
            <w:r>
              <w:rPr>
                <w:sz w:val="28"/>
                <w:szCs w:val="28"/>
              </w:rPr>
              <w:t>1 полугодие</w:t>
            </w:r>
          </w:p>
        </w:tc>
        <w:tc>
          <w:tcPr>
            <w:tcW w:w="2410" w:type="dxa"/>
            <w:tcBorders>
              <w:top w:val="nil"/>
              <w:left w:val="nil"/>
              <w:bottom w:val="single" w:sz="4" w:space="0" w:color="auto"/>
              <w:right w:val="single" w:sz="4" w:space="0" w:color="auto"/>
            </w:tcBorders>
            <w:shd w:val="clear" w:color="auto" w:fill="auto"/>
            <w:vAlign w:val="center"/>
            <w:hideMark/>
          </w:tcPr>
          <w:p w14:paraId="043C0987" w14:textId="77777777" w:rsidR="00A168D4" w:rsidRPr="00E71CDF" w:rsidRDefault="00A168D4" w:rsidP="00CD2C22">
            <w:pPr>
              <w:jc w:val="right"/>
              <w:rPr>
                <w:sz w:val="28"/>
                <w:szCs w:val="28"/>
              </w:rPr>
            </w:pPr>
            <w:r w:rsidRPr="00E71CDF">
              <w:rPr>
                <w:sz w:val="28"/>
                <w:szCs w:val="28"/>
              </w:rPr>
              <w:t>5,266</w:t>
            </w:r>
          </w:p>
        </w:tc>
        <w:tc>
          <w:tcPr>
            <w:tcW w:w="1701" w:type="dxa"/>
            <w:tcBorders>
              <w:top w:val="nil"/>
              <w:left w:val="nil"/>
              <w:bottom w:val="single" w:sz="4" w:space="0" w:color="auto"/>
              <w:right w:val="single" w:sz="4" w:space="0" w:color="auto"/>
            </w:tcBorders>
            <w:shd w:val="clear" w:color="auto" w:fill="auto"/>
            <w:hideMark/>
          </w:tcPr>
          <w:p w14:paraId="0E46219D" w14:textId="77777777" w:rsidR="00A168D4" w:rsidRPr="0037251D" w:rsidRDefault="00A168D4" w:rsidP="00CD2C22">
            <w:pPr>
              <w:jc w:val="right"/>
              <w:rPr>
                <w:sz w:val="28"/>
                <w:szCs w:val="28"/>
              </w:rPr>
            </w:pPr>
            <w:r w:rsidRPr="0037251D">
              <w:rPr>
                <w:sz w:val="28"/>
                <w:szCs w:val="28"/>
              </w:rPr>
              <w:t>1 035,86</w:t>
            </w:r>
          </w:p>
        </w:tc>
        <w:tc>
          <w:tcPr>
            <w:tcW w:w="1417" w:type="dxa"/>
            <w:tcBorders>
              <w:top w:val="nil"/>
              <w:left w:val="nil"/>
              <w:bottom w:val="single" w:sz="4" w:space="0" w:color="auto"/>
              <w:right w:val="single" w:sz="4" w:space="0" w:color="auto"/>
            </w:tcBorders>
            <w:shd w:val="clear" w:color="auto" w:fill="auto"/>
            <w:hideMark/>
          </w:tcPr>
          <w:p w14:paraId="338445E6" w14:textId="77777777" w:rsidR="00A168D4" w:rsidRPr="0037251D" w:rsidRDefault="00A168D4" w:rsidP="00CD2C22">
            <w:pPr>
              <w:jc w:val="right"/>
              <w:rPr>
                <w:sz w:val="28"/>
                <w:szCs w:val="28"/>
              </w:rPr>
            </w:pPr>
            <w:r w:rsidRPr="0037251D">
              <w:rPr>
                <w:sz w:val="28"/>
                <w:szCs w:val="28"/>
              </w:rPr>
              <w:t>0,00%</w:t>
            </w:r>
          </w:p>
        </w:tc>
        <w:tc>
          <w:tcPr>
            <w:tcW w:w="1560" w:type="dxa"/>
            <w:tcBorders>
              <w:top w:val="nil"/>
              <w:left w:val="nil"/>
              <w:bottom w:val="single" w:sz="4" w:space="0" w:color="auto"/>
              <w:right w:val="single" w:sz="4" w:space="0" w:color="auto"/>
            </w:tcBorders>
            <w:shd w:val="clear" w:color="auto" w:fill="auto"/>
            <w:hideMark/>
          </w:tcPr>
          <w:p w14:paraId="747A556E" w14:textId="77777777" w:rsidR="00A168D4" w:rsidRPr="0037251D" w:rsidRDefault="00A168D4" w:rsidP="00CD2C22">
            <w:pPr>
              <w:jc w:val="right"/>
              <w:rPr>
                <w:sz w:val="28"/>
                <w:szCs w:val="28"/>
              </w:rPr>
            </w:pPr>
            <w:r w:rsidRPr="0037251D">
              <w:rPr>
                <w:sz w:val="28"/>
                <w:szCs w:val="28"/>
              </w:rPr>
              <w:t>5 45</w:t>
            </w:r>
            <w:r>
              <w:rPr>
                <w:sz w:val="28"/>
                <w:szCs w:val="28"/>
              </w:rPr>
              <w:t>5</w:t>
            </w:r>
          </w:p>
        </w:tc>
      </w:tr>
      <w:tr w:rsidR="00A168D4" w:rsidRPr="0067711C" w14:paraId="02BB1B2D" w14:textId="77777777" w:rsidTr="00CD2C2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0155D02B" w14:textId="77777777" w:rsidR="00A168D4" w:rsidRPr="00E71CDF" w:rsidRDefault="00A168D4" w:rsidP="00CD2C22">
            <w:pPr>
              <w:rPr>
                <w:sz w:val="28"/>
                <w:szCs w:val="28"/>
              </w:rPr>
            </w:pPr>
            <w:r>
              <w:rPr>
                <w:sz w:val="28"/>
                <w:szCs w:val="28"/>
              </w:rPr>
              <w:t>2 полугодие</w:t>
            </w:r>
          </w:p>
        </w:tc>
        <w:tc>
          <w:tcPr>
            <w:tcW w:w="2410" w:type="dxa"/>
            <w:tcBorders>
              <w:top w:val="nil"/>
              <w:left w:val="nil"/>
              <w:bottom w:val="single" w:sz="4" w:space="0" w:color="auto"/>
              <w:right w:val="single" w:sz="4" w:space="0" w:color="auto"/>
            </w:tcBorders>
            <w:shd w:val="clear" w:color="auto" w:fill="auto"/>
            <w:vAlign w:val="center"/>
            <w:hideMark/>
          </w:tcPr>
          <w:p w14:paraId="541FBC5D" w14:textId="77777777" w:rsidR="00A168D4" w:rsidRPr="00E71CDF" w:rsidRDefault="00A168D4" w:rsidP="00CD2C22">
            <w:pPr>
              <w:jc w:val="right"/>
              <w:rPr>
                <w:sz w:val="28"/>
                <w:szCs w:val="28"/>
              </w:rPr>
            </w:pPr>
            <w:r w:rsidRPr="00E71CDF">
              <w:rPr>
                <w:sz w:val="28"/>
                <w:szCs w:val="28"/>
              </w:rPr>
              <w:t>3,953</w:t>
            </w:r>
          </w:p>
        </w:tc>
        <w:tc>
          <w:tcPr>
            <w:tcW w:w="1701" w:type="dxa"/>
            <w:tcBorders>
              <w:top w:val="nil"/>
              <w:left w:val="nil"/>
              <w:bottom w:val="single" w:sz="4" w:space="0" w:color="auto"/>
              <w:right w:val="single" w:sz="4" w:space="0" w:color="auto"/>
            </w:tcBorders>
            <w:shd w:val="clear" w:color="auto" w:fill="auto"/>
            <w:hideMark/>
          </w:tcPr>
          <w:p w14:paraId="608A2535" w14:textId="77777777" w:rsidR="00A168D4" w:rsidRPr="0037251D" w:rsidRDefault="00A168D4" w:rsidP="00CD2C22">
            <w:pPr>
              <w:jc w:val="right"/>
              <w:rPr>
                <w:sz w:val="28"/>
                <w:szCs w:val="28"/>
              </w:rPr>
            </w:pPr>
            <w:r w:rsidRPr="0037251D">
              <w:rPr>
                <w:sz w:val="28"/>
                <w:szCs w:val="28"/>
              </w:rPr>
              <w:t>1 455,82</w:t>
            </w:r>
          </w:p>
        </w:tc>
        <w:tc>
          <w:tcPr>
            <w:tcW w:w="1417" w:type="dxa"/>
            <w:tcBorders>
              <w:top w:val="nil"/>
              <w:left w:val="nil"/>
              <w:bottom w:val="single" w:sz="4" w:space="0" w:color="auto"/>
              <w:right w:val="single" w:sz="4" w:space="0" w:color="auto"/>
            </w:tcBorders>
            <w:shd w:val="clear" w:color="auto" w:fill="auto"/>
            <w:hideMark/>
          </w:tcPr>
          <w:p w14:paraId="2EC25D5D" w14:textId="77777777" w:rsidR="00A168D4" w:rsidRPr="0037251D" w:rsidRDefault="00A168D4" w:rsidP="00CD2C22">
            <w:pPr>
              <w:jc w:val="right"/>
              <w:rPr>
                <w:sz w:val="28"/>
                <w:szCs w:val="28"/>
              </w:rPr>
            </w:pPr>
            <w:r w:rsidRPr="0037251D">
              <w:rPr>
                <w:sz w:val="28"/>
                <w:szCs w:val="28"/>
              </w:rPr>
              <w:t>40,54%</w:t>
            </w:r>
          </w:p>
        </w:tc>
        <w:tc>
          <w:tcPr>
            <w:tcW w:w="1560" w:type="dxa"/>
            <w:tcBorders>
              <w:top w:val="nil"/>
              <w:left w:val="nil"/>
              <w:bottom w:val="single" w:sz="4" w:space="0" w:color="auto"/>
              <w:right w:val="single" w:sz="4" w:space="0" w:color="auto"/>
            </w:tcBorders>
            <w:shd w:val="clear" w:color="auto" w:fill="auto"/>
            <w:hideMark/>
          </w:tcPr>
          <w:p w14:paraId="71847CF8" w14:textId="77777777" w:rsidR="00A168D4" w:rsidRPr="0037251D" w:rsidRDefault="00A168D4" w:rsidP="00CD2C22">
            <w:pPr>
              <w:jc w:val="right"/>
              <w:rPr>
                <w:sz w:val="28"/>
                <w:szCs w:val="28"/>
              </w:rPr>
            </w:pPr>
            <w:r w:rsidRPr="0037251D">
              <w:rPr>
                <w:sz w:val="28"/>
                <w:szCs w:val="28"/>
              </w:rPr>
              <w:t>5 75</w:t>
            </w:r>
            <w:r>
              <w:rPr>
                <w:sz w:val="28"/>
                <w:szCs w:val="28"/>
              </w:rPr>
              <w:t>5</w:t>
            </w:r>
          </w:p>
        </w:tc>
      </w:tr>
      <w:tr w:rsidR="00A168D4" w:rsidRPr="0067711C" w14:paraId="0347CEEA" w14:textId="77777777" w:rsidTr="00CD2C22">
        <w:trPr>
          <w:trHeight w:val="255"/>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F0E422C" w14:textId="77777777" w:rsidR="00A168D4" w:rsidRPr="00E71CDF" w:rsidRDefault="00A168D4" w:rsidP="00CD2C22">
            <w:pPr>
              <w:rPr>
                <w:sz w:val="28"/>
                <w:szCs w:val="28"/>
              </w:rPr>
            </w:pPr>
            <w:r w:rsidRPr="00E71CDF">
              <w:rPr>
                <w:sz w:val="28"/>
                <w:szCs w:val="28"/>
              </w:rPr>
              <w:t>год</w:t>
            </w:r>
          </w:p>
        </w:tc>
        <w:tc>
          <w:tcPr>
            <w:tcW w:w="2410" w:type="dxa"/>
            <w:tcBorders>
              <w:top w:val="nil"/>
              <w:left w:val="nil"/>
              <w:bottom w:val="single" w:sz="4" w:space="0" w:color="auto"/>
              <w:right w:val="single" w:sz="4" w:space="0" w:color="auto"/>
            </w:tcBorders>
            <w:shd w:val="clear" w:color="auto" w:fill="auto"/>
            <w:vAlign w:val="center"/>
            <w:hideMark/>
          </w:tcPr>
          <w:p w14:paraId="410D6E00" w14:textId="77777777" w:rsidR="00A168D4" w:rsidRPr="00E71CDF" w:rsidRDefault="00A168D4" w:rsidP="00CD2C22">
            <w:pPr>
              <w:jc w:val="right"/>
              <w:rPr>
                <w:sz w:val="28"/>
                <w:szCs w:val="28"/>
              </w:rPr>
            </w:pPr>
            <w:r w:rsidRPr="00E71CDF">
              <w:rPr>
                <w:sz w:val="28"/>
                <w:szCs w:val="28"/>
              </w:rPr>
              <w:t>9,219</w:t>
            </w:r>
          </w:p>
        </w:tc>
        <w:tc>
          <w:tcPr>
            <w:tcW w:w="1701" w:type="dxa"/>
            <w:tcBorders>
              <w:top w:val="nil"/>
              <w:left w:val="nil"/>
              <w:bottom w:val="single" w:sz="4" w:space="0" w:color="auto"/>
              <w:right w:val="single" w:sz="4" w:space="0" w:color="auto"/>
            </w:tcBorders>
            <w:shd w:val="clear" w:color="auto" w:fill="auto"/>
            <w:hideMark/>
          </w:tcPr>
          <w:p w14:paraId="3B41C294" w14:textId="77777777" w:rsidR="00A168D4" w:rsidRPr="0037251D" w:rsidRDefault="00A168D4" w:rsidP="00CD2C22">
            <w:pPr>
              <w:jc w:val="right"/>
              <w:rPr>
                <w:sz w:val="28"/>
                <w:szCs w:val="28"/>
              </w:rPr>
            </w:pPr>
          </w:p>
        </w:tc>
        <w:tc>
          <w:tcPr>
            <w:tcW w:w="1417" w:type="dxa"/>
            <w:tcBorders>
              <w:top w:val="nil"/>
              <w:left w:val="nil"/>
              <w:bottom w:val="single" w:sz="4" w:space="0" w:color="auto"/>
              <w:right w:val="single" w:sz="4" w:space="0" w:color="auto"/>
            </w:tcBorders>
            <w:shd w:val="clear" w:color="auto" w:fill="auto"/>
            <w:hideMark/>
          </w:tcPr>
          <w:p w14:paraId="64D273AB" w14:textId="77777777" w:rsidR="00A168D4" w:rsidRPr="0037251D" w:rsidRDefault="00A168D4" w:rsidP="00CD2C22">
            <w:pPr>
              <w:jc w:val="right"/>
              <w:rPr>
                <w:sz w:val="28"/>
                <w:szCs w:val="28"/>
              </w:rPr>
            </w:pPr>
          </w:p>
        </w:tc>
        <w:tc>
          <w:tcPr>
            <w:tcW w:w="1560" w:type="dxa"/>
            <w:tcBorders>
              <w:top w:val="nil"/>
              <w:left w:val="nil"/>
              <w:bottom w:val="single" w:sz="4" w:space="0" w:color="auto"/>
              <w:right w:val="single" w:sz="4" w:space="0" w:color="auto"/>
            </w:tcBorders>
            <w:shd w:val="clear" w:color="auto" w:fill="auto"/>
            <w:hideMark/>
          </w:tcPr>
          <w:p w14:paraId="78AC4108" w14:textId="77777777" w:rsidR="00A168D4" w:rsidRPr="0037251D" w:rsidRDefault="00A168D4" w:rsidP="00CD2C22">
            <w:pPr>
              <w:jc w:val="right"/>
              <w:rPr>
                <w:sz w:val="28"/>
                <w:szCs w:val="28"/>
              </w:rPr>
            </w:pPr>
            <w:r w:rsidRPr="0037251D">
              <w:rPr>
                <w:sz w:val="28"/>
                <w:szCs w:val="28"/>
              </w:rPr>
              <w:t>11 210</w:t>
            </w:r>
          </w:p>
        </w:tc>
      </w:tr>
    </w:tbl>
    <w:p w14:paraId="74D995FC" w14:textId="77777777" w:rsidR="00A168D4" w:rsidRPr="0067711C" w:rsidRDefault="00A168D4" w:rsidP="00A168D4">
      <w:pPr>
        <w:tabs>
          <w:tab w:val="left" w:pos="1890"/>
        </w:tabs>
        <w:spacing w:after="120"/>
        <w:ind w:firstLine="720"/>
        <w:contextualSpacing/>
        <w:jc w:val="both"/>
        <w:rPr>
          <w:b/>
          <w:sz w:val="28"/>
          <w:szCs w:val="28"/>
        </w:rPr>
      </w:pPr>
    </w:p>
    <w:p w14:paraId="5A5BE07B" w14:textId="77777777" w:rsidR="00A168D4" w:rsidRPr="0067711C" w:rsidRDefault="00A168D4" w:rsidP="00A168D4">
      <w:pPr>
        <w:tabs>
          <w:tab w:val="left" w:pos="1890"/>
        </w:tabs>
        <w:spacing w:after="120"/>
        <w:ind w:firstLine="720"/>
        <w:contextualSpacing/>
        <w:jc w:val="both"/>
        <w:rPr>
          <w:bCs/>
          <w:sz w:val="28"/>
          <w:szCs w:val="28"/>
        </w:rPr>
      </w:pPr>
      <w:r w:rsidRPr="0067711C">
        <w:rPr>
          <w:bCs/>
          <w:sz w:val="28"/>
          <w:szCs w:val="28"/>
        </w:rPr>
        <w:t>Приложение:</w:t>
      </w:r>
      <w:r>
        <w:rPr>
          <w:bCs/>
          <w:sz w:val="28"/>
          <w:szCs w:val="28"/>
        </w:rPr>
        <w:t xml:space="preserve"> с</w:t>
      </w:r>
      <w:r w:rsidRPr="0067711C">
        <w:rPr>
          <w:bCs/>
          <w:sz w:val="28"/>
          <w:szCs w:val="28"/>
        </w:rPr>
        <w:t>мета расходов АО «СУЭК-Кузбасс» на 2020 год</w:t>
      </w:r>
    </w:p>
    <w:p w14:paraId="11BFA9E0" w14:textId="77777777" w:rsidR="00A168D4" w:rsidRDefault="00A168D4" w:rsidP="00A168D4">
      <w:pPr>
        <w:ind w:firstLine="851"/>
        <w:jc w:val="both"/>
        <w:rPr>
          <w:sz w:val="28"/>
          <w:szCs w:val="28"/>
        </w:rPr>
      </w:pPr>
    </w:p>
    <w:p w14:paraId="67978B7F" w14:textId="77777777" w:rsidR="00A168D4" w:rsidRDefault="00A168D4" w:rsidP="00AE6E7C">
      <w:pPr>
        <w:ind w:right="142"/>
        <w:jc w:val="both"/>
        <w:sectPr w:rsidR="00A168D4" w:rsidSect="00AE6E7C">
          <w:pgSz w:w="11906" w:h="16838"/>
          <w:pgMar w:top="567" w:right="850" w:bottom="1134" w:left="1701" w:header="708" w:footer="708" w:gutter="0"/>
          <w:cols w:space="708"/>
          <w:titlePg/>
          <w:docGrid w:linePitch="360"/>
        </w:sectPr>
      </w:pPr>
    </w:p>
    <w:tbl>
      <w:tblPr>
        <w:tblW w:w="4620" w:type="pct"/>
        <w:jc w:val="center"/>
        <w:tblCellMar>
          <w:left w:w="0" w:type="dxa"/>
          <w:right w:w="0" w:type="dxa"/>
        </w:tblCellMar>
        <w:tblLook w:val="04A0" w:firstRow="1" w:lastRow="0" w:firstColumn="1" w:lastColumn="0" w:noHBand="0" w:noVBand="1"/>
      </w:tblPr>
      <w:tblGrid>
        <w:gridCol w:w="10"/>
        <w:gridCol w:w="333"/>
        <w:gridCol w:w="2"/>
        <w:gridCol w:w="341"/>
        <w:gridCol w:w="2"/>
        <w:gridCol w:w="341"/>
        <w:gridCol w:w="2"/>
        <w:gridCol w:w="341"/>
        <w:gridCol w:w="2"/>
        <w:gridCol w:w="341"/>
        <w:gridCol w:w="2"/>
        <w:gridCol w:w="335"/>
        <w:gridCol w:w="6"/>
        <w:gridCol w:w="377"/>
        <w:gridCol w:w="14"/>
        <w:gridCol w:w="189"/>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90"/>
        <w:gridCol w:w="15"/>
        <w:gridCol w:w="175"/>
        <w:gridCol w:w="190"/>
        <w:gridCol w:w="190"/>
        <w:gridCol w:w="190"/>
        <w:gridCol w:w="190"/>
        <w:gridCol w:w="45"/>
        <w:gridCol w:w="1040"/>
        <w:gridCol w:w="951"/>
      </w:tblGrid>
      <w:tr w:rsidR="00A168D4" w:rsidRPr="00A168D4" w14:paraId="24032BAE" w14:textId="77777777" w:rsidTr="00A168D4">
        <w:trPr>
          <w:gridAfter w:val="2"/>
          <w:wAfter w:w="2020" w:type="dxa"/>
          <w:trHeight w:val="1282"/>
          <w:jc w:val="center"/>
        </w:trPr>
        <w:tc>
          <w:tcPr>
            <w:tcW w:w="11951" w:type="dxa"/>
            <w:gridSpan w:val="72"/>
            <w:tcBorders>
              <w:top w:val="nil"/>
              <w:left w:val="nil"/>
              <w:bottom w:val="nil"/>
              <w:right w:val="nil"/>
            </w:tcBorders>
            <w:shd w:val="clear" w:color="auto" w:fill="auto"/>
            <w:vAlign w:val="bottom"/>
            <w:hideMark/>
          </w:tcPr>
          <w:p w14:paraId="5D125992" w14:textId="77777777" w:rsidR="00A168D4" w:rsidRPr="00A168D4" w:rsidRDefault="00A168D4" w:rsidP="00A168D4">
            <w:pPr>
              <w:jc w:val="center"/>
              <w:rPr>
                <w:b/>
                <w:bCs/>
                <w:sz w:val="20"/>
                <w:szCs w:val="20"/>
              </w:rPr>
            </w:pPr>
            <w:r w:rsidRPr="00A168D4">
              <w:rPr>
                <w:b/>
                <w:bCs/>
                <w:sz w:val="20"/>
                <w:szCs w:val="20"/>
              </w:rPr>
              <w:lastRenderedPageBreak/>
              <w:t>Смета расходов АО «СУЭК-Кузбасс» на тепловую энергию, поставляемую теплосетевым организациям, приобретающим тепловую энергию с целью компенсации потерь тепловой энергии на 2020 год</w:t>
            </w:r>
          </w:p>
        </w:tc>
      </w:tr>
      <w:tr w:rsidR="00A168D4" w:rsidRPr="00A168D4" w14:paraId="38E1A74E" w14:textId="77777777" w:rsidTr="00A168D4">
        <w:trPr>
          <w:trHeight w:val="351"/>
          <w:jc w:val="center"/>
        </w:trPr>
        <w:tc>
          <w:tcPr>
            <w:tcW w:w="327" w:type="dxa"/>
            <w:gridSpan w:val="2"/>
            <w:tcBorders>
              <w:top w:val="nil"/>
              <w:left w:val="nil"/>
              <w:bottom w:val="nil"/>
              <w:right w:val="nil"/>
            </w:tcBorders>
            <w:shd w:val="clear" w:color="auto" w:fill="auto"/>
            <w:noWrap/>
            <w:vAlign w:val="bottom"/>
            <w:hideMark/>
          </w:tcPr>
          <w:p w14:paraId="28AF6C6F" w14:textId="77777777" w:rsidR="00A168D4" w:rsidRPr="00A168D4" w:rsidRDefault="00A168D4" w:rsidP="00A168D4">
            <w:pPr>
              <w:jc w:val="center"/>
              <w:rPr>
                <w:b/>
                <w:bCs/>
                <w:sz w:val="20"/>
                <w:szCs w:val="20"/>
              </w:rPr>
            </w:pPr>
          </w:p>
        </w:tc>
        <w:tc>
          <w:tcPr>
            <w:tcW w:w="327" w:type="dxa"/>
            <w:gridSpan w:val="2"/>
            <w:tcBorders>
              <w:top w:val="nil"/>
              <w:left w:val="nil"/>
              <w:bottom w:val="nil"/>
              <w:right w:val="nil"/>
            </w:tcBorders>
            <w:shd w:val="clear" w:color="auto" w:fill="auto"/>
            <w:noWrap/>
            <w:vAlign w:val="bottom"/>
            <w:hideMark/>
          </w:tcPr>
          <w:p w14:paraId="6CDF96F8" w14:textId="77777777" w:rsidR="00A168D4" w:rsidRPr="00A168D4" w:rsidRDefault="00A168D4" w:rsidP="00A168D4">
            <w:pPr>
              <w:rPr>
                <w:sz w:val="20"/>
                <w:szCs w:val="20"/>
              </w:rPr>
            </w:pPr>
          </w:p>
        </w:tc>
        <w:tc>
          <w:tcPr>
            <w:tcW w:w="327" w:type="dxa"/>
            <w:gridSpan w:val="2"/>
            <w:tcBorders>
              <w:top w:val="nil"/>
              <w:left w:val="nil"/>
              <w:bottom w:val="nil"/>
              <w:right w:val="nil"/>
            </w:tcBorders>
            <w:shd w:val="clear" w:color="auto" w:fill="auto"/>
            <w:noWrap/>
            <w:vAlign w:val="bottom"/>
            <w:hideMark/>
          </w:tcPr>
          <w:p w14:paraId="58AF8E38" w14:textId="77777777" w:rsidR="00A168D4" w:rsidRPr="00A168D4" w:rsidRDefault="00A168D4" w:rsidP="00A168D4">
            <w:pPr>
              <w:rPr>
                <w:sz w:val="20"/>
                <w:szCs w:val="20"/>
              </w:rPr>
            </w:pPr>
          </w:p>
        </w:tc>
        <w:tc>
          <w:tcPr>
            <w:tcW w:w="327" w:type="dxa"/>
            <w:gridSpan w:val="2"/>
            <w:tcBorders>
              <w:top w:val="nil"/>
              <w:left w:val="nil"/>
              <w:bottom w:val="nil"/>
              <w:right w:val="nil"/>
            </w:tcBorders>
            <w:shd w:val="clear" w:color="auto" w:fill="auto"/>
            <w:noWrap/>
            <w:vAlign w:val="bottom"/>
            <w:hideMark/>
          </w:tcPr>
          <w:p w14:paraId="61EFEA5C" w14:textId="77777777" w:rsidR="00A168D4" w:rsidRPr="00A168D4" w:rsidRDefault="00A168D4" w:rsidP="00A168D4">
            <w:pPr>
              <w:rPr>
                <w:sz w:val="20"/>
                <w:szCs w:val="20"/>
              </w:rPr>
            </w:pPr>
          </w:p>
        </w:tc>
        <w:tc>
          <w:tcPr>
            <w:tcW w:w="327" w:type="dxa"/>
            <w:gridSpan w:val="2"/>
            <w:tcBorders>
              <w:top w:val="nil"/>
              <w:left w:val="nil"/>
              <w:bottom w:val="nil"/>
              <w:right w:val="nil"/>
            </w:tcBorders>
            <w:shd w:val="clear" w:color="auto" w:fill="auto"/>
            <w:noWrap/>
            <w:vAlign w:val="bottom"/>
            <w:hideMark/>
          </w:tcPr>
          <w:p w14:paraId="4BFEBA77" w14:textId="77777777" w:rsidR="00A168D4" w:rsidRPr="00A168D4" w:rsidRDefault="00A168D4" w:rsidP="00A168D4">
            <w:pPr>
              <w:rPr>
                <w:sz w:val="20"/>
                <w:szCs w:val="20"/>
              </w:rPr>
            </w:pPr>
          </w:p>
        </w:tc>
        <w:tc>
          <w:tcPr>
            <w:tcW w:w="327" w:type="dxa"/>
            <w:gridSpan w:val="3"/>
            <w:tcBorders>
              <w:top w:val="nil"/>
              <w:left w:val="nil"/>
              <w:bottom w:val="nil"/>
              <w:right w:val="nil"/>
            </w:tcBorders>
            <w:shd w:val="clear" w:color="auto" w:fill="auto"/>
            <w:noWrap/>
            <w:vAlign w:val="bottom"/>
            <w:hideMark/>
          </w:tcPr>
          <w:p w14:paraId="0644486B" w14:textId="77777777" w:rsidR="00A168D4" w:rsidRPr="00A168D4" w:rsidRDefault="00A168D4" w:rsidP="00A168D4">
            <w:pPr>
              <w:rPr>
                <w:sz w:val="20"/>
                <w:szCs w:val="20"/>
              </w:rPr>
            </w:pPr>
          </w:p>
        </w:tc>
        <w:tc>
          <w:tcPr>
            <w:tcW w:w="375" w:type="dxa"/>
            <w:gridSpan w:val="2"/>
            <w:tcBorders>
              <w:top w:val="nil"/>
              <w:left w:val="nil"/>
              <w:bottom w:val="nil"/>
              <w:right w:val="nil"/>
            </w:tcBorders>
            <w:shd w:val="clear" w:color="auto" w:fill="auto"/>
            <w:noWrap/>
            <w:vAlign w:val="bottom"/>
            <w:hideMark/>
          </w:tcPr>
          <w:p w14:paraId="049AD48A" w14:textId="77777777" w:rsidR="00A168D4" w:rsidRPr="00A168D4" w:rsidRDefault="00A168D4" w:rsidP="00A168D4">
            <w:pPr>
              <w:rPr>
                <w:sz w:val="20"/>
                <w:szCs w:val="20"/>
              </w:rPr>
            </w:pPr>
          </w:p>
        </w:tc>
        <w:tc>
          <w:tcPr>
            <w:tcW w:w="173" w:type="dxa"/>
            <w:tcBorders>
              <w:top w:val="nil"/>
              <w:left w:val="nil"/>
              <w:bottom w:val="nil"/>
              <w:right w:val="nil"/>
            </w:tcBorders>
            <w:shd w:val="clear" w:color="auto" w:fill="auto"/>
            <w:noWrap/>
            <w:vAlign w:val="bottom"/>
            <w:hideMark/>
          </w:tcPr>
          <w:p w14:paraId="42D8774B"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056544D4"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90E1E8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DB7078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01A79225"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49E4459"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6B0D8F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97F1C8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3C775FF8"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AA9904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6610305B"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61C00FB"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B5E6291"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EF83627"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342827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992B75C"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0C9138DD"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3A3F344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5C45D68"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94036AB"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F7E40CC"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988A38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9F7696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394A1EA"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81458A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F993BC2"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496537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60C31AD"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CDA9DF4"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9EA66E4"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07A1D16"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37BA89D1"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0A45F2F1"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3885BD2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DB54997"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ED5254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4205207D"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9BC3E9D"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5BAF9C2"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10C5076"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0776F3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20F1B11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322EC8F"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DDA0ECE"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176BB31"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2F83625"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7420023"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5A0BF842"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83FE900"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66DA637D" w14:textId="77777777" w:rsidR="00A168D4" w:rsidRPr="00A168D4" w:rsidRDefault="00A168D4" w:rsidP="00A168D4">
            <w:pPr>
              <w:rPr>
                <w:sz w:val="20"/>
                <w:szCs w:val="20"/>
              </w:rPr>
            </w:pPr>
          </w:p>
        </w:tc>
        <w:tc>
          <w:tcPr>
            <w:tcW w:w="174" w:type="dxa"/>
            <w:gridSpan w:val="2"/>
            <w:tcBorders>
              <w:top w:val="nil"/>
              <w:left w:val="nil"/>
              <w:bottom w:val="nil"/>
              <w:right w:val="nil"/>
            </w:tcBorders>
            <w:shd w:val="clear" w:color="auto" w:fill="auto"/>
            <w:noWrap/>
            <w:vAlign w:val="bottom"/>
            <w:hideMark/>
          </w:tcPr>
          <w:p w14:paraId="63279EFB"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020AE498"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6F053C9"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7CCB4B8A" w14:textId="77777777" w:rsidR="00A168D4" w:rsidRPr="00A168D4" w:rsidRDefault="00A168D4" w:rsidP="00A168D4">
            <w:pPr>
              <w:rPr>
                <w:sz w:val="20"/>
                <w:szCs w:val="20"/>
              </w:rPr>
            </w:pPr>
          </w:p>
        </w:tc>
        <w:tc>
          <w:tcPr>
            <w:tcW w:w="174" w:type="dxa"/>
            <w:tcBorders>
              <w:top w:val="nil"/>
              <w:left w:val="nil"/>
              <w:bottom w:val="nil"/>
              <w:right w:val="nil"/>
            </w:tcBorders>
            <w:shd w:val="clear" w:color="auto" w:fill="auto"/>
            <w:noWrap/>
            <w:vAlign w:val="bottom"/>
            <w:hideMark/>
          </w:tcPr>
          <w:p w14:paraId="1E1DF847" w14:textId="77777777" w:rsidR="00A168D4" w:rsidRPr="00A168D4" w:rsidRDefault="00A168D4" w:rsidP="00A168D4">
            <w:pPr>
              <w:rPr>
                <w:sz w:val="20"/>
                <w:szCs w:val="20"/>
              </w:rPr>
            </w:pPr>
          </w:p>
        </w:tc>
        <w:tc>
          <w:tcPr>
            <w:tcW w:w="2020" w:type="dxa"/>
            <w:gridSpan w:val="3"/>
            <w:tcBorders>
              <w:top w:val="nil"/>
              <w:left w:val="nil"/>
              <w:bottom w:val="nil"/>
              <w:right w:val="nil"/>
            </w:tcBorders>
            <w:shd w:val="clear" w:color="auto" w:fill="auto"/>
            <w:noWrap/>
            <w:vAlign w:val="bottom"/>
            <w:hideMark/>
          </w:tcPr>
          <w:p w14:paraId="7ECA7B1B" w14:textId="77777777" w:rsidR="00A168D4" w:rsidRPr="00A168D4" w:rsidRDefault="00A168D4" w:rsidP="00A168D4">
            <w:pPr>
              <w:rPr>
                <w:sz w:val="20"/>
                <w:szCs w:val="20"/>
              </w:rPr>
            </w:pPr>
          </w:p>
        </w:tc>
      </w:tr>
      <w:tr w:rsidR="00A168D4" w:rsidRPr="00A168D4" w14:paraId="3D7EEF2D" w14:textId="77777777" w:rsidTr="00A168D4">
        <w:trPr>
          <w:gridBefore w:val="1"/>
          <w:gridAfter w:val="1"/>
          <w:trHeight w:val="1826"/>
          <w:jc w:val="center"/>
        </w:trPr>
        <w:tc>
          <w:tcPr>
            <w:tcW w:w="196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43DC35C6" w14:textId="77777777" w:rsidR="00A168D4" w:rsidRPr="00A168D4" w:rsidRDefault="00A168D4" w:rsidP="00A168D4">
            <w:pPr>
              <w:jc w:val="center"/>
              <w:rPr>
                <w:sz w:val="20"/>
                <w:szCs w:val="20"/>
              </w:rPr>
            </w:pPr>
            <w:r w:rsidRPr="00A168D4">
              <w:rPr>
                <w:sz w:val="20"/>
                <w:szCs w:val="20"/>
              </w:rPr>
              <w:t>№</w:t>
            </w:r>
            <w:r w:rsidRPr="00A168D4">
              <w:rPr>
                <w:sz w:val="20"/>
                <w:szCs w:val="20"/>
              </w:rPr>
              <w:br/>
              <w:t>п/п</w:t>
            </w:r>
          </w:p>
        </w:tc>
        <w:tc>
          <w:tcPr>
            <w:tcW w:w="9989" w:type="dxa"/>
            <w:gridSpan w:val="54"/>
            <w:tcBorders>
              <w:top w:val="single" w:sz="8" w:space="0" w:color="auto"/>
              <w:left w:val="nil"/>
              <w:bottom w:val="single" w:sz="8" w:space="0" w:color="auto"/>
              <w:right w:val="single" w:sz="4" w:space="0" w:color="000000"/>
            </w:tcBorders>
            <w:shd w:val="clear" w:color="auto" w:fill="auto"/>
            <w:vAlign w:val="center"/>
            <w:hideMark/>
          </w:tcPr>
          <w:p w14:paraId="7207CFFB" w14:textId="77777777" w:rsidR="00A168D4" w:rsidRPr="00A168D4" w:rsidRDefault="00A168D4" w:rsidP="00A168D4">
            <w:pPr>
              <w:jc w:val="center"/>
              <w:rPr>
                <w:sz w:val="20"/>
                <w:szCs w:val="20"/>
              </w:rPr>
            </w:pPr>
            <w:r w:rsidRPr="00A168D4">
              <w:rPr>
                <w:sz w:val="20"/>
                <w:szCs w:val="20"/>
              </w:rPr>
              <w:t>Показатели</w:t>
            </w:r>
          </w:p>
        </w:tc>
        <w:tc>
          <w:tcPr>
            <w:tcW w:w="2020" w:type="dxa"/>
            <w:gridSpan w:val="7"/>
            <w:tcBorders>
              <w:top w:val="single" w:sz="8" w:space="0" w:color="auto"/>
              <w:left w:val="nil"/>
              <w:bottom w:val="single" w:sz="8" w:space="0" w:color="auto"/>
              <w:right w:val="single" w:sz="4" w:space="0" w:color="auto"/>
            </w:tcBorders>
            <w:shd w:val="clear" w:color="auto" w:fill="auto"/>
            <w:vAlign w:val="center"/>
            <w:hideMark/>
          </w:tcPr>
          <w:p w14:paraId="30C2D555" w14:textId="3062E5CD" w:rsidR="00A168D4" w:rsidRPr="00A168D4" w:rsidRDefault="00A168D4" w:rsidP="00A168D4">
            <w:pPr>
              <w:jc w:val="center"/>
              <w:rPr>
                <w:sz w:val="20"/>
                <w:szCs w:val="20"/>
              </w:rPr>
            </w:pPr>
            <w:r w:rsidRPr="00A168D4">
              <w:rPr>
                <w:sz w:val="20"/>
                <w:szCs w:val="20"/>
              </w:rPr>
              <w:t>Утверждено</w:t>
            </w:r>
            <w:r w:rsidRPr="00A168D4">
              <w:rPr>
                <w:sz w:val="20"/>
                <w:szCs w:val="20"/>
              </w:rPr>
              <w:br/>
              <w:t>на 2020</w:t>
            </w:r>
            <w:r>
              <w:rPr>
                <w:sz w:val="20"/>
                <w:szCs w:val="20"/>
              </w:rPr>
              <w:t xml:space="preserve"> </w:t>
            </w:r>
            <w:r w:rsidRPr="00A168D4">
              <w:rPr>
                <w:sz w:val="20"/>
                <w:szCs w:val="20"/>
              </w:rPr>
              <w:t>Предложение экспертов</w:t>
            </w:r>
            <w:r w:rsidRPr="00A168D4">
              <w:rPr>
                <w:sz w:val="20"/>
                <w:szCs w:val="20"/>
              </w:rPr>
              <w:br/>
              <w:t xml:space="preserve">на производство тепловой энергии 2020 </w:t>
            </w:r>
          </w:p>
        </w:tc>
      </w:tr>
      <w:tr w:rsidR="00A168D4" w:rsidRPr="00A168D4" w14:paraId="63589F03" w14:textId="77777777" w:rsidTr="00A168D4">
        <w:trPr>
          <w:gridBefore w:val="1"/>
          <w:gridAfter w:val="1"/>
          <w:trHeight w:val="702"/>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9AA6E42" w14:textId="77777777" w:rsidR="00A168D4" w:rsidRPr="00A168D4" w:rsidRDefault="00A168D4" w:rsidP="00A168D4">
            <w:pPr>
              <w:jc w:val="center"/>
              <w:rPr>
                <w:b/>
                <w:bCs/>
                <w:sz w:val="20"/>
                <w:szCs w:val="20"/>
              </w:rPr>
            </w:pPr>
            <w:r w:rsidRPr="00A168D4">
              <w:rPr>
                <w:b/>
                <w:bCs/>
                <w:sz w:val="20"/>
                <w:szCs w:val="20"/>
              </w:rPr>
              <w:t>I</w:t>
            </w:r>
          </w:p>
        </w:tc>
        <w:tc>
          <w:tcPr>
            <w:tcW w:w="375" w:type="dxa"/>
            <w:gridSpan w:val="2"/>
            <w:tcBorders>
              <w:top w:val="single" w:sz="4" w:space="0" w:color="auto"/>
              <w:left w:val="nil"/>
              <w:bottom w:val="single" w:sz="4" w:space="0" w:color="auto"/>
              <w:right w:val="nil"/>
            </w:tcBorders>
            <w:shd w:val="clear" w:color="auto" w:fill="auto"/>
            <w:noWrap/>
            <w:vAlign w:val="center"/>
            <w:hideMark/>
          </w:tcPr>
          <w:p w14:paraId="2A54BCCF" w14:textId="77777777" w:rsidR="00A168D4" w:rsidRPr="00A168D4" w:rsidRDefault="00A168D4" w:rsidP="00A168D4">
            <w:pPr>
              <w:rPr>
                <w:b/>
                <w:bCs/>
                <w:sz w:val="20"/>
                <w:szCs w:val="20"/>
              </w:rPr>
            </w:pPr>
            <w:r w:rsidRPr="00A168D4">
              <w:rPr>
                <w:b/>
                <w:bCs/>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0FDC1B15" w14:textId="77777777" w:rsidR="00A168D4" w:rsidRPr="00A168D4" w:rsidRDefault="00A168D4" w:rsidP="00A168D4">
            <w:pPr>
              <w:rPr>
                <w:b/>
                <w:bCs/>
                <w:sz w:val="20"/>
                <w:szCs w:val="20"/>
              </w:rPr>
            </w:pPr>
            <w:r w:rsidRPr="00A168D4">
              <w:rPr>
                <w:b/>
                <w:bCs/>
                <w:sz w:val="20"/>
                <w:szCs w:val="20"/>
              </w:rPr>
              <w:t>Расходы, связанные с производством и реализацией продукции (услуг), всего</w:t>
            </w:r>
          </w:p>
        </w:tc>
        <w:tc>
          <w:tcPr>
            <w:tcW w:w="2020" w:type="dxa"/>
            <w:gridSpan w:val="7"/>
            <w:tcBorders>
              <w:top w:val="single" w:sz="4" w:space="0" w:color="auto"/>
              <w:left w:val="nil"/>
              <w:bottom w:val="single" w:sz="4" w:space="0" w:color="auto"/>
              <w:right w:val="single" w:sz="4" w:space="0" w:color="auto"/>
            </w:tcBorders>
            <w:shd w:val="clear" w:color="auto" w:fill="auto"/>
            <w:noWrap/>
            <w:vAlign w:val="center"/>
            <w:hideMark/>
          </w:tcPr>
          <w:p w14:paraId="0A07ABDB" w14:textId="77777777" w:rsidR="00A168D4" w:rsidRPr="00A168D4" w:rsidRDefault="00A168D4" w:rsidP="00A168D4">
            <w:pPr>
              <w:jc w:val="right"/>
              <w:rPr>
                <w:b/>
                <w:bCs/>
                <w:sz w:val="20"/>
                <w:szCs w:val="20"/>
              </w:rPr>
            </w:pPr>
            <w:r w:rsidRPr="00A168D4">
              <w:rPr>
                <w:b/>
                <w:bCs/>
                <w:sz w:val="20"/>
                <w:szCs w:val="20"/>
              </w:rPr>
              <w:t>69 423</w:t>
            </w:r>
            <w:r w:rsidRPr="00A168D4">
              <w:rPr>
                <w:sz w:val="20"/>
                <w:szCs w:val="20"/>
              </w:rPr>
              <w:t xml:space="preserve">62 388 </w:t>
            </w:r>
          </w:p>
        </w:tc>
      </w:tr>
      <w:tr w:rsidR="00A168D4" w:rsidRPr="00A168D4" w14:paraId="433FCA7A"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9D9279B"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7AD14643"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9817A31" w14:textId="77777777" w:rsidR="00A168D4" w:rsidRPr="00A168D4" w:rsidRDefault="00A168D4" w:rsidP="00A168D4">
            <w:pPr>
              <w:rPr>
                <w:sz w:val="20"/>
                <w:szCs w:val="20"/>
              </w:rPr>
            </w:pPr>
            <w:r w:rsidRPr="00A168D4">
              <w:rPr>
                <w:sz w:val="20"/>
                <w:szCs w:val="20"/>
              </w:rPr>
              <w:t>- расходы на сырье и материалы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07397B67" w14:textId="77777777" w:rsidR="00A168D4" w:rsidRPr="00A168D4" w:rsidRDefault="00A168D4" w:rsidP="00A168D4">
            <w:pPr>
              <w:jc w:val="right"/>
              <w:rPr>
                <w:b/>
                <w:bCs/>
                <w:sz w:val="20"/>
                <w:szCs w:val="20"/>
              </w:rPr>
            </w:pPr>
            <w:r w:rsidRPr="00A168D4">
              <w:rPr>
                <w:b/>
                <w:bCs/>
                <w:sz w:val="20"/>
                <w:szCs w:val="20"/>
              </w:rPr>
              <w:t>1 743</w:t>
            </w:r>
            <w:r w:rsidRPr="00A168D4">
              <w:rPr>
                <w:sz w:val="20"/>
                <w:szCs w:val="20"/>
              </w:rPr>
              <w:t xml:space="preserve">1 667 </w:t>
            </w:r>
          </w:p>
        </w:tc>
      </w:tr>
      <w:tr w:rsidR="00A168D4" w:rsidRPr="00A168D4" w14:paraId="4E68CE75"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1477CAC"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2E867780"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77A338FF" w14:textId="77777777" w:rsidR="00A168D4" w:rsidRPr="00A168D4" w:rsidRDefault="00A168D4" w:rsidP="00A168D4">
            <w:pPr>
              <w:outlineLvl w:val="0"/>
              <w:rPr>
                <w:sz w:val="20"/>
                <w:szCs w:val="20"/>
              </w:rPr>
            </w:pPr>
            <w:r w:rsidRPr="00A168D4">
              <w:rPr>
                <w:sz w:val="20"/>
                <w:szCs w:val="20"/>
              </w:rPr>
              <w:t xml:space="preserve"> в том числе материалы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4BCE8FA0"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214DAE52"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5C53679"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9C77CE0"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50E6AB4" w14:textId="77777777" w:rsidR="00A168D4" w:rsidRPr="00A168D4" w:rsidRDefault="00A168D4" w:rsidP="00A168D4">
            <w:pPr>
              <w:outlineLvl w:val="0"/>
              <w:rPr>
                <w:sz w:val="20"/>
                <w:szCs w:val="20"/>
              </w:rPr>
            </w:pPr>
            <w:r w:rsidRPr="00A168D4">
              <w:rPr>
                <w:sz w:val="20"/>
                <w:szCs w:val="20"/>
              </w:rPr>
              <w:t xml:space="preserve"> в том числе спецодежда и СИЗ</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6520403F"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7E32FFA0"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C2535D0"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7A8E44FA"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EF9118C" w14:textId="77777777" w:rsidR="00A168D4" w:rsidRPr="00A168D4" w:rsidRDefault="00A168D4" w:rsidP="00A168D4">
            <w:pPr>
              <w:outlineLvl w:val="0"/>
              <w:rPr>
                <w:sz w:val="20"/>
                <w:szCs w:val="20"/>
              </w:rPr>
            </w:pPr>
            <w:r w:rsidRPr="00A168D4">
              <w:rPr>
                <w:sz w:val="20"/>
                <w:szCs w:val="20"/>
              </w:rPr>
              <w:t>в том числе канцелярия</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742302E5"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561C3F5B" w14:textId="77777777" w:rsidTr="00A168D4">
        <w:trPr>
          <w:gridBefore w:val="1"/>
          <w:gridAfter w:val="1"/>
          <w:trHeight w:val="351"/>
          <w:jc w:val="center"/>
        </w:trPr>
        <w:tc>
          <w:tcPr>
            <w:tcW w:w="327" w:type="dxa"/>
            <w:gridSpan w:val="2"/>
            <w:tcBorders>
              <w:top w:val="nil"/>
              <w:left w:val="single" w:sz="8" w:space="0" w:color="auto"/>
              <w:bottom w:val="single" w:sz="4" w:space="0" w:color="auto"/>
              <w:right w:val="nil"/>
            </w:tcBorders>
            <w:shd w:val="clear" w:color="auto" w:fill="auto"/>
            <w:noWrap/>
            <w:vAlign w:val="center"/>
            <w:hideMark/>
          </w:tcPr>
          <w:p w14:paraId="0585A7D2" w14:textId="77777777" w:rsidR="00A168D4" w:rsidRPr="00A168D4" w:rsidRDefault="00A168D4" w:rsidP="00A168D4">
            <w:pPr>
              <w:jc w:val="center"/>
              <w:outlineLvl w:val="0"/>
              <w:rPr>
                <w:sz w:val="20"/>
                <w:szCs w:val="20"/>
              </w:rPr>
            </w:pPr>
            <w:r w:rsidRPr="00A168D4">
              <w:rPr>
                <w:sz w:val="20"/>
                <w:szCs w:val="20"/>
              </w:rPr>
              <w:t> </w:t>
            </w:r>
          </w:p>
        </w:tc>
        <w:tc>
          <w:tcPr>
            <w:tcW w:w="327" w:type="dxa"/>
            <w:gridSpan w:val="2"/>
            <w:tcBorders>
              <w:top w:val="nil"/>
              <w:left w:val="nil"/>
              <w:bottom w:val="single" w:sz="4" w:space="0" w:color="auto"/>
              <w:right w:val="nil"/>
            </w:tcBorders>
            <w:shd w:val="clear" w:color="auto" w:fill="auto"/>
            <w:noWrap/>
            <w:vAlign w:val="center"/>
            <w:hideMark/>
          </w:tcPr>
          <w:p w14:paraId="7383DF27" w14:textId="77777777" w:rsidR="00A168D4" w:rsidRPr="00A168D4" w:rsidRDefault="00A168D4" w:rsidP="00A168D4">
            <w:pPr>
              <w:jc w:val="center"/>
              <w:outlineLvl w:val="0"/>
              <w:rPr>
                <w:sz w:val="20"/>
                <w:szCs w:val="20"/>
              </w:rPr>
            </w:pPr>
            <w:r w:rsidRPr="00A168D4">
              <w:rPr>
                <w:sz w:val="20"/>
                <w:szCs w:val="20"/>
              </w:rPr>
              <w:t> </w:t>
            </w:r>
          </w:p>
        </w:tc>
        <w:tc>
          <w:tcPr>
            <w:tcW w:w="327" w:type="dxa"/>
            <w:gridSpan w:val="2"/>
            <w:tcBorders>
              <w:top w:val="nil"/>
              <w:left w:val="nil"/>
              <w:bottom w:val="single" w:sz="4" w:space="0" w:color="auto"/>
              <w:right w:val="nil"/>
            </w:tcBorders>
            <w:shd w:val="clear" w:color="auto" w:fill="auto"/>
            <w:noWrap/>
            <w:vAlign w:val="center"/>
            <w:hideMark/>
          </w:tcPr>
          <w:p w14:paraId="2514E064" w14:textId="77777777" w:rsidR="00A168D4" w:rsidRPr="00A168D4" w:rsidRDefault="00A168D4" w:rsidP="00A168D4">
            <w:pPr>
              <w:jc w:val="center"/>
              <w:outlineLvl w:val="0"/>
              <w:rPr>
                <w:sz w:val="20"/>
                <w:szCs w:val="20"/>
              </w:rPr>
            </w:pPr>
            <w:r w:rsidRPr="00A168D4">
              <w:rPr>
                <w:sz w:val="20"/>
                <w:szCs w:val="20"/>
              </w:rPr>
              <w:t> </w:t>
            </w:r>
          </w:p>
        </w:tc>
        <w:tc>
          <w:tcPr>
            <w:tcW w:w="327" w:type="dxa"/>
            <w:gridSpan w:val="2"/>
            <w:tcBorders>
              <w:top w:val="nil"/>
              <w:left w:val="nil"/>
              <w:bottom w:val="single" w:sz="4" w:space="0" w:color="auto"/>
              <w:right w:val="nil"/>
            </w:tcBorders>
            <w:shd w:val="clear" w:color="auto" w:fill="auto"/>
            <w:noWrap/>
            <w:vAlign w:val="center"/>
            <w:hideMark/>
          </w:tcPr>
          <w:p w14:paraId="2CF134AC" w14:textId="77777777" w:rsidR="00A168D4" w:rsidRPr="00A168D4" w:rsidRDefault="00A168D4" w:rsidP="00A168D4">
            <w:pPr>
              <w:jc w:val="center"/>
              <w:outlineLvl w:val="0"/>
              <w:rPr>
                <w:sz w:val="20"/>
                <w:szCs w:val="20"/>
              </w:rPr>
            </w:pPr>
            <w:r w:rsidRPr="00A168D4">
              <w:rPr>
                <w:sz w:val="20"/>
                <w:szCs w:val="20"/>
              </w:rPr>
              <w:t> </w:t>
            </w:r>
          </w:p>
        </w:tc>
        <w:tc>
          <w:tcPr>
            <w:tcW w:w="327" w:type="dxa"/>
            <w:gridSpan w:val="2"/>
            <w:tcBorders>
              <w:top w:val="nil"/>
              <w:left w:val="nil"/>
              <w:bottom w:val="single" w:sz="4" w:space="0" w:color="auto"/>
              <w:right w:val="nil"/>
            </w:tcBorders>
            <w:shd w:val="clear" w:color="auto" w:fill="auto"/>
            <w:noWrap/>
            <w:vAlign w:val="center"/>
            <w:hideMark/>
          </w:tcPr>
          <w:p w14:paraId="3C7E63E1" w14:textId="77777777" w:rsidR="00A168D4" w:rsidRPr="00A168D4" w:rsidRDefault="00A168D4" w:rsidP="00A168D4">
            <w:pPr>
              <w:jc w:val="center"/>
              <w:outlineLvl w:val="0"/>
              <w:rPr>
                <w:sz w:val="20"/>
                <w:szCs w:val="20"/>
              </w:rPr>
            </w:pPr>
            <w:r w:rsidRPr="00A168D4">
              <w:rPr>
                <w:sz w:val="20"/>
                <w:szCs w:val="20"/>
              </w:rPr>
              <w:t> </w:t>
            </w:r>
          </w:p>
        </w:tc>
        <w:tc>
          <w:tcPr>
            <w:tcW w:w="327" w:type="dxa"/>
            <w:tcBorders>
              <w:top w:val="nil"/>
              <w:left w:val="nil"/>
              <w:bottom w:val="single" w:sz="4" w:space="0" w:color="auto"/>
              <w:right w:val="single" w:sz="4" w:space="0" w:color="auto"/>
            </w:tcBorders>
            <w:shd w:val="clear" w:color="auto" w:fill="auto"/>
            <w:noWrap/>
            <w:vAlign w:val="center"/>
            <w:hideMark/>
          </w:tcPr>
          <w:p w14:paraId="57CA8DD2"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0AF9E63"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C5C016D" w14:textId="77777777" w:rsidR="00A168D4" w:rsidRPr="00A168D4" w:rsidRDefault="00A168D4" w:rsidP="00A168D4">
            <w:pPr>
              <w:outlineLvl w:val="0"/>
              <w:rPr>
                <w:sz w:val="20"/>
                <w:szCs w:val="20"/>
              </w:rPr>
            </w:pPr>
            <w:r w:rsidRPr="00A168D4">
              <w:rPr>
                <w:sz w:val="20"/>
                <w:szCs w:val="20"/>
              </w:rPr>
              <w:t xml:space="preserve"> в том числе ремонты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0AF74B0"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5C90CE38"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4B76179"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5A232982"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1FC562B" w14:textId="77777777" w:rsidR="00A168D4" w:rsidRPr="00A168D4" w:rsidRDefault="00A168D4" w:rsidP="00A168D4">
            <w:pPr>
              <w:rPr>
                <w:sz w:val="20"/>
                <w:szCs w:val="20"/>
              </w:rPr>
            </w:pPr>
            <w:r w:rsidRPr="00A168D4">
              <w:rPr>
                <w:sz w:val="20"/>
                <w:szCs w:val="20"/>
              </w:rPr>
              <w:t>- расходы на топливо</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18825F5A" w14:textId="77777777" w:rsidR="00A168D4" w:rsidRPr="00A168D4" w:rsidRDefault="00A168D4" w:rsidP="00A168D4">
            <w:pPr>
              <w:jc w:val="right"/>
              <w:rPr>
                <w:b/>
                <w:bCs/>
                <w:sz w:val="20"/>
                <w:szCs w:val="20"/>
              </w:rPr>
            </w:pPr>
            <w:r w:rsidRPr="00A168D4">
              <w:rPr>
                <w:b/>
                <w:bCs/>
                <w:sz w:val="20"/>
                <w:szCs w:val="20"/>
              </w:rPr>
              <w:t>22 783</w:t>
            </w:r>
            <w:r w:rsidRPr="00A168D4">
              <w:rPr>
                <w:sz w:val="20"/>
                <w:szCs w:val="20"/>
              </w:rPr>
              <w:t xml:space="preserve">22 783 </w:t>
            </w:r>
          </w:p>
        </w:tc>
      </w:tr>
      <w:tr w:rsidR="00A168D4" w:rsidRPr="00A168D4" w14:paraId="5F027DF6"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4421F8"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62D808F3"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4DC34A9" w14:textId="77777777" w:rsidR="00A168D4" w:rsidRPr="00A168D4" w:rsidRDefault="00A168D4" w:rsidP="00A168D4">
            <w:pPr>
              <w:outlineLvl w:val="0"/>
              <w:rPr>
                <w:sz w:val="20"/>
                <w:szCs w:val="20"/>
              </w:rPr>
            </w:pPr>
            <w:r w:rsidRPr="00A168D4">
              <w:rPr>
                <w:sz w:val="20"/>
                <w:szCs w:val="20"/>
              </w:rPr>
              <w:t>в том числе доставка</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5EDCFDD3"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39DE78FE"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A73F4C"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4344D42"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584A030" w14:textId="77777777" w:rsidR="00A168D4" w:rsidRPr="00A168D4" w:rsidRDefault="00A168D4" w:rsidP="00A168D4">
            <w:pPr>
              <w:rPr>
                <w:sz w:val="20"/>
                <w:szCs w:val="20"/>
              </w:rPr>
            </w:pPr>
            <w:r w:rsidRPr="00A168D4">
              <w:rPr>
                <w:sz w:val="20"/>
                <w:szCs w:val="20"/>
              </w:rPr>
              <w:t>- расходы на электроэнергию</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C0228A8" w14:textId="77777777" w:rsidR="00A168D4" w:rsidRPr="00A168D4" w:rsidRDefault="00A168D4" w:rsidP="00A168D4">
            <w:pPr>
              <w:jc w:val="right"/>
              <w:rPr>
                <w:b/>
                <w:bCs/>
                <w:sz w:val="20"/>
                <w:szCs w:val="20"/>
              </w:rPr>
            </w:pPr>
            <w:r w:rsidRPr="00A168D4">
              <w:rPr>
                <w:b/>
                <w:bCs/>
                <w:sz w:val="20"/>
                <w:szCs w:val="20"/>
              </w:rPr>
              <w:t>11 718</w:t>
            </w:r>
            <w:r w:rsidRPr="00A168D4">
              <w:rPr>
                <w:sz w:val="20"/>
                <w:szCs w:val="20"/>
              </w:rPr>
              <w:t xml:space="preserve">11 208 </w:t>
            </w:r>
          </w:p>
        </w:tc>
      </w:tr>
      <w:tr w:rsidR="00A168D4" w:rsidRPr="00A168D4" w14:paraId="073FACC7"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6D47873"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401D94E4"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49E5C2BF" w14:textId="77777777" w:rsidR="00A168D4" w:rsidRPr="00A168D4" w:rsidRDefault="00A168D4" w:rsidP="00A168D4">
            <w:pPr>
              <w:rPr>
                <w:sz w:val="20"/>
                <w:szCs w:val="20"/>
              </w:rPr>
            </w:pPr>
            <w:r w:rsidRPr="00A168D4">
              <w:rPr>
                <w:sz w:val="20"/>
                <w:szCs w:val="20"/>
              </w:rPr>
              <w:t>- расходы на холодную воду</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0E6D0403" w14:textId="77777777" w:rsidR="00A168D4" w:rsidRPr="00A168D4" w:rsidRDefault="00A168D4" w:rsidP="00A168D4">
            <w:pPr>
              <w:jc w:val="right"/>
              <w:rPr>
                <w:b/>
                <w:bCs/>
                <w:sz w:val="20"/>
                <w:szCs w:val="20"/>
              </w:rPr>
            </w:pPr>
            <w:r w:rsidRPr="00A168D4">
              <w:rPr>
                <w:b/>
                <w:bCs/>
                <w:sz w:val="20"/>
                <w:szCs w:val="20"/>
              </w:rPr>
              <w:t>874</w:t>
            </w:r>
            <w:r w:rsidRPr="00A168D4">
              <w:rPr>
                <w:sz w:val="20"/>
                <w:szCs w:val="20"/>
              </w:rPr>
              <w:t xml:space="preserve">836 </w:t>
            </w:r>
          </w:p>
        </w:tc>
      </w:tr>
      <w:tr w:rsidR="00A168D4" w:rsidRPr="00A168D4" w14:paraId="61600BA8"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0D3FEEC"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4FE77927"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7E1FA9B3" w14:textId="77777777" w:rsidR="00A168D4" w:rsidRPr="00A168D4" w:rsidRDefault="00A168D4" w:rsidP="00A168D4">
            <w:pPr>
              <w:outlineLvl w:val="0"/>
              <w:rPr>
                <w:sz w:val="20"/>
                <w:szCs w:val="20"/>
              </w:rPr>
            </w:pPr>
            <w:r w:rsidRPr="00A168D4">
              <w:rPr>
                <w:sz w:val="20"/>
                <w:szCs w:val="20"/>
              </w:rPr>
              <w:t>в том числе водоотведение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1FBE44BF"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6913559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CAC15AE"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30C89266"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19A512E5" w14:textId="77777777" w:rsidR="00A168D4" w:rsidRPr="00A168D4" w:rsidRDefault="00A168D4" w:rsidP="00A168D4">
            <w:pPr>
              <w:rPr>
                <w:sz w:val="20"/>
                <w:szCs w:val="20"/>
              </w:rPr>
            </w:pPr>
            <w:r w:rsidRPr="00A168D4">
              <w:rPr>
                <w:sz w:val="20"/>
                <w:szCs w:val="20"/>
              </w:rPr>
              <w:t>- расходы на теплоэнергию</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6CD2ABBD"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5BD9D19C"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5C84DDD"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105FEB5C"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4AD4D441" w14:textId="77777777" w:rsidR="00A168D4" w:rsidRPr="00A168D4" w:rsidRDefault="00A168D4" w:rsidP="00A168D4">
            <w:pPr>
              <w:rPr>
                <w:sz w:val="20"/>
                <w:szCs w:val="20"/>
              </w:rPr>
            </w:pPr>
            <w:r w:rsidRPr="00A168D4">
              <w:rPr>
                <w:sz w:val="20"/>
                <w:szCs w:val="20"/>
              </w:rPr>
              <w:t>- амортизация основных средств и нематериальных активов</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61DFA56B" w14:textId="77777777" w:rsidR="00A168D4" w:rsidRPr="00A168D4" w:rsidRDefault="00A168D4" w:rsidP="00A168D4">
            <w:pPr>
              <w:jc w:val="right"/>
              <w:rPr>
                <w:b/>
                <w:bCs/>
                <w:sz w:val="20"/>
                <w:szCs w:val="20"/>
              </w:rPr>
            </w:pPr>
            <w:r w:rsidRPr="00A168D4">
              <w:rPr>
                <w:b/>
                <w:bCs/>
                <w:sz w:val="20"/>
                <w:szCs w:val="20"/>
              </w:rPr>
              <w:t>3 827</w:t>
            </w:r>
            <w:r w:rsidRPr="00A168D4">
              <w:rPr>
                <w:sz w:val="20"/>
                <w:szCs w:val="20"/>
              </w:rPr>
              <w:t xml:space="preserve">564 </w:t>
            </w:r>
          </w:p>
        </w:tc>
      </w:tr>
      <w:tr w:rsidR="00A168D4" w:rsidRPr="00A168D4" w14:paraId="0E034B32"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4B4269"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383F8FD6"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797DC879" w14:textId="77777777" w:rsidR="00A168D4" w:rsidRPr="00A168D4" w:rsidRDefault="00A168D4" w:rsidP="00A168D4">
            <w:pPr>
              <w:rPr>
                <w:sz w:val="20"/>
                <w:szCs w:val="20"/>
              </w:rPr>
            </w:pPr>
            <w:r w:rsidRPr="00A168D4">
              <w:rPr>
                <w:sz w:val="20"/>
                <w:szCs w:val="20"/>
              </w:rPr>
              <w:t>- оплата труда</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6980D1F3" w14:textId="77777777" w:rsidR="00A168D4" w:rsidRPr="00A168D4" w:rsidRDefault="00A168D4" w:rsidP="00A168D4">
            <w:pPr>
              <w:jc w:val="right"/>
              <w:rPr>
                <w:b/>
                <w:bCs/>
                <w:sz w:val="20"/>
                <w:szCs w:val="20"/>
              </w:rPr>
            </w:pPr>
            <w:r w:rsidRPr="00A168D4">
              <w:rPr>
                <w:b/>
                <w:bCs/>
                <w:sz w:val="20"/>
                <w:szCs w:val="20"/>
              </w:rPr>
              <w:t>19 044</w:t>
            </w:r>
            <w:r w:rsidRPr="00A168D4">
              <w:rPr>
                <w:sz w:val="20"/>
                <w:szCs w:val="20"/>
              </w:rPr>
              <w:t xml:space="preserve">18 215 </w:t>
            </w:r>
          </w:p>
        </w:tc>
      </w:tr>
      <w:tr w:rsidR="00A168D4" w:rsidRPr="00A168D4" w14:paraId="19C9694C"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F687091"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54B33561"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7A13A7BF" w14:textId="77777777" w:rsidR="00A168D4" w:rsidRPr="00A168D4" w:rsidRDefault="00A168D4" w:rsidP="00A168D4">
            <w:pPr>
              <w:rPr>
                <w:sz w:val="20"/>
                <w:szCs w:val="20"/>
              </w:rPr>
            </w:pPr>
            <w:r w:rsidRPr="00A168D4">
              <w:rPr>
                <w:sz w:val="20"/>
                <w:szCs w:val="20"/>
              </w:rPr>
              <w:t>- отчисления на социальные нужды</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5F173E99" w14:textId="77777777" w:rsidR="00A168D4" w:rsidRPr="00A168D4" w:rsidRDefault="00A168D4" w:rsidP="00A168D4">
            <w:pPr>
              <w:jc w:val="right"/>
              <w:rPr>
                <w:b/>
                <w:bCs/>
                <w:sz w:val="20"/>
                <w:szCs w:val="20"/>
              </w:rPr>
            </w:pPr>
            <w:r w:rsidRPr="00A168D4">
              <w:rPr>
                <w:b/>
                <w:bCs/>
                <w:sz w:val="20"/>
                <w:szCs w:val="20"/>
              </w:rPr>
              <w:t>5 751</w:t>
            </w:r>
            <w:r w:rsidRPr="00A168D4">
              <w:rPr>
                <w:sz w:val="20"/>
                <w:szCs w:val="20"/>
              </w:rPr>
              <w:t xml:space="preserve">5 501 </w:t>
            </w:r>
          </w:p>
        </w:tc>
      </w:tr>
      <w:tr w:rsidR="00A168D4" w:rsidRPr="00A168D4" w14:paraId="51952B2F" w14:textId="77777777" w:rsidTr="00A168D4">
        <w:trPr>
          <w:gridBefore w:val="1"/>
          <w:gridAfter w:val="1"/>
          <w:trHeight w:val="860"/>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D949CC" w14:textId="77777777" w:rsidR="00A168D4" w:rsidRPr="00A168D4" w:rsidRDefault="00A168D4" w:rsidP="00A168D4">
            <w:pPr>
              <w:jc w:val="center"/>
              <w:rPr>
                <w:sz w:val="20"/>
                <w:szCs w:val="20"/>
              </w:rPr>
            </w:pPr>
            <w:r w:rsidRPr="00A168D4">
              <w:rPr>
                <w:sz w:val="20"/>
                <w:szCs w:val="20"/>
              </w:rPr>
              <w:lastRenderedPageBreak/>
              <w:t> </w:t>
            </w:r>
          </w:p>
        </w:tc>
        <w:tc>
          <w:tcPr>
            <w:tcW w:w="375" w:type="dxa"/>
            <w:gridSpan w:val="2"/>
            <w:tcBorders>
              <w:top w:val="nil"/>
              <w:left w:val="nil"/>
              <w:bottom w:val="single" w:sz="4" w:space="0" w:color="auto"/>
              <w:right w:val="nil"/>
            </w:tcBorders>
            <w:shd w:val="clear" w:color="000000" w:fill="FFFFFF"/>
            <w:noWrap/>
            <w:vAlign w:val="center"/>
            <w:hideMark/>
          </w:tcPr>
          <w:p w14:paraId="50F0F1FF"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4680AA23" w14:textId="77777777" w:rsidR="00A168D4" w:rsidRPr="00A168D4" w:rsidRDefault="00A168D4" w:rsidP="00A168D4">
            <w:pPr>
              <w:rPr>
                <w:sz w:val="20"/>
                <w:szCs w:val="20"/>
              </w:rPr>
            </w:pPr>
            <w:r w:rsidRPr="00A168D4">
              <w:rPr>
                <w:sz w:val="20"/>
                <w:szCs w:val="20"/>
              </w:rPr>
              <w:t>- ремонт основных средств, выполняемый подрядным способом</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510BED23" w14:textId="77777777" w:rsidR="00A168D4" w:rsidRPr="00A168D4" w:rsidRDefault="00A168D4" w:rsidP="00A168D4">
            <w:pPr>
              <w:jc w:val="right"/>
              <w:rPr>
                <w:b/>
                <w:bCs/>
                <w:sz w:val="20"/>
                <w:szCs w:val="20"/>
              </w:rPr>
            </w:pPr>
            <w:r w:rsidRPr="00A168D4">
              <w:rPr>
                <w:b/>
                <w:bCs/>
                <w:sz w:val="20"/>
                <w:szCs w:val="20"/>
              </w:rPr>
              <w:t>1 467</w:t>
            </w:r>
            <w:r w:rsidRPr="00A168D4">
              <w:rPr>
                <w:sz w:val="20"/>
                <w:szCs w:val="20"/>
              </w:rPr>
              <w:t xml:space="preserve">1 403 </w:t>
            </w:r>
          </w:p>
        </w:tc>
      </w:tr>
      <w:tr w:rsidR="00A168D4" w:rsidRPr="00A168D4" w14:paraId="276EE66C" w14:textId="77777777" w:rsidTr="00A168D4">
        <w:trPr>
          <w:gridBefore w:val="1"/>
          <w:gridAfter w:val="1"/>
          <w:trHeight w:val="860"/>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2A69140"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2B1F22A9"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64818223" w14:textId="77777777" w:rsidR="00A168D4" w:rsidRPr="00A168D4" w:rsidRDefault="00A168D4" w:rsidP="00A168D4">
            <w:pPr>
              <w:rPr>
                <w:sz w:val="20"/>
                <w:szCs w:val="20"/>
              </w:rPr>
            </w:pPr>
            <w:r w:rsidRPr="00A168D4">
              <w:rPr>
                <w:sz w:val="20"/>
                <w:szCs w:val="20"/>
              </w:rPr>
              <w:t>- расходы на оплату услуг, оказываемых организациями, осуществляющими регулируемую деятельность</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576A6343"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5B21DAA1" w14:textId="77777777" w:rsidTr="00A168D4">
        <w:trPr>
          <w:gridBefore w:val="1"/>
          <w:gridAfter w:val="1"/>
          <w:trHeight w:val="107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48A71FB"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2E43A598"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743471E9" w14:textId="77777777" w:rsidR="00A168D4" w:rsidRPr="00A168D4" w:rsidRDefault="00A168D4" w:rsidP="00A168D4">
            <w:pPr>
              <w:rPr>
                <w:sz w:val="20"/>
                <w:szCs w:val="20"/>
              </w:rPr>
            </w:pPr>
            <w:r w:rsidRPr="00A168D4">
              <w:rPr>
                <w:sz w:val="20"/>
                <w:szCs w:val="20"/>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1B02F29B" w14:textId="77777777" w:rsidR="00A168D4" w:rsidRPr="00A168D4" w:rsidRDefault="00A168D4" w:rsidP="00A168D4">
            <w:pPr>
              <w:jc w:val="right"/>
              <w:rPr>
                <w:b/>
                <w:bCs/>
                <w:sz w:val="20"/>
                <w:szCs w:val="20"/>
              </w:rPr>
            </w:pPr>
            <w:r w:rsidRPr="00A168D4">
              <w:rPr>
                <w:b/>
                <w:bCs/>
                <w:sz w:val="20"/>
                <w:szCs w:val="20"/>
              </w:rPr>
              <w:t>1 996</w:t>
            </w:r>
            <w:r w:rsidRPr="00A168D4">
              <w:rPr>
                <w:sz w:val="20"/>
                <w:szCs w:val="20"/>
              </w:rPr>
              <w:t xml:space="preserve">0 </w:t>
            </w:r>
          </w:p>
        </w:tc>
      </w:tr>
      <w:tr w:rsidR="00A168D4" w:rsidRPr="00A168D4" w14:paraId="08F44489" w14:textId="77777777" w:rsidTr="00A168D4">
        <w:trPr>
          <w:gridBefore w:val="1"/>
          <w:gridAfter w:val="1"/>
          <w:trHeight w:val="1756"/>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CCD46C7"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2A211689"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526A623B" w14:textId="77777777" w:rsidR="00A168D4" w:rsidRPr="00A168D4" w:rsidRDefault="00A168D4" w:rsidP="00A168D4">
            <w:pPr>
              <w:rPr>
                <w:sz w:val="20"/>
                <w:szCs w:val="20"/>
              </w:rPr>
            </w:pPr>
            <w:r w:rsidRPr="00A168D4">
              <w:rPr>
                <w:sz w:val="20"/>
                <w:szCs w:val="20"/>
              </w:rPr>
              <w:t>- расходы на оплату иных и других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564750D1" w14:textId="77777777" w:rsidR="00A168D4" w:rsidRPr="00A168D4" w:rsidRDefault="00A168D4" w:rsidP="00A168D4">
            <w:pPr>
              <w:jc w:val="right"/>
              <w:rPr>
                <w:b/>
                <w:bCs/>
                <w:sz w:val="20"/>
                <w:szCs w:val="20"/>
              </w:rPr>
            </w:pPr>
            <w:r w:rsidRPr="00A168D4">
              <w:rPr>
                <w:b/>
                <w:bCs/>
                <w:sz w:val="20"/>
                <w:szCs w:val="20"/>
              </w:rPr>
              <w:t>175</w:t>
            </w:r>
            <w:r w:rsidRPr="00A168D4">
              <w:rPr>
                <w:sz w:val="20"/>
                <w:szCs w:val="20"/>
              </w:rPr>
              <w:t xml:space="preserve">168 </w:t>
            </w:r>
          </w:p>
        </w:tc>
      </w:tr>
      <w:tr w:rsidR="00A168D4" w:rsidRPr="00A168D4" w14:paraId="7D52AD61" w14:textId="77777777" w:rsidTr="00A168D4">
        <w:trPr>
          <w:gridBefore w:val="1"/>
          <w:gridAfter w:val="1"/>
          <w:trHeight w:val="474"/>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1DF5F0BF"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7F2192F8"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46102E27" w14:textId="77777777" w:rsidR="00A168D4" w:rsidRPr="00A168D4" w:rsidRDefault="00A168D4" w:rsidP="00A168D4">
            <w:pPr>
              <w:rPr>
                <w:sz w:val="20"/>
                <w:szCs w:val="20"/>
              </w:rPr>
            </w:pPr>
            <w:r w:rsidRPr="00A168D4">
              <w:rPr>
                <w:sz w:val="20"/>
                <w:szCs w:val="20"/>
              </w:rPr>
              <w:t>расходы на услуги банков</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75C763F5" w14:textId="77777777" w:rsidR="00A168D4" w:rsidRPr="00A168D4" w:rsidRDefault="00A168D4" w:rsidP="00A168D4">
            <w:pPr>
              <w:jc w:val="right"/>
              <w:rPr>
                <w:sz w:val="20"/>
                <w:szCs w:val="20"/>
              </w:rPr>
            </w:pPr>
            <w:r w:rsidRPr="00A168D4">
              <w:rPr>
                <w:sz w:val="20"/>
                <w:szCs w:val="20"/>
              </w:rPr>
              <w:t xml:space="preserve">88 </w:t>
            </w:r>
          </w:p>
        </w:tc>
      </w:tr>
      <w:tr w:rsidR="00A168D4" w:rsidRPr="00A168D4" w14:paraId="5EC3984D" w14:textId="77777777" w:rsidTr="00A168D4">
        <w:trPr>
          <w:gridBefore w:val="1"/>
          <w:gridAfter w:val="1"/>
          <w:trHeight w:val="1404"/>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7D25A59"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0BE0E8C5"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4E4E7846" w14:textId="77777777" w:rsidR="00A168D4" w:rsidRPr="00A168D4" w:rsidRDefault="00A168D4" w:rsidP="00A168D4">
            <w:pPr>
              <w:rPr>
                <w:sz w:val="20"/>
                <w:szCs w:val="20"/>
              </w:rPr>
            </w:pPr>
            <w:r w:rsidRPr="00A168D4">
              <w:rPr>
                <w:sz w:val="20"/>
                <w:szCs w:val="20"/>
              </w:rPr>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336903CD"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7A89204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B6B118"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BB4A781"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6C8AEC22" w14:textId="77777777" w:rsidR="00A168D4" w:rsidRPr="00A168D4" w:rsidRDefault="00A168D4" w:rsidP="00A168D4">
            <w:pPr>
              <w:rPr>
                <w:sz w:val="20"/>
                <w:szCs w:val="20"/>
              </w:rPr>
            </w:pPr>
            <w:r w:rsidRPr="00A168D4">
              <w:rPr>
                <w:sz w:val="20"/>
                <w:szCs w:val="20"/>
              </w:rPr>
              <w:t>- арендная плата, концессионная плата, лизинговые платежи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2891C040"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5E71CA8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9A92DFE"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6A566B92"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069BB73" w14:textId="77777777" w:rsidR="00A168D4" w:rsidRPr="00A168D4" w:rsidRDefault="00A168D4" w:rsidP="00A168D4">
            <w:pPr>
              <w:rPr>
                <w:sz w:val="20"/>
                <w:szCs w:val="20"/>
              </w:rPr>
            </w:pPr>
            <w:r w:rsidRPr="00A168D4">
              <w:rPr>
                <w:sz w:val="20"/>
                <w:szCs w:val="20"/>
              </w:rPr>
              <w:t>аренда имущества</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4348E479" w14:textId="77777777" w:rsidR="00A168D4" w:rsidRPr="00A168D4" w:rsidRDefault="00A168D4" w:rsidP="00A168D4">
            <w:pPr>
              <w:rPr>
                <w:sz w:val="20"/>
                <w:szCs w:val="20"/>
              </w:rPr>
            </w:pPr>
            <w:r w:rsidRPr="00A168D4">
              <w:rPr>
                <w:sz w:val="20"/>
                <w:szCs w:val="20"/>
              </w:rPr>
              <w:t xml:space="preserve">   </w:t>
            </w:r>
          </w:p>
        </w:tc>
      </w:tr>
      <w:tr w:rsidR="00A168D4" w:rsidRPr="00A168D4" w14:paraId="1E04D96A"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4E745FD5"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618D5BB3"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0703BC65" w14:textId="77777777" w:rsidR="00A168D4" w:rsidRPr="00A168D4" w:rsidRDefault="00A168D4" w:rsidP="00A168D4">
            <w:pPr>
              <w:rPr>
                <w:sz w:val="20"/>
                <w:szCs w:val="20"/>
              </w:rPr>
            </w:pPr>
            <w:r w:rsidRPr="00A168D4">
              <w:rPr>
                <w:sz w:val="20"/>
                <w:szCs w:val="20"/>
              </w:rPr>
              <w:t>аренда прочее</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55F246A" w14:textId="77777777" w:rsidR="00A168D4" w:rsidRPr="00A168D4" w:rsidRDefault="00A168D4" w:rsidP="00A168D4">
            <w:pPr>
              <w:rPr>
                <w:sz w:val="20"/>
                <w:szCs w:val="20"/>
              </w:rPr>
            </w:pPr>
            <w:r w:rsidRPr="00A168D4">
              <w:rPr>
                <w:sz w:val="20"/>
                <w:szCs w:val="20"/>
              </w:rPr>
              <w:t xml:space="preserve">   </w:t>
            </w:r>
          </w:p>
        </w:tc>
      </w:tr>
      <w:tr w:rsidR="00A168D4" w:rsidRPr="00A168D4" w14:paraId="1EA5D315"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B15885B"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41CE486"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2377BDE0" w14:textId="77777777" w:rsidR="00A168D4" w:rsidRPr="00A168D4" w:rsidRDefault="00A168D4" w:rsidP="00A168D4">
            <w:pPr>
              <w:rPr>
                <w:sz w:val="20"/>
                <w:szCs w:val="20"/>
              </w:rPr>
            </w:pPr>
            <w:r w:rsidRPr="00A168D4">
              <w:rPr>
                <w:sz w:val="20"/>
                <w:szCs w:val="20"/>
              </w:rPr>
              <w:t>- расходы на служебные командировки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43BC0202"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197E4C16"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9F83A0"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34897767"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8B681F0" w14:textId="77777777" w:rsidR="00A168D4" w:rsidRPr="00A168D4" w:rsidRDefault="00A168D4" w:rsidP="00A168D4">
            <w:pPr>
              <w:rPr>
                <w:sz w:val="20"/>
                <w:szCs w:val="20"/>
              </w:rPr>
            </w:pPr>
            <w:r w:rsidRPr="00A168D4">
              <w:rPr>
                <w:sz w:val="20"/>
                <w:szCs w:val="20"/>
              </w:rPr>
              <w:t>- расходы на обучение персонала</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2CA38DA9" w14:textId="77777777" w:rsidR="00A168D4" w:rsidRPr="00A168D4" w:rsidRDefault="00A168D4" w:rsidP="00A168D4">
            <w:pPr>
              <w:jc w:val="right"/>
              <w:rPr>
                <w:b/>
                <w:bCs/>
                <w:sz w:val="20"/>
                <w:szCs w:val="20"/>
              </w:rPr>
            </w:pPr>
            <w:r w:rsidRPr="00A168D4">
              <w:rPr>
                <w:b/>
                <w:bCs/>
                <w:sz w:val="20"/>
                <w:szCs w:val="20"/>
              </w:rPr>
              <w:t>37</w:t>
            </w:r>
            <w:r w:rsidRPr="00A168D4">
              <w:rPr>
                <w:sz w:val="20"/>
                <w:szCs w:val="20"/>
              </w:rPr>
              <w:t xml:space="preserve">35 </w:t>
            </w:r>
          </w:p>
        </w:tc>
      </w:tr>
      <w:tr w:rsidR="00A168D4" w:rsidRPr="00A168D4" w14:paraId="4FD37434" w14:textId="77777777" w:rsidTr="00A168D4">
        <w:trPr>
          <w:gridBefore w:val="1"/>
          <w:gridAfter w:val="1"/>
          <w:trHeight w:val="1053"/>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39AA9B" w14:textId="77777777" w:rsidR="00A168D4" w:rsidRPr="00A168D4" w:rsidRDefault="00A168D4" w:rsidP="00A168D4">
            <w:pPr>
              <w:jc w:val="center"/>
              <w:rPr>
                <w:sz w:val="20"/>
                <w:szCs w:val="20"/>
              </w:rPr>
            </w:pPr>
            <w:r w:rsidRPr="00A168D4">
              <w:rPr>
                <w:sz w:val="20"/>
                <w:szCs w:val="20"/>
              </w:rPr>
              <w:lastRenderedPageBreak/>
              <w:t> </w:t>
            </w:r>
          </w:p>
        </w:tc>
        <w:tc>
          <w:tcPr>
            <w:tcW w:w="375" w:type="dxa"/>
            <w:gridSpan w:val="2"/>
            <w:tcBorders>
              <w:top w:val="nil"/>
              <w:left w:val="nil"/>
              <w:bottom w:val="single" w:sz="4" w:space="0" w:color="auto"/>
              <w:right w:val="nil"/>
            </w:tcBorders>
            <w:shd w:val="clear" w:color="auto" w:fill="auto"/>
            <w:noWrap/>
            <w:vAlign w:val="center"/>
            <w:hideMark/>
          </w:tcPr>
          <w:p w14:paraId="4852C224"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29EEC402" w14:textId="77777777" w:rsidR="00A168D4" w:rsidRPr="00A168D4" w:rsidRDefault="00A168D4" w:rsidP="00A168D4">
            <w:pPr>
              <w:rPr>
                <w:sz w:val="20"/>
                <w:szCs w:val="20"/>
              </w:rPr>
            </w:pPr>
            <w:r w:rsidRPr="00A168D4">
              <w:rPr>
                <w:sz w:val="20"/>
                <w:szCs w:val="20"/>
              </w:rPr>
              <w:t>- расходы на страхование производственных объектов, учитываемые при определении налоговой базы по налогу на прибыль</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47E24DE7"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616C4031" w14:textId="77777777" w:rsidTr="00A168D4">
        <w:trPr>
          <w:gridBefore w:val="1"/>
          <w:gridAfter w:val="1"/>
          <w:trHeight w:val="702"/>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1DCE32"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587C562A"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50268CB" w14:textId="77777777" w:rsidR="00A168D4" w:rsidRPr="00A168D4" w:rsidRDefault="00A168D4" w:rsidP="00A168D4">
            <w:pPr>
              <w:rPr>
                <w:sz w:val="20"/>
                <w:szCs w:val="20"/>
              </w:rPr>
            </w:pPr>
            <w:r w:rsidRPr="00A168D4">
              <w:rPr>
                <w:sz w:val="20"/>
                <w:szCs w:val="20"/>
              </w:rPr>
              <w:t>- другие расходы, связанные с производством и (или) реализацией продукции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87AFDED"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45DE5B9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0E78280"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C863527"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63B1EC09" w14:textId="77777777" w:rsidR="00A168D4" w:rsidRPr="00A168D4" w:rsidRDefault="00A168D4" w:rsidP="00A168D4">
            <w:pPr>
              <w:outlineLvl w:val="0"/>
              <w:rPr>
                <w:sz w:val="20"/>
                <w:szCs w:val="20"/>
              </w:rPr>
            </w:pPr>
            <w:r w:rsidRPr="00A168D4">
              <w:rPr>
                <w:sz w:val="20"/>
                <w:szCs w:val="20"/>
              </w:rPr>
              <w:t>налог на имущество организаций</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BB9116D"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5C61BC80"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6D67C7"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6334404"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7C517B5" w14:textId="77777777" w:rsidR="00A168D4" w:rsidRPr="00A168D4" w:rsidRDefault="00A168D4" w:rsidP="00A168D4">
            <w:pPr>
              <w:outlineLvl w:val="0"/>
              <w:rPr>
                <w:sz w:val="20"/>
                <w:szCs w:val="20"/>
              </w:rPr>
            </w:pPr>
            <w:r w:rsidRPr="00A168D4">
              <w:rPr>
                <w:sz w:val="20"/>
                <w:szCs w:val="20"/>
              </w:rPr>
              <w:t>расходы на обязательное страхование</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1F2B54D2"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70000B8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C896DE4"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2F49932E"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4A00CE6" w14:textId="77777777" w:rsidR="00A168D4" w:rsidRPr="00A168D4" w:rsidRDefault="00A168D4" w:rsidP="00A168D4">
            <w:pPr>
              <w:outlineLvl w:val="0"/>
              <w:rPr>
                <w:sz w:val="20"/>
                <w:szCs w:val="20"/>
              </w:rPr>
            </w:pPr>
            <w:r w:rsidRPr="00A168D4">
              <w:rPr>
                <w:sz w:val="20"/>
                <w:szCs w:val="20"/>
              </w:rPr>
              <w:t>- земельный налог</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7B1BAE70"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7E50D98C"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C80CA5"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3199E97D"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789F2830" w14:textId="77777777" w:rsidR="00A168D4" w:rsidRPr="00A168D4" w:rsidRDefault="00A168D4" w:rsidP="00A168D4">
            <w:pPr>
              <w:outlineLvl w:val="0"/>
              <w:rPr>
                <w:sz w:val="20"/>
                <w:szCs w:val="20"/>
              </w:rPr>
            </w:pPr>
            <w:r w:rsidRPr="00A168D4">
              <w:rPr>
                <w:sz w:val="20"/>
                <w:szCs w:val="20"/>
              </w:rPr>
              <w:t>транспортный налог</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0CD5BA18"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4EE496FC"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EB6BDDA"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39E46E9"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2A133615" w14:textId="77777777" w:rsidR="00A168D4" w:rsidRPr="00A168D4" w:rsidRDefault="00A168D4" w:rsidP="00A168D4">
            <w:pPr>
              <w:outlineLvl w:val="0"/>
              <w:rPr>
                <w:sz w:val="20"/>
                <w:szCs w:val="20"/>
              </w:rPr>
            </w:pPr>
            <w:r w:rsidRPr="00A168D4">
              <w:rPr>
                <w:sz w:val="20"/>
                <w:szCs w:val="20"/>
              </w:rPr>
              <w:t>- водный налог</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E0E8A83"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670801E2"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28121C2"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EF8CBA5"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9A94D4F" w14:textId="77777777" w:rsidR="00A168D4" w:rsidRPr="00A168D4" w:rsidRDefault="00A168D4" w:rsidP="00A168D4">
            <w:pPr>
              <w:outlineLvl w:val="0"/>
              <w:rPr>
                <w:sz w:val="20"/>
                <w:szCs w:val="20"/>
              </w:rPr>
            </w:pPr>
            <w:r w:rsidRPr="00A168D4">
              <w:rPr>
                <w:sz w:val="20"/>
                <w:szCs w:val="20"/>
              </w:rPr>
              <w:t>- прочие налоги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7F07BDC4"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29EA404C" w14:textId="77777777" w:rsidTr="00A168D4">
        <w:trPr>
          <w:gridBefore w:val="1"/>
          <w:gridAfter w:val="1"/>
          <w:trHeight w:val="667"/>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93D3AB5"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7D01F20A"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EAF63FD" w14:textId="77777777" w:rsidR="00A168D4" w:rsidRPr="00A168D4" w:rsidRDefault="00A168D4" w:rsidP="00A168D4">
            <w:pPr>
              <w:outlineLvl w:val="0"/>
              <w:rPr>
                <w:sz w:val="20"/>
                <w:szCs w:val="20"/>
              </w:rPr>
            </w:pPr>
            <w:r w:rsidRPr="00A168D4">
              <w:rPr>
                <w:sz w:val="20"/>
                <w:szCs w:val="20"/>
              </w:rPr>
              <w:t>снабжение контор и гаражей электроэнергией, теплоснабжением, водоснабжением</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99BD294"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3D4AF61D"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AB176DB"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252981D5"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4668CCA" w14:textId="77777777" w:rsidR="00A168D4" w:rsidRPr="00A168D4" w:rsidRDefault="00A168D4" w:rsidP="00A168D4">
            <w:pPr>
              <w:outlineLvl w:val="0"/>
              <w:rPr>
                <w:sz w:val="20"/>
                <w:szCs w:val="20"/>
              </w:rPr>
            </w:pPr>
            <w:r w:rsidRPr="00A168D4">
              <w:rPr>
                <w:sz w:val="20"/>
                <w:szCs w:val="20"/>
              </w:rPr>
              <w:t>прочие общехозяйственные расходы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2D33F501"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4930DDC1"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FD08CB3" w14:textId="77777777" w:rsidR="00A168D4" w:rsidRPr="00A168D4" w:rsidRDefault="00A168D4" w:rsidP="00A168D4">
            <w:pPr>
              <w:jc w:val="center"/>
              <w:rPr>
                <w:b/>
                <w:bCs/>
                <w:sz w:val="20"/>
                <w:szCs w:val="20"/>
              </w:rPr>
            </w:pPr>
            <w:r w:rsidRPr="00A168D4">
              <w:rPr>
                <w:b/>
                <w:bCs/>
                <w:sz w:val="20"/>
                <w:szCs w:val="20"/>
              </w:rPr>
              <w:t>II</w:t>
            </w:r>
          </w:p>
        </w:tc>
        <w:tc>
          <w:tcPr>
            <w:tcW w:w="375" w:type="dxa"/>
            <w:gridSpan w:val="2"/>
            <w:tcBorders>
              <w:top w:val="nil"/>
              <w:left w:val="nil"/>
              <w:bottom w:val="single" w:sz="4" w:space="0" w:color="auto"/>
              <w:right w:val="nil"/>
            </w:tcBorders>
            <w:shd w:val="clear" w:color="auto" w:fill="auto"/>
            <w:noWrap/>
            <w:vAlign w:val="center"/>
            <w:hideMark/>
          </w:tcPr>
          <w:p w14:paraId="7EB2AAE1" w14:textId="77777777" w:rsidR="00A168D4" w:rsidRPr="00A168D4" w:rsidRDefault="00A168D4" w:rsidP="00A168D4">
            <w:pPr>
              <w:rPr>
                <w:b/>
                <w:bCs/>
                <w:sz w:val="20"/>
                <w:szCs w:val="20"/>
              </w:rPr>
            </w:pPr>
            <w:r w:rsidRPr="00A168D4">
              <w:rPr>
                <w:b/>
                <w:bCs/>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275283AF" w14:textId="77777777" w:rsidR="00A168D4" w:rsidRPr="00A168D4" w:rsidRDefault="00A168D4" w:rsidP="00A168D4">
            <w:pPr>
              <w:rPr>
                <w:b/>
                <w:bCs/>
                <w:sz w:val="20"/>
                <w:szCs w:val="20"/>
              </w:rPr>
            </w:pPr>
            <w:r w:rsidRPr="00A168D4">
              <w:rPr>
                <w:b/>
                <w:bCs/>
                <w:sz w:val="20"/>
                <w:szCs w:val="20"/>
              </w:rPr>
              <w:t>Внереализационные расходы, всего</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2392937D" w14:textId="77777777" w:rsidR="00A168D4" w:rsidRPr="00A168D4" w:rsidRDefault="00A168D4" w:rsidP="00A168D4">
            <w:pPr>
              <w:jc w:val="right"/>
              <w:rPr>
                <w:b/>
                <w:bCs/>
                <w:sz w:val="20"/>
                <w:szCs w:val="20"/>
              </w:rPr>
            </w:pPr>
            <w:r w:rsidRPr="00A168D4">
              <w:rPr>
                <w:b/>
                <w:bCs/>
                <w:sz w:val="20"/>
                <w:szCs w:val="20"/>
              </w:rPr>
              <w:t>0</w:t>
            </w:r>
            <w:r w:rsidRPr="00A168D4">
              <w:rPr>
                <w:sz w:val="20"/>
                <w:szCs w:val="20"/>
              </w:rPr>
              <w:t xml:space="preserve">0 </w:t>
            </w:r>
          </w:p>
        </w:tc>
      </w:tr>
      <w:tr w:rsidR="00A168D4" w:rsidRPr="00A168D4" w14:paraId="0E6CF11E" w14:textId="77777777" w:rsidTr="00A168D4">
        <w:trPr>
          <w:gridBefore w:val="1"/>
          <w:gridAfter w:val="1"/>
          <w:trHeight w:val="702"/>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2B8098E"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95381A0"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3A0A67A" w14:textId="77777777" w:rsidR="00A168D4" w:rsidRPr="00A168D4" w:rsidRDefault="00A168D4" w:rsidP="00A168D4">
            <w:pPr>
              <w:rPr>
                <w:sz w:val="20"/>
                <w:szCs w:val="20"/>
              </w:rPr>
            </w:pPr>
            <w:r w:rsidRPr="00A168D4">
              <w:rPr>
                <w:sz w:val="20"/>
                <w:szCs w:val="20"/>
              </w:rPr>
              <w:t>- расходы на вывод из эксплуатации (в том числе на консервацию) и вывод из консервации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51F5782"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2AA8596F"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46ACC0B"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102261B2"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20A96C6" w14:textId="77777777" w:rsidR="00A168D4" w:rsidRPr="00A168D4" w:rsidRDefault="00A168D4" w:rsidP="00A168D4">
            <w:pPr>
              <w:rPr>
                <w:sz w:val="20"/>
                <w:szCs w:val="20"/>
              </w:rPr>
            </w:pPr>
            <w:r w:rsidRPr="00A168D4">
              <w:rPr>
                <w:sz w:val="20"/>
                <w:szCs w:val="20"/>
              </w:rPr>
              <w:t>- расходы по сомнительным долгам</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B46EABE"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0518D9E7" w14:textId="77777777" w:rsidTr="00A168D4">
        <w:trPr>
          <w:gridBefore w:val="1"/>
          <w:gridAfter w:val="1"/>
          <w:trHeight w:val="1053"/>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77BCC12"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035092BA"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519A849" w14:textId="77777777" w:rsidR="00A168D4" w:rsidRPr="00A168D4" w:rsidRDefault="00A168D4" w:rsidP="00A168D4">
            <w:pPr>
              <w:rPr>
                <w:sz w:val="20"/>
                <w:szCs w:val="20"/>
              </w:rPr>
            </w:pPr>
            <w:r w:rsidRPr="00A168D4">
              <w:rPr>
                <w:sz w:val="20"/>
                <w:szCs w:val="20"/>
              </w:rPr>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0459D3A3"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2C525222"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56C238C"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09C8747"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4FFE8B54" w14:textId="77777777" w:rsidR="00A168D4" w:rsidRPr="00A168D4" w:rsidRDefault="00A168D4" w:rsidP="00A168D4">
            <w:pPr>
              <w:rPr>
                <w:sz w:val="20"/>
                <w:szCs w:val="20"/>
              </w:rPr>
            </w:pPr>
            <w:r w:rsidRPr="00A168D4">
              <w:rPr>
                <w:sz w:val="20"/>
                <w:szCs w:val="20"/>
              </w:rPr>
              <w:t>- другие обоснованные расходы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7333FBDD"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4DD08972"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D25BE23"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5BFC321C"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751B3D80" w14:textId="77777777" w:rsidR="00A168D4" w:rsidRPr="00A168D4" w:rsidRDefault="00A168D4" w:rsidP="00A168D4">
            <w:pPr>
              <w:outlineLvl w:val="0"/>
              <w:rPr>
                <w:sz w:val="20"/>
                <w:szCs w:val="20"/>
              </w:rPr>
            </w:pPr>
            <w:r w:rsidRPr="00A168D4">
              <w:rPr>
                <w:sz w:val="20"/>
                <w:szCs w:val="20"/>
              </w:rPr>
              <w:t>- расходы на услуги банков</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11355D5"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3A429AC7"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435B5AD" w14:textId="77777777" w:rsidR="00A168D4" w:rsidRPr="00A168D4" w:rsidRDefault="00A168D4" w:rsidP="00A168D4">
            <w:pPr>
              <w:jc w:val="center"/>
              <w:outlineLvl w:val="0"/>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2B8790D4" w14:textId="77777777" w:rsidR="00A168D4" w:rsidRPr="00A168D4" w:rsidRDefault="00A168D4" w:rsidP="00A168D4">
            <w:pPr>
              <w:outlineLvl w:val="0"/>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0ACBECD6" w14:textId="77777777" w:rsidR="00A168D4" w:rsidRPr="00A168D4" w:rsidRDefault="00A168D4" w:rsidP="00A168D4">
            <w:pPr>
              <w:outlineLvl w:val="0"/>
              <w:rPr>
                <w:sz w:val="20"/>
                <w:szCs w:val="20"/>
              </w:rPr>
            </w:pPr>
            <w:r w:rsidRPr="00A168D4">
              <w:rPr>
                <w:sz w:val="20"/>
                <w:szCs w:val="20"/>
              </w:rPr>
              <w:t>- расходы на обслуживание заемных средств</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4C497CB9" w14:textId="77777777" w:rsidR="00A168D4" w:rsidRPr="00A168D4" w:rsidRDefault="00A168D4" w:rsidP="00A168D4">
            <w:pPr>
              <w:outlineLvl w:val="0"/>
              <w:rPr>
                <w:sz w:val="20"/>
                <w:szCs w:val="20"/>
              </w:rPr>
            </w:pPr>
            <w:r w:rsidRPr="00A168D4">
              <w:rPr>
                <w:sz w:val="20"/>
                <w:szCs w:val="20"/>
              </w:rPr>
              <w:t xml:space="preserve">   </w:t>
            </w:r>
          </w:p>
        </w:tc>
      </w:tr>
      <w:tr w:rsidR="00A168D4" w:rsidRPr="00A168D4" w14:paraId="41391D99" w14:textId="77777777" w:rsidTr="00A168D4">
        <w:trPr>
          <w:gridBefore w:val="1"/>
          <w:gridAfter w:val="1"/>
          <w:trHeight w:val="667"/>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8388868" w14:textId="77777777" w:rsidR="00A168D4" w:rsidRPr="00A168D4" w:rsidRDefault="00A168D4" w:rsidP="00A168D4">
            <w:pPr>
              <w:jc w:val="center"/>
              <w:rPr>
                <w:b/>
                <w:bCs/>
                <w:sz w:val="20"/>
                <w:szCs w:val="20"/>
              </w:rPr>
            </w:pPr>
            <w:r w:rsidRPr="00A168D4">
              <w:rPr>
                <w:b/>
                <w:bCs/>
                <w:sz w:val="20"/>
                <w:szCs w:val="20"/>
              </w:rPr>
              <w:lastRenderedPageBreak/>
              <w:t>III</w:t>
            </w:r>
          </w:p>
        </w:tc>
        <w:tc>
          <w:tcPr>
            <w:tcW w:w="375" w:type="dxa"/>
            <w:gridSpan w:val="2"/>
            <w:tcBorders>
              <w:top w:val="nil"/>
              <w:left w:val="nil"/>
              <w:bottom w:val="single" w:sz="4" w:space="0" w:color="auto"/>
              <w:right w:val="nil"/>
            </w:tcBorders>
            <w:shd w:val="clear" w:color="auto" w:fill="auto"/>
            <w:noWrap/>
            <w:vAlign w:val="center"/>
            <w:hideMark/>
          </w:tcPr>
          <w:p w14:paraId="1BD5B588" w14:textId="77777777" w:rsidR="00A168D4" w:rsidRPr="00A168D4" w:rsidRDefault="00A168D4" w:rsidP="00A168D4">
            <w:pPr>
              <w:rPr>
                <w:b/>
                <w:bCs/>
                <w:sz w:val="20"/>
                <w:szCs w:val="20"/>
              </w:rPr>
            </w:pPr>
            <w:r w:rsidRPr="00A168D4">
              <w:rPr>
                <w:b/>
                <w:bCs/>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70A1DB46" w14:textId="77777777" w:rsidR="00A168D4" w:rsidRPr="00A168D4" w:rsidRDefault="00A168D4" w:rsidP="00A168D4">
            <w:pPr>
              <w:rPr>
                <w:b/>
                <w:bCs/>
                <w:sz w:val="20"/>
                <w:szCs w:val="20"/>
              </w:rPr>
            </w:pPr>
            <w:r w:rsidRPr="00A168D4">
              <w:rPr>
                <w:b/>
                <w:bCs/>
                <w:sz w:val="20"/>
                <w:szCs w:val="20"/>
              </w:rPr>
              <w:t>Расходы, не учитываемые в целях налогообложения, всего</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0C660777" w14:textId="77777777" w:rsidR="00A168D4" w:rsidRPr="00A168D4" w:rsidRDefault="00A168D4" w:rsidP="00A168D4">
            <w:pPr>
              <w:jc w:val="right"/>
              <w:rPr>
                <w:b/>
                <w:bCs/>
                <w:sz w:val="20"/>
                <w:szCs w:val="20"/>
              </w:rPr>
            </w:pPr>
            <w:r w:rsidRPr="00A168D4">
              <w:rPr>
                <w:b/>
                <w:bCs/>
                <w:sz w:val="20"/>
                <w:szCs w:val="20"/>
              </w:rPr>
              <w:t>0</w:t>
            </w:r>
            <w:r w:rsidRPr="00A168D4">
              <w:rPr>
                <w:sz w:val="20"/>
                <w:szCs w:val="20"/>
              </w:rPr>
              <w:t xml:space="preserve">0 </w:t>
            </w:r>
          </w:p>
        </w:tc>
      </w:tr>
      <w:tr w:rsidR="00A168D4" w:rsidRPr="00A168D4" w14:paraId="586C9F38"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731475B"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88B408E"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213860E7" w14:textId="77777777" w:rsidR="00A168D4" w:rsidRPr="00A168D4" w:rsidRDefault="00A168D4" w:rsidP="00A168D4">
            <w:pPr>
              <w:rPr>
                <w:sz w:val="20"/>
                <w:szCs w:val="20"/>
              </w:rPr>
            </w:pPr>
            <w:r w:rsidRPr="00A168D4">
              <w:rPr>
                <w:sz w:val="20"/>
                <w:szCs w:val="20"/>
              </w:rPr>
              <w:t>- расходы на капитальные вложения (инвестиции)</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0AEA452E"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17B3140A" w14:textId="77777777" w:rsidTr="00A168D4">
        <w:trPr>
          <w:gridBefore w:val="1"/>
          <w:gridAfter w:val="1"/>
          <w:trHeight w:val="702"/>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25194F"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5C48D01A"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70645E91" w14:textId="77777777" w:rsidR="00A168D4" w:rsidRPr="00A168D4" w:rsidRDefault="00A168D4" w:rsidP="00A168D4">
            <w:pPr>
              <w:rPr>
                <w:sz w:val="20"/>
                <w:szCs w:val="20"/>
              </w:rPr>
            </w:pPr>
            <w:r w:rsidRPr="00A168D4">
              <w:rPr>
                <w:sz w:val="20"/>
                <w:szCs w:val="20"/>
              </w:rPr>
              <w:t>- денежные выплаты социального характера (по Коллективному договору)</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558CDACF" w14:textId="77777777" w:rsidR="00A168D4" w:rsidRPr="00A168D4" w:rsidRDefault="00A168D4" w:rsidP="00A168D4">
            <w:pPr>
              <w:rPr>
                <w:sz w:val="20"/>
                <w:szCs w:val="20"/>
              </w:rPr>
            </w:pPr>
            <w:r w:rsidRPr="00A168D4">
              <w:rPr>
                <w:sz w:val="20"/>
                <w:szCs w:val="20"/>
              </w:rPr>
              <w:t xml:space="preserve">   </w:t>
            </w:r>
          </w:p>
        </w:tc>
      </w:tr>
      <w:tr w:rsidR="00A168D4" w:rsidRPr="00A168D4" w14:paraId="3D6C8785"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147922"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4877DB5A"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3926E8E8" w14:textId="77777777" w:rsidR="00A168D4" w:rsidRPr="00A168D4" w:rsidRDefault="00A168D4" w:rsidP="00A168D4">
            <w:pPr>
              <w:rPr>
                <w:sz w:val="20"/>
                <w:szCs w:val="20"/>
              </w:rPr>
            </w:pPr>
            <w:r w:rsidRPr="00A168D4">
              <w:rPr>
                <w:sz w:val="20"/>
                <w:szCs w:val="20"/>
              </w:rPr>
              <w:t>- резервный фонд</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24C1E4A0"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7237AE2E"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97D867"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auto" w:fill="auto"/>
            <w:noWrap/>
            <w:vAlign w:val="center"/>
            <w:hideMark/>
          </w:tcPr>
          <w:p w14:paraId="6755AE26"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5D06D3A0" w14:textId="77777777" w:rsidR="00A168D4" w:rsidRPr="00A168D4" w:rsidRDefault="00A168D4" w:rsidP="00A168D4">
            <w:pPr>
              <w:rPr>
                <w:sz w:val="20"/>
                <w:szCs w:val="20"/>
              </w:rPr>
            </w:pPr>
            <w:r w:rsidRPr="00A168D4">
              <w:rPr>
                <w:sz w:val="20"/>
                <w:szCs w:val="20"/>
              </w:rPr>
              <w:t>- прочие расходы</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69F18993" w14:textId="77777777" w:rsidR="00A168D4" w:rsidRPr="00A168D4" w:rsidRDefault="00A168D4" w:rsidP="00A168D4">
            <w:pPr>
              <w:jc w:val="right"/>
              <w:rPr>
                <w:sz w:val="20"/>
                <w:szCs w:val="20"/>
              </w:rPr>
            </w:pPr>
            <w:r w:rsidRPr="00A168D4">
              <w:rPr>
                <w:sz w:val="20"/>
                <w:szCs w:val="20"/>
              </w:rPr>
              <w:t xml:space="preserve">00 </w:t>
            </w:r>
          </w:p>
        </w:tc>
      </w:tr>
      <w:tr w:rsidR="00A168D4" w:rsidRPr="00A168D4" w14:paraId="2F7223F3"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221C7C" w14:textId="77777777" w:rsidR="00A168D4" w:rsidRPr="00A168D4" w:rsidRDefault="00A168D4" w:rsidP="00A168D4">
            <w:pPr>
              <w:jc w:val="center"/>
              <w:rPr>
                <w:b/>
                <w:bCs/>
                <w:sz w:val="20"/>
                <w:szCs w:val="20"/>
              </w:rPr>
            </w:pPr>
            <w:r w:rsidRPr="00A168D4">
              <w:rPr>
                <w:b/>
                <w:bCs/>
                <w:sz w:val="20"/>
                <w:szCs w:val="20"/>
              </w:rPr>
              <w:t>IV</w:t>
            </w:r>
          </w:p>
        </w:tc>
        <w:tc>
          <w:tcPr>
            <w:tcW w:w="375" w:type="dxa"/>
            <w:gridSpan w:val="2"/>
            <w:tcBorders>
              <w:top w:val="nil"/>
              <w:left w:val="nil"/>
              <w:bottom w:val="single" w:sz="4" w:space="0" w:color="auto"/>
              <w:right w:val="nil"/>
            </w:tcBorders>
            <w:shd w:val="clear" w:color="auto" w:fill="auto"/>
            <w:noWrap/>
            <w:vAlign w:val="center"/>
            <w:hideMark/>
          </w:tcPr>
          <w:p w14:paraId="00ABB1F8" w14:textId="77777777" w:rsidR="00A168D4" w:rsidRPr="00A168D4" w:rsidRDefault="00A168D4" w:rsidP="00A168D4">
            <w:pPr>
              <w:rPr>
                <w:b/>
                <w:bCs/>
                <w:sz w:val="20"/>
                <w:szCs w:val="20"/>
              </w:rPr>
            </w:pPr>
            <w:r w:rsidRPr="00A168D4">
              <w:rPr>
                <w:b/>
                <w:bCs/>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55D7204E" w14:textId="77777777" w:rsidR="00A168D4" w:rsidRPr="00A168D4" w:rsidRDefault="00A168D4" w:rsidP="00A168D4">
            <w:pPr>
              <w:rPr>
                <w:b/>
                <w:bCs/>
                <w:sz w:val="20"/>
                <w:szCs w:val="20"/>
              </w:rPr>
            </w:pPr>
            <w:r w:rsidRPr="00A168D4">
              <w:rPr>
                <w:b/>
                <w:bCs/>
                <w:sz w:val="20"/>
                <w:szCs w:val="20"/>
              </w:rPr>
              <w:t>Налог на прибыль</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8FF266E"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0F79EB59"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DA00E3" w14:textId="77777777" w:rsidR="00A168D4" w:rsidRPr="00A168D4" w:rsidRDefault="00A168D4" w:rsidP="00A168D4">
            <w:pPr>
              <w:jc w:val="center"/>
              <w:rPr>
                <w:b/>
                <w:bCs/>
                <w:sz w:val="20"/>
                <w:szCs w:val="20"/>
              </w:rPr>
            </w:pPr>
            <w:r w:rsidRPr="00A168D4">
              <w:rPr>
                <w:b/>
                <w:bCs/>
                <w:sz w:val="20"/>
                <w:szCs w:val="20"/>
              </w:rPr>
              <w:t>V</w:t>
            </w:r>
          </w:p>
        </w:tc>
        <w:tc>
          <w:tcPr>
            <w:tcW w:w="375" w:type="dxa"/>
            <w:gridSpan w:val="2"/>
            <w:tcBorders>
              <w:top w:val="nil"/>
              <w:left w:val="nil"/>
              <w:bottom w:val="single" w:sz="4" w:space="0" w:color="auto"/>
              <w:right w:val="nil"/>
            </w:tcBorders>
            <w:shd w:val="clear" w:color="auto" w:fill="auto"/>
            <w:noWrap/>
            <w:vAlign w:val="center"/>
            <w:hideMark/>
          </w:tcPr>
          <w:p w14:paraId="6E60D59C" w14:textId="77777777" w:rsidR="00A168D4" w:rsidRPr="00A168D4" w:rsidRDefault="00A168D4" w:rsidP="00A168D4">
            <w:pPr>
              <w:rPr>
                <w:b/>
                <w:bCs/>
                <w:sz w:val="20"/>
                <w:szCs w:val="20"/>
              </w:rPr>
            </w:pPr>
            <w:r w:rsidRPr="00A168D4">
              <w:rPr>
                <w:b/>
                <w:bCs/>
                <w:sz w:val="20"/>
                <w:szCs w:val="20"/>
              </w:rPr>
              <w:t> </w:t>
            </w:r>
          </w:p>
        </w:tc>
        <w:tc>
          <w:tcPr>
            <w:tcW w:w="9613" w:type="dxa"/>
            <w:gridSpan w:val="52"/>
            <w:tcBorders>
              <w:top w:val="single" w:sz="4" w:space="0" w:color="auto"/>
              <w:left w:val="nil"/>
              <w:bottom w:val="single" w:sz="4" w:space="0" w:color="auto"/>
              <w:right w:val="single" w:sz="4" w:space="0" w:color="000000"/>
            </w:tcBorders>
            <w:shd w:val="clear" w:color="auto" w:fill="auto"/>
            <w:vAlign w:val="center"/>
            <w:hideMark/>
          </w:tcPr>
          <w:p w14:paraId="13EFB703" w14:textId="77777777" w:rsidR="00A168D4" w:rsidRPr="00A168D4" w:rsidRDefault="00A168D4" w:rsidP="00A168D4">
            <w:pPr>
              <w:rPr>
                <w:b/>
                <w:bCs/>
                <w:sz w:val="20"/>
                <w:szCs w:val="20"/>
              </w:rPr>
            </w:pPr>
            <w:r w:rsidRPr="00A168D4">
              <w:rPr>
                <w:b/>
                <w:bCs/>
                <w:sz w:val="20"/>
                <w:szCs w:val="20"/>
              </w:rPr>
              <w:t>Расчетная предпринимательская прибыль</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6E4CB2F2" w14:textId="77777777" w:rsidR="00A168D4" w:rsidRPr="00A168D4" w:rsidRDefault="00A168D4" w:rsidP="00A168D4">
            <w:pPr>
              <w:rPr>
                <w:b/>
                <w:bCs/>
                <w:sz w:val="20"/>
                <w:szCs w:val="20"/>
              </w:rPr>
            </w:pPr>
            <w:r w:rsidRPr="00A168D4">
              <w:rPr>
                <w:b/>
                <w:bCs/>
                <w:sz w:val="20"/>
                <w:szCs w:val="20"/>
              </w:rPr>
              <w:t> </w:t>
            </w:r>
            <w:r w:rsidRPr="00A168D4">
              <w:rPr>
                <w:sz w:val="20"/>
                <w:szCs w:val="20"/>
              </w:rPr>
              <w:t xml:space="preserve">  </w:t>
            </w:r>
          </w:p>
        </w:tc>
      </w:tr>
      <w:tr w:rsidR="00A168D4" w:rsidRPr="00A168D4" w14:paraId="05C746F2" w14:textId="77777777" w:rsidTr="00A168D4">
        <w:trPr>
          <w:gridBefore w:val="1"/>
          <w:gridAfter w:val="1"/>
          <w:trHeight w:val="403"/>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466B81" w14:textId="77777777" w:rsidR="00A168D4" w:rsidRPr="00A168D4" w:rsidRDefault="00A168D4" w:rsidP="00A168D4">
            <w:pPr>
              <w:jc w:val="center"/>
              <w:rPr>
                <w:b/>
                <w:bCs/>
                <w:sz w:val="20"/>
                <w:szCs w:val="20"/>
              </w:rPr>
            </w:pPr>
            <w:r w:rsidRPr="00A168D4">
              <w:rPr>
                <w:b/>
                <w:bCs/>
                <w:sz w:val="20"/>
                <w:szCs w:val="20"/>
              </w:rPr>
              <w:t>VI</w:t>
            </w:r>
          </w:p>
        </w:tc>
        <w:tc>
          <w:tcPr>
            <w:tcW w:w="9989" w:type="dxa"/>
            <w:gridSpan w:val="54"/>
            <w:tcBorders>
              <w:top w:val="single" w:sz="4" w:space="0" w:color="auto"/>
              <w:left w:val="nil"/>
              <w:bottom w:val="single" w:sz="4" w:space="0" w:color="auto"/>
              <w:right w:val="single" w:sz="4" w:space="0" w:color="000000"/>
            </w:tcBorders>
            <w:shd w:val="clear" w:color="auto" w:fill="auto"/>
            <w:vAlign w:val="center"/>
            <w:hideMark/>
          </w:tcPr>
          <w:p w14:paraId="4F971A37" w14:textId="77777777" w:rsidR="00A168D4" w:rsidRPr="00A168D4" w:rsidRDefault="00A168D4" w:rsidP="00A168D4">
            <w:pPr>
              <w:rPr>
                <w:b/>
                <w:bCs/>
                <w:sz w:val="20"/>
                <w:szCs w:val="20"/>
              </w:rPr>
            </w:pPr>
            <w:r w:rsidRPr="00A168D4">
              <w:rPr>
                <w:b/>
                <w:bCs/>
                <w:sz w:val="20"/>
                <w:szCs w:val="20"/>
              </w:rPr>
              <w:t>Выпадающие доходы/экономия средств</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72D58E76" w14:textId="77777777" w:rsidR="00A168D4" w:rsidRPr="00A168D4" w:rsidRDefault="00A168D4" w:rsidP="00A168D4">
            <w:pPr>
              <w:jc w:val="right"/>
              <w:rPr>
                <w:b/>
                <w:bCs/>
                <w:sz w:val="20"/>
                <w:szCs w:val="20"/>
              </w:rPr>
            </w:pPr>
            <w:r w:rsidRPr="00A168D4">
              <w:rPr>
                <w:b/>
                <w:bCs/>
                <w:sz w:val="20"/>
                <w:szCs w:val="20"/>
              </w:rPr>
              <w:t>2 087</w:t>
            </w:r>
            <w:r w:rsidRPr="00A168D4">
              <w:rPr>
                <w:sz w:val="20"/>
                <w:szCs w:val="20"/>
              </w:rPr>
              <w:t xml:space="preserve">1 996 </w:t>
            </w:r>
          </w:p>
        </w:tc>
      </w:tr>
      <w:tr w:rsidR="00A168D4" w:rsidRPr="00A168D4" w14:paraId="05C2F89F"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8F971FA" w14:textId="77777777" w:rsidR="00A168D4" w:rsidRPr="00A168D4" w:rsidRDefault="00A168D4" w:rsidP="00A168D4">
            <w:pPr>
              <w:jc w:val="center"/>
              <w:rPr>
                <w:b/>
                <w:bCs/>
                <w:sz w:val="20"/>
                <w:szCs w:val="20"/>
              </w:rPr>
            </w:pPr>
            <w:r w:rsidRPr="00A168D4">
              <w:rPr>
                <w:b/>
                <w:bCs/>
                <w:sz w:val="20"/>
                <w:szCs w:val="20"/>
              </w:rPr>
              <w:t>VII</w:t>
            </w:r>
          </w:p>
        </w:tc>
        <w:tc>
          <w:tcPr>
            <w:tcW w:w="9989" w:type="dxa"/>
            <w:gridSpan w:val="54"/>
            <w:tcBorders>
              <w:top w:val="single" w:sz="4" w:space="0" w:color="auto"/>
              <w:left w:val="nil"/>
              <w:bottom w:val="single" w:sz="4" w:space="0" w:color="auto"/>
              <w:right w:val="single" w:sz="4" w:space="0" w:color="000000"/>
            </w:tcBorders>
            <w:shd w:val="clear" w:color="auto" w:fill="auto"/>
            <w:vAlign w:val="center"/>
            <w:hideMark/>
          </w:tcPr>
          <w:p w14:paraId="24966946" w14:textId="77777777" w:rsidR="00A168D4" w:rsidRPr="00A168D4" w:rsidRDefault="00A168D4" w:rsidP="00A168D4">
            <w:pPr>
              <w:rPr>
                <w:b/>
                <w:bCs/>
                <w:sz w:val="20"/>
                <w:szCs w:val="20"/>
              </w:rPr>
            </w:pPr>
            <w:r w:rsidRPr="00A168D4">
              <w:rPr>
                <w:b/>
                <w:bCs/>
                <w:sz w:val="20"/>
                <w:szCs w:val="20"/>
              </w:rPr>
              <w:t>Необходимая валовая выручка, всего</w:t>
            </w:r>
          </w:p>
        </w:tc>
        <w:tc>
          <w:tcPr>
            <w:tcW w:w="2020" w:type="dxa"/>
            <w:gridSpan w:val="7"/>
            <w:tcBorders>
              <w:top w:val="nil"/>
              <w:left w:val="nil"/>
              <w:bottom w:val="single" w:sz="4" w:space="0" w:color="auto"/>
              <w:right w:val="single" w:sz="4" w:space="0" w:color="auto"/>
            </w:tcBorders>
            <w:shd w:val="clear" w:color="auto" w:fill="auto"/>
            <w:noWrap/>
            <w:vAlign w:val="center"/>
            <w:hideMark/>
          </w:tcPr>
          <w:p w14:paraId="39517A06" w14:textId="77777777" w:rsidR="00A168D4" w:rsidRPr="00A168D4" w:rsidRDefault="00A168D4" w:rsidP="00A168D4">
            <w:pPr>
              <w:jc w:val="right"/>
              <w:rPr>
                <w:b/>
                <w:bCs/>
                <w:sz w:val="20"/>
                <w:szCs w:val="20"/>
              </w:rPr>
            </w:pPr>
            <w:r w:rsidRPr="00A168D4">
              <w:rPr>
                <w:b/>
                <w:bCs/>
                <w:sz w:val="20"/>
                <w:szCs w:val="20"/>
              </w:rPr>
              <w:t>71 510</w:t>
            </w:r>
            <w:r w:rsidRPr="00A168D4">
              <w:rPr>
                <w:sz w:val="20"/>
                <w:szCs w:val="20"/>
              </w:rPr>
              <w:t xml:space="preserve">64 384 </w:t>
            </w:r>
          </w:p>
        </w:tc>
      </w:tr>
      <w:tr w:rsidR="00A168D4" w:rsidRPr="00A168D4" w14:paraId="44F8D5B1"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3C8A755" w14:textId="77777777" w:rsidR="00A168D4" w:rsidRPr="00A168D4" w:rsidRDefault="00A168D4" w:rsidP="00A168D4">
            <w:pPr>
              <w:jc w:val="center"/>
              <w:rPr>
                <w:b/>
                <w:bCs/>
                <w:sz w:val="20"/>
                <w:szCs w:val="20"/>
              </w:rPr>
            </w:pPr>
            <w:r w:rsidRPr="00A168D4">
              <w:rPr>
                <w:b/>
                <w:bCs/>
                <w:sz w:val="20"/>
                <w:szCs w:val="20"/>
              </w:rPr>
              <w:t>VIII</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63C82ADD" w14:textId="77777777" w:rsidR="00A168D4" w:rsidRPr="00A168D4" w:rsidRDefault="00A168D4" w:rsidP="00A168D4">
            <w:pPr>
              <w:rPr>
                <w:b/>
                <w:bCs/>
                <w:sz w:val="20"/>
                <w:szCs w:val="20"/>
              </w:rPr>
            </w:pPr>
            <w:r w:rsidRPr="00A168D4">
              <w:rPr>
                <w:b/>
                <w:bCs/>
                <w:sz w:val="20"/>
                <w:szCs w:val="20"/>
              </w:rPr>
              <w:t>Необходимая валовая выручка на потребительский рынок</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112148F7" w14:textId="77777777" w:rsidR="00A168D4" w:rsidRPr="00A168D4" w:rsidRDefault="00A168D4" w:rsidP="00A168D4">
            <w:pPr>
              <w:jc w:val="right"/>
              <w:rPr>
                <w:b/>
                <w:bCs/>
                <w:sz w:val="20"/>
                <w:szCs w:val="20"/>
              </w:rPr>
            </w:pPr>
            <w:r w:rsidRPr="00A168D4">
              <w:rPr>
                <w:b/>
                <w:bCs/>
                <w:sz w:val="20"/>
                <w:szCs w:val="20"/>
              </w:rPr>
              <w:t>12 740</w:t>
            </w:r>
            <w:r w:rsidRPr="00A168D4">
              <w:rPr>
                <w:sz w:val="20"/>
                <w:szCs w:val="20"/>
              </w:rPr>
              <w:t xml:space="preserve">11 210 </w:t>
            </w:r>
          </w:p>
        </w:tc>
      </w:tr>
      <w:tr w:rsidR="00A168D4" w:rsidRPr="00A168D4" w14:paraId="40A6041B"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92AB65A" w14:textId="77777777" w:rsidR="00A168D4" w:rsidRPr="00A168D4" w:rsidRDefault="00A168D4" w:rsidP="00A168D4">
            <w:pPr>
              <w:jc w:val="center"/>
              <w:rPr>
                <w:sz w:val="20"/>
                <w:szCs w:val="20"/>
              </w:rPr>
            </w:pPr>
            <w:r w:rsidRPr="00A168D4">
              <w:rPr>
                <w:sz w:val="20"/>
                <w:szCs w:val="20"/>
              </w:rPr>
              <w:t> </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16A26660" w14:textId="77777777" w:rsidR="00A168D4" w:rsidRPr="00A168D4" w:rsidRDefault="00A168D4" w:rsidP="00A168D4">
            <w:pPr>
              <w:rPr>
                <w:sz w:val="20"/>
                <w:szCs w:val="20"/>
              </w:rPr>
            </w:pPr>
            <w:r w:rsidRPr="00A168D4">
              <w:rPr>
                <w:sz w:val="20"/>
                <w:szCs w:val="20"/>
              </w:rPr>
              <w:t>1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6F3E35E2" w14:textId="77777777" w:rsidR="00A168D4" w:rsidRPr="00A168D4" w:rsidRDefault="00A168D4" w:rsidP="00A168D4">
            <w:pPr>
              <w:jc w:val="right"/>
              <w:rPr>
                <w:sz w:val="20"/>
                <w:szCs w:val="20"/>
              </w:rPr>
            </w:pPr>
            <w:r w:rsidRPr="00A168D4">
              <w:rPr>
                <w:sz w:val="20"/>
                <w:szCs w:val="20"/>
              </w:rPr>
              <w:t xml:space="preserve">6 195,245 454,84 </w:t>
            </w:r>
          </w:p>
        </w:tc>
      </w:tr>
      <w:tr w:rsidR="00A168D4" w:rsidRPr="00A168D4" w14:paraId="393ADC6F"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BF853F4" w14:textId="77777777" w:rsidR="00A168D4" w:rsidRPr="00A168D4" w:rsidRDefault="00A168D4" w:rsidP="00A168D4">
            <w:pPr>
              <w:jc w:val="center"/>
              <w:rPr>
                <w:sz w:val="20"/>
                <w:szCs w:val="20"/>
              </w:rPr>
            </w:pPr>
            <w:r w:rsidRPr="00A168D4">
              <w:rPr>
                <w:sz w:val="20"/>
                <w:szCs w:val="20"/>
              </w:rPr>
              <w:t> </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40B990CE" w14:textId="77777777" w:rsidR="00A168D4" w:rsidRPr="00A168D4" w:rsidRDefault="00A168D4" w:rsidP="00A168D4">
            <w:pPr>
              <w:rPr>
                <w:sz w:val="20"/>
                <w:szCs w:val="20"/>
              </w:rPr>
            </w:pPr>
            <w:r w:rsidRPr="00A168D4">
              <w:rPr>
                <w:sz w:val="20"/>
                <w:szCs w:val="20"/>
              </w:rPr>
              <w:t>2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29F50E85" w14:textId="77777777" w:rsidR="00A168D4" w:rsidRPr="00A168D4" w:rsidRDefault="00A168D4" w:rsidP="00A168D4">
            <w:pPr>
              <w:jc w:val="right"/>
              <w:rPr>
                <w:sz w:val="20"/>
                <w:szCs w:val="20"/>
              </w:rPr>
            </w:pPr>
            <w:r w:rsidRPr="00A168D4">
              <w:rPr>
                <w:sz w:val="20"/>
                <w:szCs w:val="20"/>
              </w:rPr>
              <w:t xml:space="preserve">6 544,825 754,86 </w:t>
            </w:r>
          </w:p>
        </w:tc>
      </w:tr>
      <w:tr w:rsidR="00A168D4" w:rsidRPr="00A168D4" w14:paraId="09526BDF" w14:textId="77777777" w:rsidTr="00A168D4">
        <w:trPr>
          <w:gridBefore w:val="1"/>
          <w:gridAfter w:val="1"/>
          <w:trHeight w:val="333"/>
          <w:jc w:val="center"/>
        </w:trPr>
        <w:tc>
          <w:tcPr>
            <w:tcW w:w="1962" w:type="dxa"/>
            <w:gridSpan w:val="11"/>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2227592E" w14:textId="77777777" w:rsidR="00A168D4" w:rsidRPr="00A168D4" w:rsidRDefault="00A168D4" w:rsidP="00A168D4">
            <w:pPr>
              <w:jc w:val="center"/>
              <w:rPr>
                <w:b/>
                <w:bCs/>
                <w:sz w:val="20"/>
                <w:szCs w:val="20"/>
              </w:rPr>
            </w:pPr>
            <w:r w:rsidRPr="00A168D4">
              <w:rPr>
                <w:b/>
                <w:bCs/>
                <w:sz w:val="20"/>
                <w:szCs w:val="20"/>
              </w:rPr>
              <w:t>IХ</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5A94FECB" w14:textId="77777777" w:rsidR="00A168D4" w:rsidRPr="00A168D4" w:rsidRDefault="00A168D4" w:rsidP="00A168D4">
            <w:pPr>
              <w:rPr>
                <w:b/>
                <w:bCs/>
                <w:sz w:val="20"/>
                <w:szCs w:val="20"/>
              </w:rPr>
            </w:pPr>
            <w:r w:rsidRPr="00A168D4">
              <w:rPr>
                <w:b/>
                <w:bCs/>
                <w:sz w:val="20"/>
                <w:szCs w:val="20"/>
              </w:rPr>
              <w:t>Полезный отпуск на потребительском рынке, тыс. Гкал</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20FF9DB8" w14:textId="77777777" w:rsidR="00A168D4" w:rsidRPr="00A168D4" w:rsidRDefault="00A168D4" w:rsidP="00A168D4">
            <w:pPr>
              <w:jc w:val="right"/>
              <w:rPr>
                <w:b/>
                <w:bCs/>
                <w:sz w:val="20"/>
                <w:szCs w:val="20"/>
              </w:rPr>
            </w:pPr>
            <w:r w:rsidRPr="00A168D4">
              <w:rPr>
                <w:b/>
                <w:bCs/>
                <w:sz w:val="20"/>
                <w:szCs w:val="20"/>
              </w:rPr>
              <w:t>9,219</w:t>
            </w:r>
            <w:r w:rsidRPr="00A168D4">
              <w:rPr>
                <w:sz w:val="20"/>
                <w:szCs w:val="20"/>
              </w:rPr>
              <w:t xml:space="preserve">9,219 </w:t>
            </w:r>
          </w:p>
        </w:tc>
      </w:tr>
      <w:tr w:rsidR="00A168D4" w:rsidRPr="00A168D4" w14:paraId="7B11963A" w14:textId="77777777" w:rsidTr="00A168D4">
        <w:trPr>
          <w:gridBefore w:val="1"/>
          <w:gridAfter w:val="1"/>
          <w:trHeight w:val="368"/>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A00FD30" w14:textId="77777777" w:rsidR="00A168D4" w:rsidRPr="00A168D4" w:rsidRDefault="00A168D4" w:rsidP="00A168D4">
            <w:pPr>
              <w:jc w:val="center"/>
              <w:rPr>
                <w:b/>
                <w:bCs/>
                <w:sz w:val="20"/>
                <w:szCs w:val="20"/>
              </w:rPr>
            </w:pPr>
            <w:r w:rsidRPr="00A168D4">
              <w:rPr>
                <w:b/>
                <w:bCs/>
                <w:sz w:val="20"/>
                <w:szCs w:val="20"/>
              </w:rPr>
              <w:t> </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52FDF699" w14:textId="77777777" w:rsidR="00A168D4" w:rsidRPr="00A168D4" w:rsidRDefault="00A168D4" w:rsidP="00A168D4">
            <w:pPr>
              <w:rPr>
                <w:sz w:val="20"/>
                <w:szCs w:val="20"/>
              </w:rPr>
            </w:pPr>
            <w:r w:rsidRPr="00A168D4">
              <w:rPr>
                <w:sz w:val="20"/>
                <w:szCs w:val="20"/>
              </w:rPr>
              <w:t>1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73EA3574" w14:textId="77777777" w:rsidR="00A168D4" w:rsidRPr="00A168D4" w:rsidRDefault="00A168D4" w:rsidP="00A168D4">
            <w:pPr>
              <w:jc w:val="right"/>
              <w:rPr>
                <w:sz w:val="20"/>
                <w:szCs w:val="20"/>
              </w:rPr>
            </w:pPr>
            <w:r w:rsidRPr="00A168D4">
              <w:rPr>
                <w:sz w:val="20"/>
                <w:szCs w:val="20"/>
              </w:rPr>
              <w:t xml:space="preserve">5,2665,266 </w:t>
            </w:r>
          </w:p>
        </w:tc>
      </w:tr>
      <w:tr w:rsidR="00A168D4" w:rsidRPr="00A168D4" w14:paraId="6FC921BA" w14:textId="77777777" w:rsidTr="00A168D4">
        <w:trPr>
          <w:gridBefore w:val="1"/>
          <w:gridAfter w:val="1"/>
          <w:trHeight w:val="368"/>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CBD2F45" w14:textId="77777777" w:rsidR="00A168D4" w:rsidRPr="00A168D4" w:rsidRDefault="00A168D4" w:rsidP="00A168D4">
            <w:pPr>
              <w:jc w:val="center"/>
              <w:rPr>
                <w:b/>
                <w:bCs/>
                <w:sz w:val="20"/>
                <w:szCs w:val="20"/>
              </w:rPr>
            </w:pPr>
            <w:r w:rsidRPr="00A168D4">
              <w:rPr>
                <w:b/>
                <w:bCs/>
                <w:sz w:val="20"/>
                <w:szCs w:val="20"/>
              </w:rPr>
              <w:t> </w:t>
            </w:r>
          </w:p>
        </w:tc>
        <w:tc>
          <w:tcPr>
            <w:tcW w:w="9989" w:type="dxa"/>
            <w:gridSpan w:val="54"/>
            <w:tcBorders>
              <w:top w:val="single" w:sz="4" w:space="0" w:color="auto"/>
              <w:left w:val="nil"/>
              <w:bottom w:val="single" w:sz="4" w:space="0" w:color="auto"/>
              <w:right w:val="single" w:sz="4" w:space="0" w:color="000000"/>
            </w:tcBorders>
            <w:shd w:val="clear" w:color="000000" w:fill="FFFFFF"/>
            <w:vAlign w:val="center"/>
            <w:hideMark/>
          </w:tcPr>
          <w:p w14:paraId="30CB622D" w14:textId="77777777" w:rsidR="00A168D4" w:rsidRPr="00A168D4" w:rsidRDefault="00A168D4" w:rsidP="00A168D4">
            <w:pPr>
              <w:rPr>
                <w:sz w:val="20"/>
                <w:szCs w:val="20"/>
              </w:rPr>
            </w:pPr>
            <w:r w:rsidRPr="00A168D4">
              <w:rPr>
                <w:sz w:val="20"/>
                <w:szCs w:val="20"/>
              </w:rPr>
              <w:t>2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058238C9" w14:textId="77777777" w:rsidR="00A168D4" w:rsidRPr="00A168D4" w:rsidRDefault="00A168D4" w:rsidP="00A168D4">
            <w:pPr>
              <w:jc w:val="right"/>
              <w:rPr>
                <w:sz w:val="20"/>
                <w:szCs w:val="20"/>
              </w:rPr>
            </w:pPr>
            <w:r w:rsidRPr="00A168D4">
              <w:rPr>
                <w:sz w:val="20"/>
                <w:szCs w:val="20"/>
              </w:rPr>
              <w:t xml:space="preserve">3,9533,953 </w:t>
            </w:r>
          </w:p>
        </w:tc>
      </w:tr>
      <w:tr w:rsidR="00A168D4" w:rsidRPr="00A168D4" w14:paraId="23AF4CBB" w14:textId="77777777" w:rsidTr="00A168D4">
        <w:trPr>
          <w:gridBefore w:val="1"/>
          <w:gridAfter w:val="1"/>
          <w:trHeight w:val="368"/>
          <w:jc w:val="center"/>
        </w:trPr>
        <w:tc>
          <w:tcPr>
            <w:tcW w:w="1962" w:type="dxa"/>
            <w:gridSpan w:val="11"/>
            <w:tcBorders>
              <w:top w:val="single" w:sz="4" w:space="0" w:color="auto"/>
              <w:left w:val="single" w:sz="8" w:space="0" w:color="auto"/>
              <w:bottom w:val="single" w:sz="8" w:space="0" w:color="auto"/>
              <w:right w:val="single" w:sz="4" w:space="0" w:color="000000"/>
            </w:tcBorders>
            <w:shd w:val="clear" w:color="000000" w:fill="FFFFFF"/>
            <w:noWrap/>
            <w:vAlign w:val="center"/>
            <w:hideMark/>
          </w:tcPr>
          <w:p w14:paraId="121FCAF1" w14:textId="77777777" w:rsidR="00A168D4" w:rsidRPr="00A168D4" w:rsidRDefault="00A168D4" w:rsidP="00A168D4">
            <w:pPr>
              <w:jc w:val="center"/>
              <w:rPr>
                <w:b/>
                <w:bCs/>
                <w:sz w:val="20"/>
                <w:szCs w:val="20"/>
              </w:rPr>
            </w:pPr>
            <w:r w:rsidRPr="00A168D4">
              <w:rPr>
                <w:b/>
                <w:bCs/>
                <w:sz w:val="20"/>
                <w:szCs w:val="20"/>
              </w:rPr>
              <w:t>Х</w:t>
            </w:r>
          </w:p>
        </w:tc>
        <w:tc>
          <w:tcPr>
            <w:tcW w:w="375" w:type="dxa"/>
            <w:gridSpan w:val="2"/>
            <w:tcBorders>
              <w:top w:val="nil"/>
              <w:left w:val="nil"/>
              <w:bottom w:val="single" w:sz="8" w:space="0" w:color="auto"/>
              <w:right w:val="nil"/>
            </w:tcBorders>
            <w:shd w:val="clear" w:color="000000" w:fill="FFFFFF"/>
            <w:noWrap/>
            <w:vAlign w:val="center"/>
            <w:hideMark/>
          </w:tcPr>
          <w:p w14:paraId="68B94874" w14:textId="77777777" w:rsidR="00A168D4" w:rsidRPr="00A168D4" w:rsidRDefault="00A168D4" w:rsidP="00A168D4">
            <w:pPr>
              <w:rPr>
                <w:sz w:val="20"/>
                <w:szCs w:val="20"/>
              </w:rPr>
            </w:pPr>
            <w:r w:rsidRPr="00A168D4">
              <w:rPr>
                <w:sz w:val="20"/>
                <w:szCs w:val="20"/>
              </w:rPr>
              <w:t> </w:t>
            </w:r>
          </w:p>
        </w:tc>
        <w:tc>
          <w:tcPr>
            <w:tcW w:w="9613" w:type="dxa"/>
            <w:gridSpan w:val="52"/>
            <w:tcBorders>
              <w:top w:val="nil"/>
              <w:left w:val="nil"/>
              <w:bottom w:val="single" w:sz="8" w:space="0" w:color="auto"/>
              <w:right w:val="single" w:sz="4" w:space="0" w:color="000000"/>
            </w:tcBorders>
            <w:shd w:val="clear" w:color="000000" w:fill="FFFFFF"/>
            <w:vAlign w:val="center"/>
            <w:hideMark/>
          </w:tcPr>
          <w:p w14:paraId="271D803B" w14:textId="77777777" w:rsidR="00A168D4" w:rsidRPr="00A168D4" w:rsidRDefault="00A168D4" w:rsidP="00A168D4">
            <w:pPr>
              <w:rPr>
                <w:b/>
                <w:bCs/>
                <w:sz w:val="20"/>
                <w:szCs w:val="20"/>
              </w:rPr>
            </w:pPr>
            <w:r w:rsidRPr="00A168D4">
              <w:rPr>
                <w:b/>
                <w:bCs/>
                <w:sz w:val="20"/>
                <w:szCs w:val="20"/>
              </w:rPr>
              <w:t xml:space="preserve">Тариф на тепловую энергию, </w:t>
            </w:r>
            <w:proofErr w:type="spellStart"/>
            <w:r w:rsidRPr="00A168D4">
              <w:rPr>
                <w:b/>
                <w:bCs/>
                <w:sz w:val="20"/>
                <w:szCs w:val="20"/>
              </w:rPr>
              <w:t>руб</w:t>
            </w:r>
            <w:proofErr w:type="spellEnd"/>
            <w:r w:rsidRPr="00A168D4">
              <w:rPr>
                <w:b/>
                <w:bCs/>
                <w:sz w:val="20"/>
                <w:szCs w:val="20"/>
              </w:rPr>
              <w:t>/Гкал</w:t>
            </w:r>
          </w:p>
        </w:tc>
        <w:tc>
          <w:tcPr>
            <w:tcW w:w="2020" w:type="dxa"/>
            <w:gridSpan w:val="7"/>
            <w:tcBorders>
              <w:top w:val="nil"/>
              <w:left w:val="nil"/>
              <w:bottom w:val="single" w:sz="8" w:space="0" w:color="auto"/>
              <w:right w:val="single" w:sz="4" w:space="0" w:color="auto"/>
            </w:tcBorders>
            <w:shd w:val="clear" w:color="000000" w:fill="FFFFFF"/>
            <w:noWrap/>
            <w:vAlign w:val="center"/>
            <w:hideMark/>
          </w:tcPr>
          <w:p w14:paraId="31CD151A" w14:textId="77777777" w:rsidR="00A168D4" w:rsidRPr="00A168D4" w:rsidRDefault="00A168D4" w:rsidP="00A168D4">
            <w:pPr>
              <w:jc w:val="right"/>
              <w:rPr>
                <w:b/>
                <w:bCs/>
                <w:sz w:val="20"/>
                <w:szCs w:val="20"/>
              </w:rPr>
            </w:pPr>
            <w:r w:rsidRPr="00A168D4">
              <w:rPr>
                <w:b/>
                <w:bCs/>
                <w:sz w:val="20"/>
                <w:szCs w:val="20"/>
              </w:rPr>
              <w:t>1 381,90</w:t>
            </w:r>
            <w:r w:rsidRPr="00A168D4">
              <w:rPr>
                <w:sz w:val="20"/>
                <w:szCs w:val="20"/>
              </w:rPr>
              <w:t xml:space="preserve">1 215,92 </w:t>
            </w:r>
          </w:p>
        </w:tc>
      </w:tr>
      <w:tr w:rsidR="00A168D4" w:rsidRPr="00A168D4" w14:paraId="5BC97E27" w14:textId="77777777" w:rsidTr="00A168D4">
        <w:trPr>
          <w:gridBefore w:val="1"/>
          <w:gridAfter w:val="1"/>
          <w:trHeight w:val="351"/>
          <w:jc w:val="center"/>
        </w:trPr>
        <w:tc>
          <w:tcPr>
            <w:tcW w:w="1962" w:type="dxa"/>
            <w:gridSpan w:val="11"/>
            <w:tcBorders>
              <w:top w:val="nil"/>
              <w:left w:val="single" w:sz="8" w:space="0" w:color="auto"/>
              <w:bottom w:val="single" w:sz="4" w:space="0" w:color="auto"/>
              <w:right w:val="single" w:sz="4" w:space="0" w:color="000000"/>
            </w:tcBorders>
            <w:shd w:val="clear" w:color="000000" w:fill="FFFFFF"/>
            <w:noWrap/>
            <w:vAlign w:val="center"/>
            <w:hideMark/>
          </w:tcPr>
          <w:p w14:paraId="171F63F3"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2A4A15BB" w14:textId="77777777" w:rsidR="00A168D4" w:rsidRPr="00A168D4" w:rsidRDefault="00A168D4" w:rsidP="00A168D4">
            <w:pPr>
              <w:rPr>
                <w:sz w:val="20"/>
                <w:szCs w:val="20"/>
              </w:rPr>
            </w:pPr>
            <w:r w:rsidRPr="00A168D4">
              <w:rPr>
                <w:sz w:val="20"/>
                <w:szCs w:val="20"/>
              </w:rPr>
              <w:t> </w:t>
            </w:r>
          </w:p>
        </w:tc>
        <w:tc>
          <w:tcPr>
            <w:tcW w:w="9613" w:type="dxa"/>
            <w:gridSpan w:val="52"/>
            <w:tcBorders>
              <w:top w:val="nil"/>
              <w:left w:val="nil"/>
              <w:bottom w:val="nil"/>
              <w:right w:val="single" w:sz="4" w:space="0" w:color="000000"/>
            </w:tcBorders>
            <w:shd w:val="clear" w:color="000000" w:fill="FFFFFF"/>
            <w:vAlign w:val="center"/>
            <w:hideMark/>
          </w:tcPr>
          <w:p w14:paraId="7730601A" w14:textId="77777777" w:rsidR="00A168D4" w:rsidRPr="00A168D4" w:rsidRDefault="00A168D4" w:rsidP="00A168D4">
            <w:pPr>
              <w:rPr>
                <w:sz w:val="20"/>
                <w:szCs w:val="20"/>
              </w:rPr>
            </w:pPr>
            <w:r w:rsidRPr="00A168D4">
              <w:rPr>
                <w:sz w:val="20"/>
                <w:szCs w:val="20"/>
              </w:rPr>
              <w:t>1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15E3B5FE" w14:textId="77777777" w:rsidR="00A168D4" w:rsidRPr="00A168D4" w:rsidRDefault="00A168D4" w:rsidP="00A168D4">
            <w:pPr>
              <w:jc w:val="right"/>
              <w:rPr>
                <w:sz w:val="20"/>
                <w:szCs w:val="20"/>
              </w:rPr>
            </w:pPr>
            <w:r w:rsidRPr="00A168D4">
              <w:rPr>
                <w:sz w:val="20"/>
                <w:szCs w:val="20"/>
              </w:rPr>
              <w:t xml:space="preserve">1 176,461 035,86 </w:t>
            </w:r>
          </w:p>
        </w:tc>
      </w:tr>
      <w:tr w:rsidR="00A168D4" w:rsidRPr="00A168D4" w14:paraId="6BC1DAFC" w14:textId="77777777" w:rsidTr="00A168D4">
        <w:trPr>
          <w:gridBefore w:val="1"/>
          <w:gridAfter w:val="1"/>
          <w:trHeight w:val="351"/>
          <w:jc w:val="center"/>
        </w:trPr>
        <w:tc>
          <w:tcPr>
            <w:tcW w:w="1962" w:type="dxa"/>
            <w:gridSpan w:val="11"/>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BF996CD"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4" w:space="0" w:color="auto"/>
              <w:right w:val="nil"/>
            </w:tcBorders>
            <w:shd w:val="clear" w:color="000000" w:fill="FFFFFF"/>
            <w:noWrap/>
            <w:vAlign w:val="center"/>
            <w:hideMark/>
          </w:tcPr>
          <w:p w14:paraId="111B2140"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4" w:space="0" w:color="auto"/>
              <w:right w:val="single" w:sz="4" w:space="0" w:color="000000"/>
            </w:tcBorders>
            <w:shd w:val="clear" w:color="000000" w:fill="FFFFFF"/>
            <w:vAlign w:val="center"/>
            <w:hideMark/>
          </w:tcPr>
          <w:p w14:paraId="58D74181" w14:textId="77777777" w:rsidR="00A168D4" w:rsidRPr="00A168D4" w:rsidRDefault="00A168D4" w:rsidP="00A168D4">
            <w:pPr>
              <w:rPr>
                <w:sz w:val="20"/>
                <w:szCs w:val="20"/>
              </w:rPr>
            </w:pPr>
            <w:r w:rsidRPr="00A168D4">
              <w:rPr>
                <w:sz w:val="20"/>
                <w:szCs w:val="20"/>
              </w:rPr>
              <w:t>2 полугодие</w:t>
            </w:r>
          </w:p>
        </w:tc>
        <w:tc>
          <w:tcPr>
            <w:tcW w:w="2020" w:type="dxa"/>
            <w:gridSpan w:val="7"/>
            <w:tcBorders>
              <w:top w:val="nil"/>
              <w:left w:val="nil"/>
              <w:bottom w:val="single" w:sz="4" w:space="0" w:color="auto"/>
              <w:right w:val="single" w:sz="4" w:space="0" w:color="auto"/>
            </w:tcBorders>
            <w:shd w:val="clear" w:color="000000" w:fill="FFFFFF"/>
            <w:noWrap/>
            <w:vAlign w:val="center"/>
            <w:hideMark/>
          </w:tcPr>
          <w:p w14:paraId="54F8E6FA" w14:textId="77777777" w:rsidR="00A168D4" w:rsidRPr="00A168D4" w:rsidRDefault="00A168D4" w:rsidP="00A168D4">
            <w:pPr>
              <w:jc w:val="right"/>
              <w:rPr>
                <w:sz w:val="20"/>
                <w:szCs w:val="20"/>
              </w:rPr>
            </w:pPr>
            <w:r w:rsidRPr="00A168D4">
              <w:rPr>
                <w:sz w:val="20"/>
                <w:szCs w:val="20"/>
              </w:rPr>
              <w:t xml:space="preserve">1 655,661 455,82 </w:t>
            </w:r>
          </w:p>
        </w:tc>
      </w:tr>
      <w:tr w:rsidR="00A168D4" w:rsidRPr="00A168D4" w14:paraId="66F2B53F" w14:textId="77777777" w:rsidTr="00A168D4">
        <w:trPr>
          <w:gridBefore w:val="1"/>
          <w:gridAfter w:val="1"/>
          <w:trHeight w:val="368"/>
          <w:jc w:val="center"/>
        </w:trPr>
        <w:tc>
          <w:tcPr>
            <w:tcW w:w="1962" w:type="dxa"/>
            <w:gridSpan w:val="11"/>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06FAF168" w14:textId="77777777" w:rsidR="00A168D4" w:rsidRPr="00A168D4" w:rsidRDefault="00A168D4" w:rsidP="00A168D4">
            <w:pPr>
              <w:jc w:val="center"/>
              <w:rPr>
                <w:sz w:val="20"/>
                <w:szCs w:val="20"/>
              </w:rPr>
            </w:pPr>
            <w:r w:rsidRPr="00A168D4">
              <w:rPr>
                <w:sz w:val="20"/>
                <w:szCs w:val="20"/>
              </w:rPr>
              <w:t> </w:t>
            </w:r>
          </w:p>
        </w:tc>
        <w:tc>
          <w:tcPr>
            <w:tcW w:w="375" w:type="dxa"/>
            <w:gridSpan w:val="2"/>
            <w:tcBorders>
              <w:top w:val="nil"/>
              <w:left w:val="nil"/>
              <w:bottom w:val="single" w:sz="8" w:space="0" w:color="auto"/>
              <w:right w:val="nil"/>
            </w:tcBorders>
            <w:shd w:val="clear" w:color="000000" w:fill="FFFFFF"/>
            <w:noWrap/>
            <w:vAlign w:val="center"/>
            <w:hideMark/>
          </w:tcPr>
          <w:p w14:paraId="640BDFFF" w14:textId="77777777" w:rsidR="00A168D4" w:rsidRPr="00A168D4" w:rsidRDefault="00A168D4" w:rsidP="00A168D4">
            <w:pPr>
              <w:rPr>
                <w:sz w:val="20"/>
                <w:szCs w:val="20"/>
              </w:rPr>
            </w:pPr>
            <w:r w:rsidRPr="00A168D4">
              <w:rPr>
                <w:sz w:val="20"/>
                <w:szCs w:val="20"/>
              </w:rPr>
              <w:t> </w:t>
            </w:r>
          </w:p>
        </w:tc>
        <w:tc>
          <w:tcPr>
            <w:tcW w:w="9613" w:type="dxa"/>
            <w:gridSpan w:val="52"/>
            <w:tcBorders>
              <w:top w:val="single" w:sz="4" w:space="0" w:color="auto"/>
              <w:left w:val="nil"/>
              <w:bottom w:val="single" w:sz="8" w:space="0" w:color="auto"/>
              <w:right w:val="single" w:sz="4" w:space="0" w:color="000000"/>
            </w:tcBorders>
            <w:shd w:val="clear" w:color="000000" w:fill="FFFFFF"/>
            <w:vAlign w:val="center"/>
            <w:hideMark/>
          </w:tcPr>
          <w:p w14:paraId="369D22D6" w14:textId="77777777" w:rsidR="00A168D4" w:rsidRPr="00A168D4" w:rsidRDefault="00A168D4" w:rsidP="00A168D4">
            <w:pPr>
              <w:rPr>
                <w:sz w:val="20"/>
                <w:szCs w:val="20"/>
              </w:rPr>
            </w:pPr>
            <w:r w:rsidRPr="00A168D4">
              <w:rPr>
                <w:sz w:val="20"/>
                <w:szCs w:val="20"/>
              </w:rPr>
              <w:t>Рост, %</w:t>
            </w:r>
          </w:p>
        </w:tc>
        <w:tc>
          <w:tcPr>
            <w:tcW w:w="2020" w:type="dxa"/>
            <w:gridSpan w:val="7"/>
            <w:tcBorders>
              <w:top w:val="nil"/>
              <w:left w:val="nil"/>
              <w:bottom w:val="single" w:sz="8" w:space="0" w:color="auto"/>
              <w:right w:val="single" w:sz="4" w:space="0" w:color="auto"/>
            </w:tcBorders>
            <w:shd w:val="clear" w:color="000000" w:fill="FFFFFF"/>
            <w:noWrap/>
            <w:vAlign w:val="center"/>
            <w:hideMark/>
          </w:tcPr>
          <w:p w14:paraId="454E467B" w14:textId="77777777" w:rsidR="00A168D4" w:rsidRPr="00A168D4" w:rsidRDefault="00A168D4" w:rsidP="00A168D4">
            <w:pPr>
              <w:jc w:val="right"/>
              <w:rPr>
                <w:sz w:val="20"/>
                <w:szCs w:val="20"/>
              </w:rPr>
            </w:pPr>
            <w:r w:rsidRPr="00A168D4">
              <w:rPr>
                <w:sz w:val="20"/>
                <w:szCs w:val="20"/>
              </w:rPr>
              <w:t xml:space="preserve">40,73%40,54% </w:t>
            </w:r>
          </w:p>
        </w:tc>
      </w:tr>
    </w:tbl>
    <w:p w14:paraId="199B03BD" w14:textId="77777777" w:rsidR="00A168D4" w:rsidRDefault="00A168D4" w:rsidP="00AE6E7C">
      <w:pPr>
        <w:ind w:right="142"/>
        <w:jc w:val="both"/>
        <w:sectPr w:rsidR="00A168D4" w:rsidSect="00A168D4">
          <w:pgSz w:w="16838" w:h="11906" w:orient="landscape"/>
          <w:pgMar w:top="1701" w:right="567" w:bottom="850" w:left="1134" w:header="708" w:footer="708" w:gutter="0"/>
          <w:cols w:space="708"/>
          <w:titlePg/>
          <w:docGrid w:linePitch="360"/>
        </w:sectPr>
      </w:pPr>
    </w:p>
    <w:p w14:paraId="6AEB2347" w14:textId="14BD9397" w:rsidR="00A168D4" w:rsidRDefault="00A168D4" w:rsidP="00A168D4">
      <w:pPr>
        <w:ind w:left="5387" w:right="142"/>
        <w:jc w:val="both"/>
      </w:pPr>
      <w:r>
        <w:lastRenderedPageBreak/>
        <w:t xml:space="preserve">Приложение № 6 к протоколу </w:t>
      </w:r>
      <w:r>
        <w:br/>
        <w:t xml:space="preserve">№ 24 заседания Правления Региональной энергетической комиссии Кузбасса от 21.05.2020 </w:t>
      </w:r>
    </w:p>
    <w:p w14:paraId="47D3D6AE" w14:textId="77777777" w:rsidR="00A168D4" w:rsidRDefault="00A168D4" w:rsidP="00A168D4">
      <w:pPr>
        <w:ind w:left="5387" w:right="142"/>
        <w:jc w:val="both"/>
      </w:pPr>
    </w:p>
    <w:p w14:paraId="2E8EE8D9" w14:textId="77777777" w:rsidR="00A168D4" w:rsidRDefault="00A168D4" w:rsidP="00A168D4">
      <w:pPr>
        <w:ind w:left="601" w:right="318"/>
        <w:jc w:val="center"/>
        <w:rPr>
          <w:b/>
          <w:bCs/>
          <w:sz w:val="28"/>
          <w:szCs w:val="28"/>
        </w:rPr>
      </w:pPr>
      <w:r>
        <w:rPr>
          <w:b/>
          <w:bCs/>
          <w:sz w:val="28"/>
          <w:szCs w:val="28"/>
        </w:rPr>
        <w:t xml:space="preserve">Тарифы </w:t>
      </w:r>
      <w:r>
        <w:rPr>
          <w:b/>
          <w:bCs/>
          <w:sz w:val="28"/>
          <w:szCs w:val="28"/>
          <w:lang w:val="x-none"/>
        </w:rPr>
        <w:t>на тепловую энергию</w:t>
      </w:r>
      <w:r>
        <w:rPr>
          <w:b/>
          <w:bCs/>
          <w:sz w:val="28"/>
          <w:szCs w:val="28"/>
        </w:rPr>
        <w:t xml:space="preserve"> АО «СУЭК-Кузбасс»</w:t>
      </w:r>
      <w:r>
        <w:rPr>
          <w:b/>
          <w:bCs/>
          <w:sz w:val="28"/>
          <w:szCs w:val="28"/>
          <w:lang w:val="x-none"/>
        </w:rPr>
        <w:t xml:space="preserve">, </w:t>
      </w:r>
    </w:p>
    <w:p w14:paraId="3B87A0AD" w14:textId="77777777" w:rsidR="00A168D4" w:rsidRDefault="00A168D4" w:rsidP="00A168D4">
      <w:pPr>
        <w:ind w:left="601" w:right="318"/>
        <w:jc w:val="center"/>
        <w:rPr>
          <w:b/>
          <w:bCs/>
          <w:sz w:val="28"/>
          <w:szCs w:val="28"/>
        </w:rPr>
      </w:pPr>
      <w:r>
        <w:rPr>
          <w:b/>
          <w:bCs/>
          <w:sz w:val="28"/>
          <w:szCs w:val="28"/>
          <w:lang w:val="x-none"/>
        </w:rPr>
        <w:t xml:space="preserve">поставляемую теплоснабжающим, теплосетевым организациям, приобретающим тепловую энергию с целью компенсации потерь тепловой энергии, </w:t>
      </w:r>
      <w:r>
        <w:rPr>
          <w:b/>
          <w:sz w:val="28"/>
          <w:szCs w:val="28"/>
        </w:rPr>
        <w:t>на период с 22.05.2020</w:t>
      </w:r>
      <w:r>
        <w:rPr>
          <w:b/>
          <w:bCs/>
          <w:sz w:val="28"/>
          <w:szCs w:val="28"/>
        </w:rPr>
        <w:t xml:space="preserve"> по 31.12.2020</w:t>
      </w:r>
    </w:p>
    <w:p w14:paraId="5D2BF080" w14:textId="77777777" w:rsidR="00A168D4" w:rsidRDefault="00A168D4" w:rsidP="00A168D4">
      <w:pPr>
        <w:ind w:left="601" w:right="318"/>
        <w:jc w:val="center"/>
        <w:rPr>
          <w:b/>
          <w:bCs/>
          <w:sz w:val="28"/>
          <w:szCs w:val="28"/>
        </w:rPr>
      </w:pPr>
    </w:p>
    <w:p w14:paraId="79B64EAA" w14:textId="77777777" w:rsidR="00A168D4" w:rsidRDefault="00A168D4" w:rsidP="00A168D4">
      <w:pPr>
        <w:ind w:left="601" w:right="-142"/>
        <w:jc w:val="right"/>
        <w:rPr>
          <w:rFonts w:eastAsiaTheme="minorHAnsi"/>
          <w:b/>
          <w:sz w:val="28"/>
          <w:szCs w:val="28"/>
        </w:rPr>
      </w:pPr>
      <w:r>
        <w:t xml:space="preserve">  </w:t>
      </w:r>
      <w:r>
        <w:rPr>
          <w:sz w:val="28"/>
          <w:szCs w:val="28"/>
        </w:rPr>
        <w:t>(без НДС)</w:t>
      </w:r>
    </w:p>
    <w:tbl>
      <w:tblPr>
        <w:tblW w:w="10350" w:type="dxa"/>
        <w:jc w:val="center"/>
        <w:tblLayout w:type="fixed"/>
        <w:tblLook w:val="04A0" w:firstRow="1" w:lastRow="0" w:firstColumn="1" w:lastColumn="0" w:noHBand="0" w:noVBand="1"/>
      </w:tblPr>
      <w:tblGrid>
        <w:gridCol w:w="1454"/>
        <w:gridCol w:w="1946"/>
        <w:gridCol w:w="1419"/>
        <w:gridCol w:w="1135"/>
        <w:gridCol w:w="850"/>
        <w:gridCol w:w="851"/>
        <w:gridCol w:w="993"/>
        <w:gridCol w:w="851"/>
        <w:gridCol w:w="851"/>
      </w:tblGrid>
      <w:tr w:rsidR="00A168D4" w14:paraId="7A4B5A84" w14:textId="77777777" w:rsidTr="00A168D4">
        <w:trPr>
          <w:trHeight w:val="431"/>
          <w:jc w:val="center"/>
        </w:trPr>
        <w:tc>
          <w:tcPr>
            <w:tcW w:w="1454" w:type="dxa"/>
            <w:vMerge w:val="restart"/>
            <w:tcBorders>
              <w:top w:val="single" w:sz="4" w:space="0" w:color="auto"/>
              <w:left w:val="single" w:sz="4" w:space="0" w:color="auto"/>
              <w:bottom w:val="single" w:sz="4" w:space="0" w:color="000000"/>
              <w:right w:val="nil"/>
            </w:tcBorders>
            <w:vAlign w:val="center"/>
            <w:hideMark/>
          </w:tcPr>
          <w:p w14:paraId="61F4CCBD" w14:textId="77777777" w:rsidR="00A168D4" w:rsidRPr="00A46CF6" w:rsidRDefault="00A168D4" w:rsidP="00CD2C22">
            <w:pPr>
              <w:jc w:val="center"/>
              <w:rPr>
                <w:sz w:val="22"/>
                <w:szCs w:val="22"/>
              </w:rPr>
            </w:pPr>
            <w:proofErr w:type="spellStart"/>
            <w:proofErr w:type="gramStart"/>
            <w:r w:rsidRPr="00A46CF6">
              <w:rPr>
                <w:sz w:val="22"/>
                <w:szCs w:val="22"/>
              </w:rPr>
              <w:t>Наимено-вание</w:t>
            </w:r>
            <w:proofErr w:type="spellEnd"/>
            <w:proofErr w:type="gramEnd"/>
            <w:r w:rsidRPr="00A46CF6">
              <w:rPr>
                <w:sz w:val="22"/>
                <w:szCs w:val="22"/>
              </w:rPr>
              <w:t xml:space="preserve"> </w:t>
            </w:r>
            <w:proofErr w:type="spellStart"/>
            <w:r w:rsidRPr="00A46CF6">
              <w:rPr>
                <w:sz w:val="22"/>
                <w:szCs w:val="22"/>
              </w:rPr>
              <w:t>регули-руемой</w:t>
            </w:r>
            <w:proofErr w:type="spellEnd"/>
            <w:r w:rsidRPr="00A46CF6">
              <w:rPr>
                <w:sz w:val="22"/>
                <w:szCs w:val="22"/>
              </w:rPr>
              <w:t xml:space="preserve"> </w:t>
            </w:r>
            <w:proofErr w:type="spellStart"/>
            <w:r w:rsidRPr="00A46CF6">
              <w:rPr>
                <w:sz w:val="22"/>
                <w:szCs w:val="22"/>
              </w:rPr>
              <w:t>организа-ции</w:t>
            </w:r>
            <w:proofErr w:type="spellEnd"/>
          </w:p>
        </w:tc>
        <w:tc>
          <w:tcPr>
            <w:tcW w:w="1946" w:type="dxa"/>
            <w:vMerge w:val="restart"/>
            <w:tcBorders>
              <w:top w:val="single" w:sz="4" w:space="0" w:color="auto"/>
              <w:left w:val="single" w:sz="4" w:space="0" w:color="auto"/>
              <w:bottom w:val="single" w:sz="4" w:space="0" w:color="000000"/>
              <w:right w:val="nil"/>
            </w:tcBorders>
            <w:noWrap/>
            <w:vAlign w:val="center"/>
            <w:hideMark/>
          </w:tcPr>
          <w:p w14:paraId="075F479B" w14:textId="77777777" w:rsidR="00A168D4" w:rsidRPr="00A46CF6" w:rsidRDefault="00A168D4" w:rsidP="00CD2C22">
            <w:pPr>
              <w:jc w:val="center"/>
              <w:rPr>
                <w:sz w:val="22"/>
                <w:szCs w:val="22"/>
              </w:rPr>
            </w:pPr>
            <w:r w:rsidRPr="00A46CF6">
              <w:rPr>
                <w:sz w:val="22"/>
                <w:szCs w:val="22"/>
              </w:rPr>
              <w:t>Вид тарифа</w:t>
            </w:r>
          </w:p>
        </w:tc>
        <w:tc>
          <w:tcPr>
            <w:tcW w:w="1419" w:type="dxa"/>
            <w:vMerge w:val="restart"/>
            <w:tcBorders>
              <w:top w:val="single" w:sz="4" w:space="0" w:color="auto"/>
              <w:left w:val="single" w:sz="4" w:space="0" w:color="auto"/>
              <w:bottom w:val="single" w:sz="4" w:space="0" w:color="000000"/>
              <w:right w:val="nil"/>
            </w:tcBorders>
            <w:noWrap/>
            <w:vAlign w:val="center"/>
            <w:hideMark/>
          </w:tcPr>
          <w:p w14:paraId="6D4AA9B9" w14:textId="77777777" w:rsidR="00A168D4" w:rsidRPr="00A46CF6" w:rsidRDefault="00A168D4" w:rsidP="00CD2C22">
            <w:pPr>
              <w:jc w:val="center"/>
              <w:rPr>
                <w:sz w:val="22"/>
                <w:szCs w:val="22"/>
              </w:rPr>
            </w:pPr>
            <w:r w:rsidRPr="00A46CF6">
              <w:rPr>
                <w:sz w:val="22"/>
                <w:szCs w:val="22"/>
              </w:rPr>
              <w:t>Период</w:t>
            </w:r>
          </w:p>
        </w:tc>
        <w:tc>
          <w:tcPr>
            <w:tcW w:w="1135" w:type="dxa"/>
            <w:vMerge w:val="restart"/>
            <w:tcBorders>
              <w:top w:val="single" w:sz="4" w:space="0" w:color="auto"/>
              <w:left w:val="single" w:sz="4" w:space="0" w:color="auto"/>
              <w:bottom w:val="single" w:sz="4" w:space="0" w:color="000000"/>
              <w:right w:val="nil"/>
            </w:tcBorders>
            <w:noWrap/>
            <w:vAlign w:val="center"/>
            <w:hideMark/>
          </w:tcPr>
          <w:p w14:paraId="645E02AF" w14:textId="77777777" w:rsidR="00A168D4" w:rsidRPr="00A46CF6" w:rsidRDefault="00A168D4" w:rsidP="00CD2C22">
            <w:pPr>
              <w:jc w:val="center"/>
              <w:rPr>
                <w:sz w:val="22"/>
                <w:szCs w:val="22"/>
              </w:rPr>
            </w:pPr>
            <w:r w:rsidRPr="00A46CF6">
              <w:rPr>
                <w:sz w:val="22"/>
                <w:szCs w:val="22"/>
              </w:rPr>
              <w:t>Вода</w:t>
            </w:r>
          </w:p>
        </w:tc>
        <w:tc>
          <w:tcPr>
            <w:tcW w:w="3545" w:type="dxa"/>
            <w:gridSpan w:val="4"/>
            <w:tcBorders>
              <w:top w:val="single" w:sz="4" w:space="0" w:color="auto"/>
              <w:left w:val="single" w:sz="4" w:space="0" w:color="auto"/>
              <w:bottom w:val="single" w:sz="4" w:space="0" w:color="auto"/>
              <w:right w:val="nil"/>
            </w:tcBorders>
            <w:noWrap/>
            <w:vAlign w:val="center"/>
            <w:hideMark/>
          </w:tcPr>
          <w:p w14:paraId="0599E3BF" w14:textId="77777777" w:rsidR="00A168D4" w:rsidRPr="00A46CF6" w:rsidRDefault="00A168D4" w:rsidP="00CD2C22">
            <w:pPr>
              <w:jc w:val="center"/>
              <w:rPr>
                <w:sz w:val="22"/>
                <w:szCs w:val="22"/>
              </w:rPr>
            </w:pPr>
            <w:r w:rsidRPr="00A46CF6">
              <w:rPr>
                <w:sz w:val="22"/>
                <w:szCs w:val="22"/>
              </w:rPr>
              <w:t>Отборный пар давлением</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BC2C6A3" w14:textId="77777777" w:rsidR="00A168D4" w:rsidRPr="00A46CF6" w:rsidRDefault="00A168D4" w:rsidP="00CD2C22">
            <w:pPr>
              <w:jc w:val="center"/>
              <w:rPr>
                <w:sz w:val="22"/>
                <w:szCs w:val="22"/>
              </w:rPr>
            </w:pPr>
            <w:proofErr w:type="gramStart"/>
            <w:r w:rsidRPr="00A46CF6">
              <w:rPr>
                <w:sz w:val="22"/>
                <w:szCs w:val="22"/>
              </w:rPr>
              <w:t>Ост-</w:t>
            </w:r>
            <w:proofErr w:type="spellStart"/>
            <w:r w:rsidRPr="00A46CF6">
              <w:rPr>
                <w:sz w:val="22"/>
                <w:szCs w:val="22"/>
              </w:rPr>
              <w:t>рый</w:t>
            </w:r>
            <w:proofErr w:type="spellEnd"/>
            <w:proofErr w:type="gramEnd"/>
            <w:r w:rsidRPr="00A46CF6">
              <w:rPr>
                <w:sz w:val="22"/>
                <w:szCs w:val="22"/>
              </w:rPr>
              <w:t xml:space="preserve"> и </w:t>
            </w:r>
            <w:proofErr w:type="spellStart"/>
            <w:r w:rsidRPr="00A46CF6">
              <w:rPr>
                <w:sz w:val="22"/>
                <w:szCs w:val="22"/>
              </w:rPr>
              <w:t>реду-циро-ван-ный</w:t>
            </w:r>
            <w:proofErr w:type="spellEnd"/>
            <w:r w:rsidRPr="00A46CF6">
              <w:rPr>
                <w:sz w:val="22"/>
                <w:szCs w:val="22"/>
              </w:rPr>
              <w:t xml:space="preserve"> пар </w:t>
            </w:r>
          </w:p>
        </w:tc>
      </w:tr>
      <w:tr w:rsidR="00A168D4" w14:paraId="37AAE0EC" w14:textId="77777777" w:rsidTr="00A168D4">
        <w:trPr>
          <w:trHeight w:val="540"/>
          <w:jc w:val="center"/>
        </w:trPr>
        <w:tc>
          <w:tcPr>
            <w:tcW w:w="1454" w:type="dxa"/>
            <w:vMerge/>
            <w:tcBorders>
              <w:top w:val="single" w:sz="4" w:space="0" w:color="auto"/>
              <w:left w:val="single" w:sz="4" w:space="0" w:color="auto"/>
              <w:bottom w:val="single" w:sz="4" w:space="0" w:color="000000"/>
              <w:right w:val="nil"/>
            </w:tcBorders>
            <w:vAlign w:val="center"/>
            <w:hideMark/>
          </w:tcPr>
          <w:p w14:paraId="37DC6B2C" w14:textId="77777777" w:rsidR="00A168D4" w:rsidRDefault="00A168D4" w:rsidP="00CD2C22">
            <w:pPr>
              <w:rPr>
                <w:sz w:val="22"/>
                <w:szCs w:val="22"/>
              </w:rPr>
            </w:pPr>
          </w:p>
        </w:tc>
        <w:tc>
          <w:tcPr>
            <w:tcW w:w="1946" w:type="dxa"/>
            <w:vMerge/>
            <w:tcBorders>
              <w:top w:val="single" w:sz="4" w:space="0" w:color="auto"/>
              <w:left w:val="single" w:sz="4" w:space="0" w:color="auto"/>
              <w:bottom w:val="single" w:sz="4" w:space="0" w:color="000000"/>
              <w:right w:val="nil"/>
            </w:tcBorders>
            <w:vAlign w:val="center"/>
            <w:hideMark/>
          </w:tcPr>
          <w:p w14:paraId="1E083C25" w14:textId="77777777" w:rsidR="00A168D4" w:rsidRDefault="00A168D4" w:rsidP="00CD2C22">
            <w:pPr>
              <w:rPr>
                <w:sz w:val="22"/>
                <w:szCs w:val="22"/>
              </w:rPr>
            </w:pPr>
          </w:p>
        </w:tc>
        <w:tc>
          <w:tcPr>
            <w:tcW w:w="1419" w:type="dxa"/>
            <w:vMerge/>
            <w:tcBorders>
              <w:top w:val="single" w:sz="4" w:space="0" w:color="auto"/>
              <w:left w:val="single" w:sz="4" w:space="0" w:color="auto"/>
              <w:bottom w:val="single" w:sz="4" w:space="0" w:color="000000"/>
              <w:right w:val="nil"/>
            </w:tcBorders>
            <w:vAlign w:val="center"/>
            <w:hideMark/>
          </w:tcPr>
          <w:p w14:paraId="3CF82405" w14:textId="77777777" w:rsidR="00A168D4" w:rsidRDefault="00A168D4" w:rsidP="00CD2C22">
            <w:pPr>
              <w:rPr>
                <w:sz w:val="22"/>
                <w:szCs w:val="22"/>
              </w:rPr>
            </w:pPr>
          </w:p>
        </w:tc>
        <w:tc>
          <w:tcPr>
            <w:tcW w:w="1135" w:type="dxa"/>
            <w:vMerge/>
            <w:tcBorders>
              <w:top w:val="single" w:sz="4" w:space="0" w:color="auto"/>
              <w:left w:val="single" w:sz="4" w:space="0" w:color="auto"/>
              <w:bottom w:val="single" w:sz="4" w:space="0" w:color="000000"/>
              <w:right w:val="nil"/>
            </w:tcBorders>
            <w:vAlign w:val="center"/>
            <w:hideMark/>
          </w:tcPr>
          <w:p w14:paraId="168A9FB9" w14:textId="77777777" w:rsidR="00A168D4" w:rsidRDefault="00A168D4" w:rsidP="00CD2C22">
            <w:pPr>
              <w:rPr>
                <w:sz w:val="22"/>
                <w:szCs w:val="22"/>
              </w:rPr>
            </w:pPr>
          </w:p>
        </w:tc>
        <w:tc>
          <w:tcPr>
            <w:tcW w:w="850" w:type="dxa"/>
            <w:tcBorders>
              <w:top w:val="nil"/>
              <w:left w:val="single" w:sz="4" w:space="0" w:color="auto"/>
              <w:bottom w:val="single" w:sz="4" w:space="0" w:color="auto"/>
              <w:right w:val="nil"/>
            </w:tcBorders>
            <w:vAlign w:val="center"/>
            <w:hideMark/>
          </w:tcPr>
          <w:p w14:paraId="5F1E2FC2" w14:textId="77777777" w:rsidR="00A168D4" w:rsidRPr="00A46CF6" w:rsidRDefault="00A168D4" w:rsidP="00CD2C22">
            <w:pPr>
              <w:jc w:val="center"/>
              <w:rPr>
                <w:sz w:val="22"/>
                <w:szCs w:val="22"/>
              </w:rPr>
            </w:pPr>
            <w:r w:rsidRPr="00A46CF6">
              <w:rPr>
                <w:sz w:val="22"/>
                <w:szCs w:val="22"/>
              </w:rPr>
              <w:t>от 1,2 до 2,5 кг/см</w:t>
            </w:r>
            <w:r w:rsidRPr="00A46CF6">
              <w:rPr>
                <w:sz w:val="22"/>
                <w:szCs w:val="22"/>
                <w:vertAlign w:val="superscript"/>
              </w:rPr>
              <w:t>2</w:t>
            </w:r>
          </w:p>
        </w:tc>
        <w:tc>
          <w:tcPr>
            <w:tcW w:w="851" w:type="dxa"/>
            <w:tcBorders>
              <w:top w:val="nil"/>
              <w:left w:val="single" w:sz="4" w:space="0" w:color="auto"/>
              <w:bottom w:val="single" w:sz="4" w:space="0" w:color="auto"/>
              <w:right w:val="nil"/>
            </w:tcBorders>
            <w:vAlign w:val="center"/>
            <w:hideMark/>
          </w:tcPr>
          <w:p w14:paraId="241AFE1E" w14:textId="77777777" w:rsidR="00A168D4" w:rsidRPr="00A46CF6" w:rsidRDefault="00A168D4" w:rsidP="00CD2C22">
            <w:pPr>
              <w:jc w:val="center"/>
              <w:rPr>
                <w:sz w:val="22"/>
                <w:szCs w:val="22"/>
              </w:rPr>
            </w:pPr>
            <w:r w:rsidRPr="00A46CF6">
              <w:rPr>
                <w:sz w:val="22"/>
                <w:szCs w:val="22"/>
              </w:rPr>
              <w:t>от 2,5 до 7,0 кг/см</w:t>
            </w:r>
            <w:r w:rsidRPr="00A46CF6">
              <w:rPr>
                <w:sz w:val="22"/>
                <w:szCs w:val="22"/>
                <w:vertAlign w:val="superscript"/>
              </w:rPr>
              <w:t>2</w:t>
            </w:r>
          </w:p>
        </w:tc>
        <w:tc>
          <w:tcPr>
            <w:tcW w:w="993" w:type="dxa"/>
            <w:tcBorders>
              <w:top w:val="nil"/>
              <w:left w:val="single" w:sz="4" w:space="0" w:color="auto"/>
              <w:bottom w:val="single" w:sz="4" w:space="0" w:color="auto"/>
              <w:right w:val="nil"/>
            </w:tcBorders>
            <w:vAlign w:val="center"/>
            <w:hideMark/>
          </w:tcPr>
          <w:p w14:paraId="3A939A2B" w14:textId="77777777" w:rsidR="00A168D4" w:rsidRPr="00A46CF6" w:rsidRDefault="00A168D4" w:rsidP="00CD2C22">
            <w:pPr>
              <w:jc w:val="center"/>
              <w:rPr>
                <w:sz w:val="22"/>
                <w:szCs w:val="22"/>
              </w:rPr>
            </w:pPr>
            <w:r w:rsidRPr="00A46CF6">
              <w:rPr>
                <w:sz w:val="22"/>
                <w:szCs w:val="22"/>
              </w:rPr>
              <w:t>от 7,0 до 13,0 кг/см</w:t>
            </w:r>
            <w:r w:rsidRPr="00A46CF6">
              <w:rPr>
                <w:sz w:val="22"/>
                <w:szCs w:val="22"/>
                <w:vertAlign w:val="superscript"/>
              </w:rPr>
              <w:t>2</w:t>
            </w:r>
          </w:p>
        </w:tc>
        <w:tc>
          <w:tcPr>
            <w:tcW w:w="851" w:type="dxa"/>
            <w:tcBorders>
              <w:top w:val="nil"/>
              <w:left w:val="single" w:sz="4" w:space="0" w:color="auto"/>
              <w:bottom w:val="single" w:sz="4" w:space="0" w:color="auto"/>
              <w:right w:val="nil"/>
            </w:tcBorders>
            <w:vAlign w:val="center"/>
            <w:hideMark/>
          </w:tcPr>
          <w:p w14:paraId="4B8E3238" w14:textId="77777777" w:rsidR="00A168D4" w:rsidRPr="00A46CF6" w:rsidRDefault="00A168D4" w:rsidP="00CD2C22">
            <w:pPr>
              <w:jc w:val="center"/>
              <w:rPr>
                <w:sz w:val="22"/>
                <w:szCs w:val="22"/>
              </w:rPr>
            </w:pPr>
            <w:r w:rsidRPr="00A46CF6">
              <w:rPr>
                <w:sz w:val="22"/>
                <w:szCs w:val="22"/>
              </w:rPr>
              <w:t>свыше</w:t>
            </w:r>
            <w:r w:rsidRPr="00A46CF6">
              <w:rPr>
                <w:sz w:val="22"/>
                <w:szCs w:val="22"/>
              </w:rPr>
              <w:br/>
              <w:t>13,0 кг/см</w:t>
            </w:r>
            <w:r w:rsidRPr="00A46CF6">
              <w:rPr>
                <w:sz w:val="22"/>
                <w:szCs w:val="22"/>
                <w:vertAlign w:val="superscript"/>
              </w:rPr>
              <w:t>2</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297CF1" w14:textId="77777777" w:rsidR="00A168D4" w:rsidRDefault="00A168D4" w:rsidP="00CD2C22">
            <w:pPr>
              <w:rPr>
                <w:sz w:val="22"/>
                <w:szCs w:val="22"/>
              </w:rPr>
            </w:pPr>
          </w:p>
        </w:tc>
      </w:tr>
      <w:tr w:rsidR="00A168D4" w14:paraId="225D5AC4" w14:textId="77777777" w:rsidTr="00A168D4">
        <w:trPr>
          <w:trHeight w:val="270"/>
          <w:jc w:val="center"/>
        </w:trPr>
        <w:tc>
          <w:tcPr>
            <w:tcW w:w="1454" w:type="dxa"/>
            <w:vMerge w:val="restart"/>
            <w:tcBorders>
              <w:top w:val="nil"/>
              <w:left w:val="single" w:sz="4" w:space="0" w:color="auto"/>
              <w:bottom w:val="single" w:sz="4" w:space="0" w:color="000000"/>
              <w:right w:val="single" w:sz="4" w:space="0" w:color="auto"/>
            </w:tcBorders>
            <w:vAlign w:val="center"/>
            <w:hideMark/>
          </w:tcPr>
          <w:p w14:paraId="3183A07E" w14:textId="77777777" w:rsidR="00A168D4" w:rsidRDefault="00A168D4" w:rsidP="00CD2C22">
            <w:pPr>
              <w:ind w:left="-220" w:right="-125"/>
              <w:jc w:val="center"/>
              <w:rPr>
                <w:bCs/>
                <w:color w:val="000000"/>
                <w:kern w:val="32"/>
              </w:rPr>
            </w:pPr>
            <w:r>
              <w:rPr>
                <w:bCs/>
                <w:color w:val="000000"/>
                <w:kern w:val="32"/>
              </w:rPr>
              <w:t xml:space="preserve">АО «СУЭК-Кузбасс» </w:t>
            </w:r>
          </w:p>
        </w:tc>
        <w:tc>
          <w:tcPr>
            <w:tcW w:w="1946" w:type="dxa"/>
            <w:vMerge w:val="restart"/>
            <w:tcBorders>
              <w:top w:val="nil"/>
              <w:left w:val="single" w:sz="4" w:space="0" w:color="auto"/>
              <w:right w:val="nil"/>
            </w:tcBorders>
            <w:vAlign w:val="center"/>
            <w:hideMark/>
          </w:tcPr>
          <w:p w14:paraId="21B0C4B0" w14:textId="77777777" w:rsidR="00A168D4" w:rsidRDefault="00A168D4" w:rsidP="00CD2C22">
            <w:pPr>
              <w:jc w:val="center"/>
            </w:pPr>
            <w:proofErr w:type="spellStart"/>
            <w:r>
              <w:t>Одноставочный</w:t>
            </w:r>
            <w:proofErr w:type="spellEnd"/>
            <w:r>
              <w:t>, руб./Гкал</w:t>
            </w:r>
          </w:p>
        </w:tc>
        <w:tc>
          <w:tcPr>
            <w:tcW w:w="1419" w:type="dxa"/>
            <w:tcBorders>
              <w:top w:val="nil"/>
              <w:left w:val="single" w:sz="4" w:space="0" w:color="auto"/>
              <w:bottom w:val="single" w:sz="4" w:space="0" w:color="auto"/>
              <w:right w:val="nil"/>
            </w:tcBorders>
            <w:noWrap/>
            <w:vAlign w:val="center"/>
            <w:hideMark/>
          </w:tcPr>
          <w:p w14:paraId="15764F49" w14:textId="77777777" w:rsidR="00A168D4" w:rsidRDefault="00A168D4" w:rsidP="00CD2C22">
            <w:pPr>
              <w:jc w:val="center"/>
              <w:rPr>
                <w:sz w:val="20"/>
                <w:szCs w:val="20"/>
              </w:rPr>
            </w:pPr>
            <w:r>
              <w:rPr>
                <w:sz w:val="20"/>
                <w:szCs w:val="20"/>
              </w:rPr>
              <w:t>с 22.05.2020 по 30.06.2020</w:t>
            </w:r>
          </w:p>
        </w:tc>
        <w:tc>
          <w:tcPr>
            <w:tcW w:w="1135" w:type="dxa"/>
            <w:tcBorders>
              <w:top w:val="single" w:sz="4" w:space="0" w:color="000000"/>
              <w:left w:val="single" w:sz="4" w:space="0" w:color="auto"/>
              <w:bottom w:val="single" w:sz="4" w:space="0" w:color="auto"/>
              <w:right w:val="nil"/>
            </w:tcBorders>
            <w:noWrap/>
            <w:vAlign w:val="center"/>
            <w:hideMark/>
          </w:tcPr>
          <w:p w14:paraId="76CC5199" w14:textId="77777777" w:rsidR="00A168D4" w:rsidRDefault="00A168D4" w:rsidP="00CD2C22">
            <w:pPr>
              <w:jc w:val="center"/>
            </w:pPr>
            <w:r>
              <w:t>1 035,86</w:t>
            </w:r>
          </w:p>
        </w:tc>
        <w:tc>
          <w:tcPr>
            <w:tcW w:w="850" w:type="dxa"/>
            <w:tcBorders>
              <w:top w:val="nil"/>
              <w:left w:val="single" w:sz="4" w:space="0" w:color="auto"/>
              <w:bottom w:val="single" w:sz="4" w:space="0" w:color="auto"/>
              <w:right w:val="nil"/>
            </w:tcBorders>
            <w:noWrap/>
            <w:vAlign w:val="center"/>
            <w:hideMark/>
          </w:tcPr>
          <w:p w14:paraId="17634F9F" w14:textId="77777777" w:rsidR="00A168D4" w:rsidRDefault="00A168D4" w:rsidP="00CD2C22">
            <w:pPr>
              <w:jc w:val="center"/>
              <w:rPr>
                <w:sz w:val="22"/>
                <w:szCs w:val="22"/>
              </w:rPr>
            </w:pPr>
            <w:r>
              <w:t>x</w:t>
            </w:r>
          </w:p>
        </w:tc>
        <w:tc>
          <w:tcPr>
            <w:tcW w:w="851" w:type="dxa"/>
            <w:tcBorders>
              <w:top w:val="nil"/>
              <w:left w:val="single" w:sz="4" w:space="0" w:color="auto"/>
              <w:bottom w:val="single" w:sz="4" w:space="0" w:color="auto"/>
              <w:right w:val="nil"/>
            </w:tcBorders>
            <w:noWrap/>
            <w:vAlign w:val="center"/>
            <w:hideMark/>
          </w:tcPr>
          <w:p w14:paraId="57F2561C" w14:textId="77777777" w:rsidR="00A168D4" w:rsidRDefault="00A168D4" w:rsidP="00CD2C22">
            <w:pPr>
              <w:jc w:val="center"/>
            </w:pPr>
            <w:r>
              <w:t>x</w:t>
            </w:r>
          </w:p>
        </w:tc>
        <w:tc>
          <w:tcPr>
            <w:tcW w:w="993" w:type="dxa"/>
            <w:tcBorders>
              <w:top w:val="nil"/>
              <w:left w:val="single" w:sz="4" w:space="0" w:color="auto"/>
              <w:bottom w:val="single" w:sz="4" w:space="0" w:color="auto"/>
              <w:right w:val="nil"/>
            </w:tcBorders>
            <w:noWrap/>
            <w:vAlign w:val="center"/>
            <w:hideMark/>
          </w:tcPr>
          <w:p w14:paraId="06DE57BA"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1AD82F19"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72939238" w14:textId="77777777" w:rsidR="00A168D4" w:rsidRDefault="00A168D4" w:rsidP="00CD2C22">
            <w:pPr>
              <w:ind w:right="-2"/>
              <w:jc w:val="center"/>
            </w:pPr>
            <w:r>
              <w:rPr>
                <w:lang w:val="en-US"/>
              </w:rPr>
              <w:t>x</w:t>
            </w:r>
          </w:p>
        </w:tc>
      </w:tr>
      <w:tr w:rsidR="00A168D4" w14:paraId="290BE309"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tcPr>
          <w:p w14:paraId="726FE4BF" w14:textId="77777777" w:rsidR="00A168D4" w:rsidRDefault="00A168D4" w:rsidP="00CD2C22">
            <w:pPr>
              <w:ind w:left="-220" w:right="-125"/>
              <w:jc w:val="center"/>
              <w:rPr>
                <w:bCs/>
                <w:color w:val="000000"/>
                <w:kern w:val="32"/>
              </w:rPr>
            </w:pPr>
          </w:p>
        </w:tc>
        <w:tc>
          <w:tcPr>
            <w:tcW w:w="1946" w:type="dxa"/>
            <w:vMerge/>
            <w:tcBorders>
              <w:left w:val="single" w:sz="4" w:space="0" w:color="auto"/>
              <w:bottom w:val="single" w:sz="4" w:space="0" w:color="auto"/>
              <w:right w:val="nil"/>
            </w:tcBorders>
            <w:vAlign w:val="center"/>
          </w:tcPr>
          <w:p w14:paraId="49A76188" w14:textId="77777777" w:rsidR="00A168D4" w:rsidRDefault="00A168D4" w:rsidP="00CD2C22">
            <w:pPr>
              <w:jc w:val="center"/>
            </w:pPr>
          </w:p>
        </w:tc>
        <w:tc>
          <w:tcPr>
            <w:tcW w:w="1419" w:type="dxa"/>
            <w:tcBorders>
              <w:top w:val="nil"/>
              <w:left w:val="single" w:sz="4" w:space="0" w:color="auto"/>
              <w:bottom w:val="single" w:sz="4" w:space="0" w:color="auto"/>
              <w:right w:val="nil"/>
            </w:tcBorders>
            <w:noWrap/>
            <w:vAlign w:val="center"/>
          </w:tcPr>
          <w:p w14:paraId="355578D8" w14:textId="77777777" w:rsidR="00A168D4" w:rsidRDefault="00A168D4" w:rsidP="00CD2C22">
            <w:pPr>
              <w:jc w:val="center"/>
              <w:rPr>
                <w:sz w:val="20"/>
                <w:szCs w:val="20"/>
              </w:rPr>
            </w:pPr>
            <w:r>
              <w:rPr>
                <w:sz w:val="20"/>
                <w:szCs w:val="20"/>
              </w:rPr>
              <w:t>с 01.07.2020 по 31.12.2020</w:t>
            </w:r>
          </w:p>
        </w:tc>
        <w:tc>
          <w:tcPr>
            <w:tcW w:w="1135" w:type="dxa"/>
            <w:tcBorders>
              <w:top w:val="single" w:sz="4" w:space="0" w:color="000000"/>
              <w:left w:val="single" w:sz="4" w:space="0" w:color="auto"/>
              <w:bottom w:val="single" w:sz="4" w:space="0" w:color="auto"/>
              <w:right w:val="nil"/>
            </w:tcBorders>
            <w:noWrap/>
            <w:vAlign w:val="center"/>
          </w:tcPr>
          <w:p w14:paraId="2B09D987" w14:textId="77777777" w:rsidR="00A168D4" w:rsidRDefault="00A168D4" w:rsidP="00CD2C22">
            <w:pPr>
              <w:jc w:val="center"/>
            </w:pPr>
            <w:r>
              <w:t>1 455,82</w:t>
            </w:r>
          </w:p>
        </w:tc>
        <w:tc>
          <w:tcPr>
            <w:tcW w:w="850" w:type="dxa"/>
            <w:tcBorders>
              <w:top w:val="nil"/>
              <w:left w:val="single" w:sz="4" w:space="0" w:color="auto"/>
              <w:bottom w:val="single" w:sz="4" w:space="0" w:color="auto"/>
              <w:right w:val="nil"/>
            </w:tcBorders>
            <w:noWrap/>
            <w:vAlign w:val="center"/>
          </w:tcPr>
          <w:p w14:paraId="33EAC877"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tcPr>
          <w:p w14:paraId="51194E74" w14:textId="77777777" w:rsidR="00A168D4" w:rsidRDefault="00A168D4" w:rsidP="00CD2C22">
            <w:pPr>
              <w:jc w:val="center"/>
            </w:pPr>
            <w:r>
              <w:t>x</w:t>
            </w:r>
          </w:p>
        </w:tc>
        <w:tc>
          <w:tcPr>
            <w:tcW w:w="993" w:type="dxa"/>
            <w:tcBorders>
              <w:top w:val="nil"/>
              <w:left w:val="single" w:sz="4" w:space="0" w:color="auto"/>
              <w:bottom w:val="single" w:sz="4" w:space="0" w:color="auto"/>
              <w:right w:val="nil"/>
            </w:tcBorders>
            <w:noWrap/>
            <w:vAlign w:val="center"/>
          </w:tcPr>
          <w:p w14:paraId="52E38E15"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tcPr>
          <w:p w14:paraId="7ECEA294"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single" w:sz="4" w:space="0" w:color="auto"/>
            </w:tcBorders>
            <w:noWrap/>
            <w:vAlign w:val="center"/>
          </w:tcPr>
          <w:p w14:paraId="583FF7A2" w14:textId="77777777" w:rsidR="00A168D4" w:rsidRDefault="00A168D4" w:rsidP="00CD2C22">
            <w:pPr>
              <w:ind w:right="-2"/>
              <w:jc w:val="center"/>
              <w:rPr>
                <w:lang w:val="en-US"/>
              </w:rPr>
            </w:pPr>
            <w:r>
              <w:rPr>
                <w:lang w:val="en-US"/>
              </w:rPr>
              <w:t>x</w:t>
            </w:r>
          </w:p>
        </w:tc>
      </w:tr>
      <w:tr w:rsidR="00A168D4" w14:paraId="6DC97C09"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48119A4C" w14:textId="77777777" w:rsidR="00A168D4" w:rsidRDefault="00A168D4" w:rsidP="00CD2C22">
            <w:pPr>
              <w:rPr>
                <w:bCs/>
                <w:color w:val="000000"/>
                <w:kern w:val="32"/>
                <w:sz w:val="22"/>
                <w:szCs w:val="22"/>
              </w:rPr>
            </w:pPr>
          </w:p>
        </w:tc>
        <w:tc>
          <w:tcPr>
            <w:tcW w:w="1946" w:type="dxa"/>
            <w:tcBorders>
              <w:top w:val="single" w:sz="4" w:space="0" w:color="auto"/>
              <w:left w:val="nil"/>
              <w:bottom w:val="single" w:sz="4" w:space="0" w:color="auto"/>
              <w:right w:val="nil"/>
            </w:tcBorders>
            <w:noWrap/>
            <w:vAlign w:val="center"/>
            <w:hideMark/>
          </w:tcPr>
          <w:p w14:paraId="66594121" w14:textId="77777777" w:rsidR="00A168D4" w:rsidRDefault="00A168D4" w:rsidP="00CD2C22">
            <w:pPr>
              <w:jc w:val="center"/>
            </w:pPr>
            <w:proofErr w:type="spellStart"/>
            <w:r>
              <w:t>Двухставочный</w:t>
            </w:r>
            <w:proofErr w:type="spellEnd"/>
          </w:p>
        </w:tc>
        <w:tc>
          <w:tcPr>
            <w:tcW w:w="1419" w:type="dxa"/>
            <w:tcBorders>
              <w:top w:val="nil"/>
              <w:left w:val="single" w:sz="4" w:space="0" w:color="auto"/>
              <w:bottom w:val="single" w:sz="4" w:space="0" w:color="auto"/>
              <w:right w:val="nil"/>
            </w:tcBorders>
            <w:noWrap/>
            <w:vAlign w:val="center"/>
            <w:hideMark/>
          </w:tcPr>
          <w:p w14:paraId="092481EF"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5899535D"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0D1FF0B4"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1D61DBAC" w14:textId="77777777" w:rsidR="00A168D4" w:rsidRDefault="00A168D4" w:rsidP="00CD2C22">
            <w:pPr>
              <w:ind w:right="-2"/>
              <w:jc w:val="center"/>
              <w:rPr>
                <w:lang w:val="en-US"/>
              </w:rPr>
            </w:pPr>
            <w:r>
              <w:rPr>
                <w:lang w:val="en-US"/>
              </w:rPr>
              <w:t>x</w:t>
            </w:r>
          </w:p>
        </w:tc>
        <w:tc>
          <w:tcPr>
            <w:tcW w:w="993" w:type="dxa"/>
            <w:tcBorders>
              <w:top w:val="nil"/>
              <w:left w:val="single" w:sz="4" w:space="0" w:color="auto"/>
              <w:bottom w:val="single" w:sz="4" w:space="0" w:color="auto"/>
              <w:right w:val="nil"/>
            </w:tcBorders>
            <w:noWrap/>
            <w:vAlign w:val="center"/>
            <w:hideMark/>
          </w:tcPr>
          <w:p w14:paraId="4E350464"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nil"/>
            </w:tcBorders>
            <w:noWrap/>
            <w:vAlign w:val="center"/>
            <w:hideMark/>
          </w:tcPr>
          <w:p w14:paraId="62F63EED"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1BD8F8B2" w14:textId="77777777" w:rsidR="00A168D4" w:rsidRDefault="00A168D4" w:rsidP="00CD2C22">
            <w:pPr>
              <w:ind w:right="-2"/>
              <w:jc w:val="center"/>
              <w:rPr>
                <w:lang w:val="en-US"/>
              </w:rPr>
            </w:pPr>
            <w:r>
              <w:rPr>
                <w:lang w:val="en-US"/>
              </w:rPr>
              <w:t>x</w:t>
            </w:r>
          </w:p>
        </w:tc>
      </w:tr>
      <w:tr w:rsidR="00A168D4" w14:paraId="5D23EDB8"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65A84806" w14:textId="77777777" w:rsidR="00A168D4" w:rsidRDefault="00A168D4" w:rsidP="00CD2C22">
            <w:pPr>
              <w:rPr>
                <w:bCs/>
                <w:color w:val="000000"/>
                <w:kern w:val="32"/>
                <w:sz w:val="22"/>
                <w:szCs w:val="22"/>
              </w:rPr>
            </w:pPr>
          </w:p>
        </w:tc>
        <w:tc>
          <w:tcPr>
            <w:tcW w:w="1946" w:type="dxa"/>
            <w:vMerge w:val="restart"/>
            <w:tcBorders>
              <w:top w:val="nil"/>
              <w:left w:val="single" w:sz="4" w:space="0" w:color="auto"/>
              <w:bottom w:val="single" w:sz="4" w:space="0" w:color="000000"/>
              <w:right w:val="nil"/>
            </w:tcBorders>
            <w:vAlign w:val="center"/>
            <w:hideMark/>
          </w:tcPr>
          <w:p w14:paraId="03DFF79C" w14:textId="77777777" w:rsidR="00A168D4" w:rsidRDefault="00A168D4" w:rsidP="00CD2C22">
            <w:pPr>
              <w:jc w:val="center"/>
            </w:pPr>
            <w:r>
              <w:t>Ставка за тепловую энергию, руб./Гкал</w:t>
            </w:r>
          </w:p>
        </w:tc>
        <w:tc>
          <w:tcPr>
            <w:tcW w:w="1419" w:type="dxa"/>
            <w:tcBorders>
              <w:top w:val="nil"/>
              <w:left w:val="single" w:sz="4" w:space="0" w:color="auto"/>
              <w:bottom w:val="single" w:sz="4" w:space="0" w:color="auto"/>
              <w:right w:val="nil"/>
            </w:tcBorders>
            <w:noWrap/>
            <w:vAlign w:val="center"/>
            <w:hideMark/>
          </w:tcPr>
          <w:p w14:paraId="422ABE97"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7CDE730E"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7CF0D5DF"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3E49BA88" w14:textId="77777777" w:rsidR="00A168D4" w:rsidRDefault="00A168D4" w:rsidP="00CD2C22">
            <w:pPr>
              <w:ind w:right="-2"/>
              <w:jc w:val="center"/>
            </w:pPr>
            <w:r>
              <w:rPr>
                <w:lang w:val="en-US"/>
              </w:rPr>
              <w:t>x</w:t>
            </w:r>
          </w:p>
        </w:tc>
        <w:tc>
          <w:tcPr>
            <w:tcW w:w="993" w:type="dxa"/>
            <w:tcBorders>
              <w:top w:val="nil"/>
              <w:left w:val="single" w:sz="4" w:space="0" w:color="auto"/>
              <w:bottom w:val="single" w:sz="4" w:space="0" w:color="auto"/>
              <w:right w:val="nil"/>
            </w:tcBorders>
            <w:noWrap/>
            <w:vAlign w:val="center"/>
            <w:hideMark/>
          </w:tcPr>
          <w:p w14:paraId="2D85CA40"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nil"/>
            </w:tcBorders>
            <w:noWrap/>
            <w:vAlign w:val="center"/>
            <w:hideMark/>
          </w:tcPr>
          <w:p w14:paraId="00ACC0BC"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7E6AAAB5" w14:textId="77777777" w:rsidR="00A168D4" w:rsidRDefault="00A168D4" w:rsidP="00CD2C22">
            <w:pPr>
              <w:ind w:right="-2"/>
              <w:jc w:val="center"/>
            </w:pPr>
            <w:r>
              <w:rPr>
                <w:lang w:val="en-US"/>
              </w:rPr>
              <w:t>x</w:t>
            </w:r>
          </w:p>
        </w:tc>
      </w:tr>
      <w:tr w:rsidR="00A168D4" w14:paraId="0419DEA9"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46639CE9" w14:textId="77777777" w:rsidR="00A168D4" w:rsidRDefault="00A168D4" w:rsidP="00CD2C22">
            <w:pPr>
              <w:rPr>
                <w:bCs/>
                <w:color w:val="000000"/>
                <w:kern w:val="32"/>
                <w:sz w:val="22"/>
                <w:szCs w:val="22"/>
              </w:rPr>
            </w:pPr>
          </w:p>
        </w:tc>
        <w:tc>
          <w:tcPr>
            <w:tcW w:w="1946" w:type="dxa"/>
            <w:vMerge/>
            <w:tcBorders>
              <w:top w:val="nil"/>
              <w:left w:val="single" w:sz="4" w:space="0" w:color="auto"/>
              <w:bottom w:val="single" w:sz="4" w:space="0" w:color="000000"/>
              <w:right w:val="nil"/>
            </w:tcBorders>
            <w:vAlign w:val="center"/>
            <w:hideMark/>
          </w:tcPr>
          <w:p w14:paraId="76877427" w14:textId="77777777" w:rsidR="00A168D4" w:rsidRDefault="00A168D4" w:rsidP="00CD2C22">
            <w:pPr>
              <w:rPr>
                <w:sz w:val="22"/>
                <w:szCs w:val="22"/>
              </w:rPr>
            </w:pPr>
          </w:p>
        </w:tc>
        <w:tc>
          <w:tcPr>
            <w:tcW w:w="1419" w:type="dxa"/>
            <w:tcBorders>
              <w:top w:val="nil"/>
              <w:left w:val="single" w:sz="4" w:space="0" w:color="auto"/>
              <w:bottom w:val="single" w:sz="4" w:space="0" w:color="auto"/>
              <w:right w:val="nil"/>
            </w:tcBorders>
            <w:noWrap/>
            <w:vAlign w:val="center"/>
            <w:hideMark/>
          </w:tcPr>
          <w:p w14:paraId="457FF062"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5835AEF3"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1E8587D5"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03B8AAE8" w14:textId="77777777" w:rsidR="00A168D4" w:rsidRDefault="00A168D4" w:rsidP="00CD2C22">
            <w:pPr>
              <w:ind w:right="-2"/>
              <w:jc w:val="center"/>
            </w:pPr>
            <w:r>
              <w:rPr>
                <w:lang w:val="en-US"/>
              </w:rPr>
              <w:t>x</w:t>
            </w:r>
          </w:p>
        </w:tc>
        <w:tc>
          <w:tcPr>
            <w:tcW w:w="993" w:type="dxa"/>
            <w:tcBorders>
              <w:top w:val="nil"/>
              <w:left w:val="single" w:sz="4" w:space="0" w:color="auto"/>
              <w:bottom w:val="single" w:sz="4" w:space="0" w:color="auto"/>
              <w:right w:val="nil"/>
            </w:tcBorders>
            <w:noWrap/>
            <w:vAlign w:val="center"/>
            <w:hideMark/>
          </w:tcPr>
          <w:p w14:paraId="5E81466B"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nil"/>
            </w:tcBorders>
            <w:noWrap/>
            <w:vAlign w:val="center"/>
            <w:hideMark/>
          </w:tcPr>
          <w:p w14:paraId="2077634B"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1F2907B8" w14:textId="77777777" w:rsidR="00A168D4" w:rsidRDefault="00A168D4" w:rsidP="00CD2C22">
            <w:pPr>
              <w:ind w:right="-2"/>
              <w:jc w:val="center"/>
            </w:pPr>
            <w:r>
              <w:rPr>
                <w:lang w:val="en-US"/>
              </w:rPr>
              <w:t>x</w:t>
            </w:r>
          </w:p>
        </w:tc>
      </w:tr>
      <w:tr w:rsidR="00A168D4" w14:paraId="0A4BB310"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6F7FB170" w14:textId="77777777" w:rsidR="00A168D4" w:rsidRDefault="00A168D4" w:rsidP="00CD2C22">
            <w:pPr>
              <w:rPr>
                <w:bCs/>
                <w:color w:val="000000"/>
                <w:kern w:val="32"/>
                <w:sz w:val="22"/>
                <w:szCs w:val="22"/>
              </w:rPr>
            </w:pPr>
          </w:p>
        </w:tc>
        <w:tc>
          <w:tcPr>
            <w:tcW w:w="1946" w:type="dxa"/>
            <w:vMerge/>
            <w:tcBorders>
              <w:top w:val="nil"/>
              <w:left w:val="single" w:sz="4" w:space="0" w:color="auto"/>
              <w:bottom w:val="single" w:sz="4" w:space="0" w:color="000000"/>
              <w:right w:val="nil"/>
            </w:tcBorders>
            <w:vAlign w:val="center"/>
            <w:hideMark/>
          </w:tcPr>
          <w:p w14:paraId="10C710CC" w14:textId="77777777" w:rsidR="00A168D4" w:rsidRDefault="00A168D4" w:rsidP="00CD2C22">
            <w:pPr>
              <w:rPr>
                <w:sz w:val="22"/>
                <w:szCs w:val="22"/>
              </w:rPr>
            </w:pPr>
          </w:p>
        </w:tc>
        <w:tc>
          <w:tcPr>
            <w:tcW w:w="1419" w:type="dxa"/>
            <w:tcBorders>
              <w:top w:val="nil"/>
              <w:left w:val="single" w:sz="4" w:space="0" w:color="auto"/>
              <w:bottom w:val="single" w:sz="4" w:space="0" w:color="auto"/>
              <w:right w:val="nil"/>
            </w:tcBorders>
            <w:noWrap/>
            <w:vAlign w:val="center"/>
            <w:hideMark/>
          </w:tcPr>
          <w:p w14:paraId="3FDC265F"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7BB8D031"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7C17E527"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3BBF0506" w14:textId="77777777" w:rsidR="00A168D4" w:rsidRDefault="00A168D4" w:rsidP="00CD2C22">
            <w:pPr>
              <w:ind w:right="-2"/>
              <w:jc w:val="center"/>
            </w:pPr>
            <w:r>
              <w:rPr>
                <w:lang w:val="en-US"/>
              </w:rPr>
              <w:t>x</w:t>
            </w:r>
          </w:p>
        </w:tc>
        <w:tc>
          <w:tcPr>
            <w:tcW w:w="993" w:type="dxa"/>
            <w:tcBorders>
              <w:top w:val="nil"/>
              <w:left w:val="single" w:sz="4" w:space="0" w:color="auto"/>
              <w:bottom w:val="single" w:sz="4" w:space="0" w:color="auto"/>
              <w:right w:val="nil"/>
            </w:tcBorders>
            <w:noWrap/>
            <w:vAlign w:val="center"/>
            <w:hideMark/>
          </w:tcPr>
          <w:p w14:paraId="2A309AC3"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nil"/>
            </w:tcBorders>
            <w:noWrap/>
            <w:vAlign w:val="center"/>
            <w:hideMark/>
          </w:tcPr>
          <w:p w14:paraId="25ADEDAE"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1C83E097" w14:textId="77777777" w:rsidR="00A168D4" w:rsidRDefault="00A168D4" w:rsidP="00CD2C22">
            <w:pPr>
              <w:ind w:right="-2"/>
              <w:jc w:val="center"/>
            </w:pPr>
            <w:r>
              <w:rPr>
                <w:lang w:val="en-US"/>
              </w:rPr>
              <w:t>x</w:t>
            </w:r>
          </w:p>
        </w:tc>
      </w:tr>
      <w:tr w:rsidR="00A168D4" w14:paraId="0970C88F"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152114C1" w14:textId="77777777" w:rsidR="00A168D4" w:rsidRDefault="00A168D4" w:rsidP="00CD2C22">
            <w:pPr>
              <w:rPr>
                <w:bCs/>
                <w:color w:val="000000"/>
                <w:kern w:val="32"/>
                <w:sz w:val="22"/>
                <w:szCs w:val="22"/>
              </w:rPr>
            </w:pPr>
          </w:p>
        </w:tc>
        <w:tc>
          <w:tcPr>
            <w:tcW w:w="1946" w:type="dxa"/>
            <w:vMerge w:val="restart"/>
            <w:tcBorders>
              <w:top w:val="nil"/>
              <w:left w:val="single" w:sz="4" w:space="0" w:color="auto"/>
              <w:bottom w:val="single" w:sz="4" w:space="0" w:color="000000"/>
              <w:right w:val="nil"/>
            </w:tcBorders>
            <w:vAlign w:val="center"/>
            <w:hideMark/>
          </w:tcPr>
          <w:p w14:paraId="3125DC79" w14:textId="77777777" w:rsidR="00A168D4" w:rsidRDefault="00A168D4" w:rsidP="00CD2C22">
            <w:pPr>
              <w:jc w:val="center"/>
            </w:pPr>
            <w:r>
              <w:t xml:space="preserve">Ставка за содержание тепловой мощности, </w:t>
            </w:r>
          </w:p>
          <w:p w14:paraId="1487D5D1" w14:textId="77777777" w:rsidR="00A168D4" w:rsidRDefault="00A168D4" w:rsidP="00CD2C22">
            <w:pPr>
              <w:jc w:val="center"/>
            </w:pPr>
            <w:r>
              <w:t xml:space="preserve">тыс. руб./Гкал/ч </w:t>
            </w:r>
          </w:p>
          <w:p w14:paraId="3A226DD2" w14:textId="77777777" w:rsidR="00A168D4" w:rsidRDefault="00A168D4" w:rsidP="00CD2C22">
            <w:pPr>
              <w:jc w:val="center"/>
            </w:pPr>
            <w:r>
              <w:t>в мес.</w:t>
            </w:r>
          </w:p>
        </w:tc>
        <w:tc>
          <w:tcPr>
            <w:tcW w:w="1419" w:type="dxa"/>
            <w:tcBorders>
              <w:top w:val="nil"/>
              <w:left w:val="single" w:sz="4" w:space="0" w:color="auto"/>
              <w:bottom w:val="single" w:sz="4" w:space="0" w:color="auto"/>
              <w:right w:val="nil"/>
            </w:tcBorders>
            <w:noWrap/>
            <w:vAlign w:val="center"/>
            <w:hideMark/>
          </w:tcPr>
          <w:p w14:paraId="55DBE249"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6F84F1EB"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5A41B7AF"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2630A365" w14:textId="77777777" w:rsidR="00A168D4" w:rsidRDefault="00A168D4" w:rsidP="00CD2C22">
            <w:pPr>
              <w:ind w:right="-2"/>
              <w:jc w:val="center"/>
            </w:pPr>
            <w:r>
              <w:rPr>
                <w:lang w:val="en-US"/>
              </w:rPr>
              <w:t>x</w:t>
            </w:r>
          </w:p>
        </w:tc>
        <w:tc>
          <w:tcPr>
            <w:tcW w:w="993" w:type="dxa"/>
            <w:tcBorders>
              <w:top w:val="nil"/>
              <w:left w:val="single" w:sz="4" w:space="0" w:color="auto"/>
              <w:bottom w:val="single" w:sz="4" w:space="0" w:color="auto"/>
              <w:right w:val="nil"/>
            </w:tcBorders>
            <w:noWrap/>
            <w:vAlign w:val="center"/>
            <w:hideMark/>
          </w:tcPr>
          <w:p w14:paraId="32F925F8" w14:textId="77777777" w:rsidR="00A168D4" w:rsidRDefault="00A168D4" w:rsidP="00CD2C22">
            <w:pPr>
              <w:ind w:right="-2"/>
              <w:jc w:val="center"/>
            </w:pPr>
            <w:r>
              <w:rPr>
                <w:lang w:val="en-US"/>
              </w:rPr>
              <w:t>x</w:t>
            </w:r>
          </w:p>
        </w:tc>
        <w:tc>
          <w:tcPr>
            <w:tcW w:w="851" w:type="dxa"/>
            <w:tcBorders>
              <w:top w:val="nil"/>
              <w:left w:val="single" w:sz="4" w:space="0" w:color="auto"/>
              <w:bottom w:val="single" w:sz="4" w:space="0" w:color="auto"/>
              <w:right w:val="nil"/>
            </w:tcBorders>
            <w:noWrap/>
            <w:vAlign w:val="center"/>
            <w:hideMark/>
          </w:tcPr>
          <w:p w14:paraId="1B32717D"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79388C71" w14:textId="77777777" w:rsidR="00A168D4" w:rsidRDefault="00A168D4" w:rsidP="00CD2C22">
            <w:pPr>
              <w:ind w:right="-2"/>
              <w:jc w:val="center"/>
              <w:rPr>
                <w:lang w:val="en-US"/>
              </w:rPr>
            </w:pPr>
            <w:r>
              <w:rPr>
                <w:lang w:val="en-US"/>
              </w:rPr>
              <w:t>x</w:t>
            </w:r>
          </w:p>
        </w:tc>
      </w:tr>
      <w:tr w:rsidR="00A168D4" w14:paraId="1171B430"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46CAD304" w14:textId="77777777" w:rsidR="00A168D4" w:rsidRDefault="00A168D4" w:rsidP="00CD2C22">
            <w:pPr>
              <w:rPr>
                <w:bCs/>
                <w:color w:val="000000"/>
                <w:kern w:val="32"/>
                <w:sz w:val="22"/>
                <w:szCs w:val="22"/>
              </w:rPr>
            </w:pPr>
          </w:p>
        </w:tc>
        <w:tc>
          <w:tcPr>
            <w:tcW w:w="1946" w:type="dxa"/>
            <w:vMerge/>
            <w:tcBorders>
              <w:top w:val="nil"/>
              <w:left w:val="single" w:sz="4" w:space="0" w:color="auto"/>
              <w:bottom w:val="single" w:sz="4" w:space="0" w:color="000000"/>
              <w:right w:val="nil"/>
            </w:tcBorders>
            <w:vAlign w:val="center"/>
            <w:hideMark/>
          </w:tcPr>
          <w:p w14:paraId="6E0E1BB7" w14:textId="77777777" w:rsidR="00A168D4" w:rsidRDefault="00A168D4" w:rsidP="00CD2C22">
            <w:pPr>
              <w:rPr>
                <w:sz w:val="22"/>
                <w:szCs w:val="22"/>
              </w:rPr>
            </w:pPr>
          </w:p>
        </w:tc>
        <w:tc>
          <w:tcPr>
            <w:tcW w:w="1419" w:type="dxa"/>
            <w:tcBorders>
              <w:top w:val="nil"/>
              <w:left w:val="single" w:sz="4" w:space="0" w:color="auto"/>
              <w:bottom w:val="single" w:sz="4" w:space="0" w:color="auto"/>
              <w:right w:val="nil"/>
            </w:tcBorders>
            <w:noWrap/>
            <w:vAlign w:val="center"/>
            <w:hideMark/>
          </w:tcPr>
          <w:p w14:paraId="2E4A1E76"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6C7F6CC1"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6F7C2AC9"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098258D5" w14:textId="77777777" w:rsidR="00A168D4" w:rsidRDefault="00A168D4" w:rsidP="00CD2C22">
            <w:pPr>
              <w:ind w:right="-2"/>
              <w:jc w:val="center"/>
              <w:rPr>
                <w:lang w:val="en-US"/>
              </w:rPr>
            </w:pPr>
            <w:r>
              <w:rPr>
                <w:lang w:val="en-US"/>
              </w:rPr>
              <w:t>x</w:t>
            </w:r>
          </w:p>
        </w:tc>
        <w:tc>
          <w:tcPr>
            <w:tcW w:w="993" w:type="dxa"/>
            <w:tcBorders>
              <w:top w:val="nil"/>
              <w:left w:val="single" w:sz="4" w:space="0" w:color="auto"/>
              <w:bottom w:val="single" w:sz="4" w:space="0" w:color="auto"/>
              <w:right w:val="nil"/>
            </w:tcBorders>
            <w:noWrap/>
            <w:vAlign w:val="center"/>
            <w:hideMark/>
          </w:tcPr>
          <w:p w14:paraId="6896A7F0"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nil"/>
            </w:tcBorders>
            <w:noWrap/>
            <w:vAlign w:val="center"/>
            <w:hideMark/>
          </w:tcPr>
          <w:p w14:paraId="76B583BE"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2C8BFCE5" w14:textId="77777777" w:rsidR="00A168D4" w:rsidRDefault="00A168D4" w:rsidP="00CD2C22">
            <w:pPr>
              <w:ind w:right="-2"/>
              <w:jc w:val="center"/>
              <w:rPr>
                <w:lang w:val="en-US"/>
              </w:rPr>
            </w:pPr>
            <w:r>
              <w:rPr>
                <w:lang w:val="en-US"/>
              </w:rPr>
              <w:t>x</w:t>
            </w:r>
          </w:p>
        </w:tc>
      </w:tr>
      <w:tr w:rsidR="00A168D4" w14:paraId="64B192AA" w14:textId="77777777" w:rsidTr="00A168D4">
        <w:trPr>
          <w:trHeight w:val="270"/>
          <w:jc w:val="center"/>
        </w:trPr>
        <w:tc>
          <w:tcPr>
            <w:tcW w:w="1454" w:type="dxa"/>
            <w:vMerge/>
            <w:tcBorders>
              <w:top w:val="nil"/>
              <w:left w:val="single" w:sz="4" w:space="0" w:color="auto"/>
              <w:bottom w:val="single" w:sz="4" w:space="0" w:color="000000"/>
              <w:right w:val="single" w:sz="4" w:space="0" w:color="auto"/>
            </w:tcBorders>
            <w:vAlign w:val="center"/>
            <w:hideMark/>
          </w:tcPr>
          <w:p w14:paraId="521A447E" w14:textId="77777777" w:rsidR="00A168D4" w:rsidRDefault="00A168D4" w:rsidP="00CD2C22">
            <w:pPr>
              <w:rPr>
                <w:bCs/>
                <w:color w:val="000000"/>
                <w:kern w:val="32"/>
                <w:sz w:val="22"/>
                <w:szCs w:val="22"/>
              </w:rPr>
            </w:pPr>
          </w:p>
        </w:tc>
        <w:tc>
          <w:tcPr>
            <w:tcW w:w="1946" w:type="dxa"/>
            <w:vMerge/>
            <w:tcBorders>
              <w:top w:val="nil"/>
              <w:left w:val="single" w:sz="4" w:space="0" w:color="auto"/>
              <w:bottom w:val="single" w:sz="4" w:space="0" w:color="000000"/>
              <w:right w:val="nil"/>
            </w:tcBorders>
            <w:vAlign w:val="center"/>
            <w:hideMark/>
          </w:tcPr>
          <w:p w14:paraId="54C2724F" w14:textId="77777777" w:rsidR="00A168D4" w:rsidRDefault="00A168D4" w:rsidP="00CD2C22">
            <w:pPr>
              <w:rPr>
                <w:sz w:val="22"/>
                <w:szCs w:val="22"/>
              </w:rPr>
            </w:pPr>
          </w:p>
        </w:tc>
        <w:tc>
          <w:tcPr>
            <w:tcW w:w="1419" w:type="dxa"/>
            <w:tcBorders>
              <w:top w:val="nil"/>
              <w:left w:val="single" w:sz="4" w:space="0" w:color="auto"/>
              <w:bottom w:val="single" w:sz="4" w:space="0" w:color="auto"/>
              <w:right w:val="nil"/>
            </w:tcBorders>
            <w:noWrap/>
            <w:vAlign w:val="center"/>
            <w:hideMark/>
          </w:tcPr>
          <w:p w14:paraId="42A8270D" w14:textId="77777777" w:rsidR="00A168D4" w:rsidRDefault="00A168D4" w:rsidP="00CD2C22">
            <w:pPr>
              <w:jc w:val="center"/>
            </w:pPr>
            <w:r>
              <w:t>x</w:t>
            </w:r>
          </w:p>
        </w:tc>
        <w:tc>
          <w:tcPr>
            <w:tcW w:w="1135" w:type="dxa"/>
            <w:tcBorders>
              <w:top w:val="nil"/>
              <w:left w:val="single" w:sz="4" w:space="0" w:color="auto"/>
              <w:bottom w:val="single" w:sz="4" w:space="0" w:color="auto"/>
              <w:right w:val="nil"/>
            </w:tcBorders>
            <w:noWrap/>
            <w:vAlign w:val="center"/>
            <w:hideMark/>
          </w:tcPr>
          <w:p w14:paraId="47EEFC35" w14:textId="77777777" w:rsidR="00A168D4" w:rsidRDefault="00A168D4" w:rsidP="00CD2C22">
            <w:pPr>
              <w:jc w:val="center"/>
            </w:pPr>
            <w:r>
              <w:t>x</w:t>
            </w:r>
          </w:p>
        </w:tc>
        <w:tc>
          <w:tcPr>
            <w:tcW w:w="850" w:type="dxa"/>
            <w:tcBorders>
              <w:top w:val="nil"/>
              <w:left w:val="single" w:sz="4" w:space="0" w:color="auto"/>
              <w:bottom w:val="single" w:sz="4" w:space="0" w:color="auto"/>
              <w:right w:val="nil"/>
            </w:tcBorders>
            <w:noWrap/>
            <w:vAlign w:val="center"/>
            <w:hideMark/>
          </w:tcPr>
          <w:p w14:paraId="364E58F8" w14:textId="77777777" w:rsidR="00A168D4" w:rsidRDefault="00A168D4" w:rsidP="00CD2C22">
            <w:pPr>
              <w:jc w:val="center"/>
            </w:pPr>
            <w:r>
              <w:t>x</w:t>
            </w:r>
          </w:p>
        </w:tc>
        <w:tc>
          <w:tcPr>
            <w:tcW w:w="851" w:type="dxa"/>
            <w:tcBorders>
              <w:top w:val="nil"/>
              <w:left w:val="single" w:sz="4" w:space="0" w:color="auto"/>
              <w:bottom w:val="single" w:sz="4" w:space="0" w:color="auto"/>
              <w:right w:val="nil"/>
            </w:tcBorders>
            <w:noWrap/>
            <w:vAlign w:val="center"/>
            <w:hideMark/>
          </w:tcPr>
          <w:p w14:paraId="76B7E228" w14:textId="77777777" w:rsidR="00A168D4" w:rsidRDefault="00A168D4" w:rsidP="00CD2C22">
            <w:pPr>
              <w:ind w:right="-2"/>
              <w:jc w:val="center"/>
              <w:rPr>
                <w:lang w:val="en-US"/>
              </w:rPr>
            </w:pPr>
            <w:r>
              <w:rPr>
                <w:lang w:val="en-US"/>
              </w:rPr>
              <w:t>x</w:t>
            </w:r>
          </w:p>
        </w:tc>
        <w:tc>
          <w:tcPr>
            <w:tcW w:w="993" w:type="dxa"/>
            <w:tcBorders>
              <w:top w:val="nil"/>
              <w:left w:val="single" w:sz="4" w:space="0" w:color="auto"/>
              <w:bottom w:val="single" w:sz="4" w:space="0" w:color="auto"/>
              <w:right w:val="nil"/>
            </w:tcBorders>
            <w:noWrap/>
            <w:vAlign w:val="center"/>
            <w:hideMark/>
          </w:tcPr>
          <w:p w14:paraId="076BFDFD"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nil"/>
            </w:tcBorders>
            <w:noWrap/>
            <w:vAlign w:val="center"/>
            <w:hideMark/>
          </w:tcPr>
          <w:p w14:paraId="54FB8449" w14:textId="77777777" w:rsidR="00A168D4" w:rsidRDefault="00A168D4" w:rsidP="00CD2C22">
            <w:pPr>
              <w:ind w:right="-2"/>
              <w:jc w:val="center"/>
              <w:rPr>
                <w:lang w:val="en-US"/>
              </w:rPr>
            </w:pPr>
            <w:r>
              <w:rPr>
                <w:lang w:val="en-US"/>
              </w:rPr>
              <w:t>x</w:t>
            </w:r>
          </w:p>
        </w:tc>
        <w:tc>
          <w:tcPr>
            <w:tcW w:w="851" w:type="dxa"/>
            <w:tcBorders>
              <w:top w:val="nil"/>
              <w:left w:val="single" w:sz="4" w:space="0" w:color="auto"/>
              <w:bottom w:val="single" w:sz="4" w:space="0" w:color="auto"/>
              <w:right w:val="single" w:sz="4" w:space="0" w:color="auto"/>
            </w:tcBorders>
            <w:noWrap/>
            <w:vAlign w:val="center"/>
            <w:hideMark/>
          </w:tcPr>
          <w:p w14:paraId="500ED942" w14:textId="77777777" w:rsidR="00A168D4" w:rsidRDefault="00A168D4" w:rsidP="00CD2C22">
            <w:pPr>
              <w:ind w:right="-2"/>
              <w:jc w:val="center"/>
              <w:rPr>
                <w:lang w:val="en-US"/>
              </w:rPr>
            </w:pPr>
            <w:r>
              <w:rPr>
                <w:lang w:val="en-US"/>
              </w:rPr>
              <w:t>x</w:t>
            </w:r>
          </w:p>
        </w:tc>
      </w:tr>
    </w:tbl>
    <w:p w14:paraId="0B546DDC" w14:textId="77777777" w:rsidR="00A168D4" w:rsidRDefault="00A168D4" w:rsidP="00A168D4">
      <w:pPr>
        <w:ind w:left="-142" w:right="-142" w:firstLine="709"/>
        <w:jc w:val="both"/>
        <w:rPr>
          <w:sz w:val="26"/>
          <w:szCs w:val="26"/>
        </w:rPr>
      </w:pPr>
    </w:p>
    <w:p w14:paraId="3E87A645" w14:textId="77777777" w:rsidR="00A168D4" w:rsidRDefault="00A168D4" w:rsidP="00AE6E7C">
      <w:pPr>
        <w:ind w:right="142"/>
        <w:jc w:val="both"/>
        <w:sectPr w:rsidR="00A168D4" w:rsidSect="00A168D4">
          <w:pgSz w:w="11906" w:h="16838"/>
          <w:pgMar w:top="567" w:right="850" w:bottom="1134" w:left="1701" w:header="708" w:footer="708" w:gutter="0"/>
          <w:cols w:space="708"/>
          <w:titlePg/>
          <w:docGrid w:linePitch="360"/>
        </w:sectPr>
      </w:pPr>
    </w:p>
    <w:p w14:paraId="750283C6" w14:textId="43745C00" w:rsidR="00A168D4" w:rsidRDefault="00A168D4" w:rsidP="00A168D4">
      <w:pPr>
        <w:ind w:left="5387" w:right="142"/>
        <w:jc w:val="both"/>
      </w:pPr>
      <w:r>
        <w:lastRenderedPageBreak/>
        <w:t xml:space="preserve">Приложение № 7 к протоколу </w:t>
      </w:r>
      <w:r>
        <w:br/>
        <w:t xml:space="preserve">№ 24 заседания Правления Региональной энергетической комиссии Кузбасса от 21.05.2020 </w:t>
      </w:r>
    </w:p>
    <w:p w14:paraId="484B597E" w14:textId="77777777" w:rsidR="00C8068E" w:rsidRPr="00CD2C22" w:rsidRDefault="00C8068E" w:rsidP="00C8068E"/>
    <w:p w14:paraId="0DB504ED" w14:textId="77777777" w:rsidR="00C8068E" w:rsidRPr="00DC01B9" w:rsidRDefault="00C8068E" w:rsidP="00C8068E">
      <w:pPr>
        <w:jc w:val="center"/>
        <w:rPr>
          <w:b/>
          <w:bCs/>
          <w:sz w:val="28"/>
          <w:szCs w:val="28"/>
        </w:rPr>
      </w:pPr>
      <w:r w:rsidRPr="00DC01B9">
        <w:rPr>
          <w:b/>
          <w:bCs/>
          <w:sz w:val="28"/>
          <w:szCs w:val="28"/>
        </w:rPr>
        <w:t>ЭКСПЕРТНОЕ ЗАКЛЮЧЕНИЕ</w:t>
      </w:r>
    </w:p>
    <w:p w14:paraId="748ABCE1" w14:textId="77777777" w:rsidR="00C8068E" w:rsidRPr="00DC01B9" w:rsidRDefault="00C8068E" w:rsidP="00C8068E">
      <w:pPr>
        <w:jc w:val="center"/>
        <w:rPr>
          <w:b/>
          <w:bCs/>
          <w:sz w:val="28"/>
          <w:szCs w:val="28"/>
        </w:rPr>
      </w:pPr>
      <w:r w:rsidRPr="00DC01B9">
        <w:rPr>
          <w:b/>
          <w:bCs/>
          <w:sz w:val="28"/>
          <w:szCs w:val="28"/>
        </w:rPr>
        <w:br/>
        <w:t xml:space="preserve">по материалам, представленным </w:t>
      </w:r>
      <w:r w:rsidRPr="00DC01B9">
        <w:rPr>
          <w:b/>
          <w:bCs/>
          <w:sz w:val="28"/>
          <w:szCs w:val="28"/>
        </w:rPr>
        <w:br/>
        <w:t xml:space="preserve">МКП «Благоустройство» для определения величины НВВ и уровня тарифов на услуги по передаче тепловой энергии от сторонних теплоисточников, реализуемую на потребительском рынке </w:t>
      </w:r>
      <w:r>
        <w:rPr>
          <w:b/>
          <w:bCs/>
          <w:sz w:val="28"/>
          <w:szCs w:val="28"/>
        </w:rPr>
        <w:br/>
      </w:r>
      <w:r w:rsidRPr="00DC01B9">
        <w:rPr>
          <w:b/>
          <w:bCs/>
          <w:sz w:val="28"/>
          <w:szCs w:val="28"/>
        </w:rPr>
        <w:t>г. Полысаево, на 2020 год</w:t>
      </w:r>
    </w:p>
    <w:p w14:paraId="097CFA34" w14:textId="77777777" w:rsidR="00C8068E" w:rsidRPr="00DC01B9" w:rsidRDefault="00C8068E" w:rsidP="00C8068E">
      <w:pPr>
        <w:jc w:val="center"/>
        <w:rPr>
          <w:b/>
          <w:bCs/>
          <w:sz w:val="28"/>
          <w:szCs w:val="28"/>
        </w:rPr>
      </w:pPr>
    </w:p>
    <w:p w14:paraId="1A97571D" w14:textId="77777777" w:rsidR="00C8068E" w:rsidRPr="00DC01B9" w:rsidRDefault="00C8068E" w:rsidP="00C8068E">
      <w:pPr>
        <w:pStyle w:val="10"/>
        <w:numPr>
          <w:ilvl w:val="0"/>
          <w:numId w:val="24"/>
        </w:numPr>
        <w:tabs>
          <w:tab w:val="left" w:pos="567"/>
        </w:tabs>
        <w:spacing w:before="0" w:after="0"/>
        <w:ind w:left="0" w:firstLine="0"/>
      </w:pPr>
      <w:bookmarkStart w:id="57" w:name="_Toc27034616"/>
      <w:r w:rsidRPr="00DC01B9">
        <w:t>Нормативно-правовая база</w:t>
      </w:r>
      <w:bookmarkEnd w:id="57"/>
    </w:p>
    <w:p w14:paraId="3AF5AC2E"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bookmarkStart w:id="58" w:name="_Toc27034617"/>
      <w:r w:rsidRPr="00DC01B9">
        <w:rPr>
          <w:sz w:val="28"/>
          <w:szCs w:val="28"/>
        </w:rPr>
        <w:t>Гражданский кодекс Российской Федерации (далее – ГК РФ);</w:t>
      </w:r>
    </w:p>
    <w:p w14:paraId="7DDB46D6"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Налоговый кодекс Российской Федерации (далее - НК РФ);</w:t>
      </w:r>
    </w:p>
    <w:p w14:paraId="60396FAF"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Трудовой Кодекс Российской Федерации (далее - ТК РФ);</w:t>
      </w:r>
    </w:p>
    <w:p w14:paraId="167E74CD"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Федеральный Закон от 17.08.1995 № 147-ФЗ «О естественных монополиях»;</w:t>
      </w:r>
    </w:p>
    <w:p w14:paraId="0C53A95A"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 xml:space="preserve"> Федеральный закон от 27.07.2010 № 190-ФЗ «О теплоснабжении»;</w:t>
      </w:r>
    </w:p>
    <w:p w14:paraId="0094A31D"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Постановление Правительства РФ от 6 июля 1998 г. № 700 «О введении раздел</w:t>
      </w:r>
      <w:r w:rsidRPr="00DC01B9">
        <w:rPr>
          <w:sz w:val="28"/>
          <w:szCs w:val="28"/>
        </w:rPr>
        <w:t>ь</w:t>
      </w:r>
      <w:r w:rsidRPr="00DC01B9">
        <w:rPr>
          <w:sz w:val="28"/>
          <w:szCs w:val="28"/>
        </w:rPr>
        <w:t>ного учета затрат по регулируемым видам деятельности в энергетике»;</w:t>
      </w:r>
    </w:p>
    <w:p w14:paraId="6142329A"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Постановление Правительства Российской Федерации от 22.10.2012 г. №1075 «О ценообразовании в сфере теплоснабжения» (далее Основы ценообразования);</w:t>
      </w:r>
    </w:p>
    <w:p w14:paraId="439C1816"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 xml:space="preserve"> Приказ Минэнерго РФ от 30.12.2008 № 323 «Об организации в Министерстве энергетики Российской Федерации работы по утверждению нормативов удельн</w:t>
      </w:r>
      <w:r w:rsidRPr="00DC01B9">
        <w:rPr>
          <w:sz w:val="28"/>
          <w:szCs w:val="28"/>
        </w:rPr>
        <w:t>о</w:t>
      </w:r>
      <w:r w:rsidRPr="00DC01B9">
        <w:rPr>
          <w:sz w:val="28"/>
          <w:szCs w:val="28"/>
        </w:rPr>
        <w:t>го расхода топлива на отпущенную электрическую и тепловую энергию от тепл</w:t>
      </w:r>
      <w:r w:rsidRPr="00DC01B9">
        <w:rPr>
          <w:sz w:val="28"/>
          <w:szCs w:val="28"/>
        </w:rPr>
        <w:t>о</w:t>
      </w:r>
      <w:r w:rsidRPr="00DC01B9">
        <w:rPr>
          <w:sz w:val="28"/>
          <w:szCs w:val="28"/>
        </w:rPr>
        <w:t>вых электрических станций и котельных»;</w:t>
      </w:r>
    </w:p>
    <w:p w14:paraId="5654D6A3" w14:textId="77777777" w:rsidR="00C8068E" w:rsidRPr="00DC01B9" w:rsidRDefault="00C8068E" w:rsidP="00C8068E">
      <w:pPr>
        <w:numPr>
          <w:ilvl w:val="0"/>
          <w:numId w:val="23"/>
        </w:numPr>
        <w:tabs>
          <w:tab w:val="left" w:pos="0"/>
          <w:tab w:val="num" w:pos="851"/>
          <w:tab w:val="left" w:pos="9900"/>
        </w:tabs>
        <w:ind w:left="0" w:right="142" w:hanging="153"/>
        <w:jc w:val="both"/>
        <w:rPr>
          <w:sz w:val="28"/>
          <w:szCs w:val="28"/>
        </w:rPr>
      </w:pPr>
      <w:r w:rsidRPr="00DC01B9">
        <w:rPr>
          <w:sz w:val="28"/>
          <w:szCs w:val="28"/>
        </w:rPr>
        <w:t xml:space="preserve"> Приказ Минэнерго РФ от 30.12.2008 № 325 «Об организации в Министерстве энергетики Российской Федерации работы по утверждению нормативов технол</w:t>
      </w:r>
      <w:r w:rsidRPr="00DC01B9">
        <w:rPr>
          <w:sz w:val="28"/>
          <w:szCs w:val="28"/>
        </w:rPr>
        <w:t>о</w:t>
      </w:r>
      <w:r w:rsidRPr="00DC01B9">
        <w:rPr>
          <w:sz w:val="28"/>
          <w:szCs w:val="28"/>
        </w:rPr>
        <w:t>гических потерь при передаче тепловой энергии» (вместе с «Инструкцией по о</w:t>
      </w:r>
      <w:r w:rsidRPr="00DC01B9">
        <w:rPr>
          <w:sz w:val="28"/>
          <w:szCs w:val="28"/>
        </w:rPr>
        <w:t>р</w:t>
      </w:r>
      <w:r w:rsidRPr="00DC01B9">
        <w:rPr>
          <w:sz w:val="28"/>
          <w:szCs w:val="28"/>
        </w:rPr>
        <w:t>ганизации в Минэнерго России работы по расчету и обоснованию нормативов технологических потерь при передаче тепловой эне</w:t>
      </w:r>
      <w:r w:rsidRPr="00DC01B9">
        <w:rPr>
          <w:sz w:val="28"/>
          <w:szCs w:val="28"/>
        </w:rPr>
        <w:t>р</w:t>
      </w:r>
      <w:r w:rsidRPr="00DC01B9">
        <w:rPr>
          <w:sz w:val="28"/>
          <w:szCs w:val="28"/>
        </w:rPr>
        <w:t>гии»);</w:t>
      </w:r>
    </w:p>
    <w:p w14:paraId="0FBB1278" w14:textId="77777777" w:rsidR="00C8068E" w:rsidRPr="00DC01B9" w:rsidRDefault="00C8068E" w:rsidP="00C8068E">
      <w:pPr>
        <w:numPr>
          <w:ilvl w:val="0"/>
          <w:numId w:val="23"/>
        </w:numPr>
        <w:tabs>
          <w:tab w:val="num" w:pos="142"/>
        </w:tabs>
        <w:ind w:left="0" w:right="142" w:hanging="153"/>
        <w:jc w:val="both"/>
        <w:rPr>
          <w:sz w:val="28"/>
          <w:szCs w:val="28"/>
        </w:rPr>
      </w:pPr>
      <w:r w:rsidRPr="00DC01B9">
        <w:rPr>
          <w:sz w:val="28"/>
          <w:szCs w:val="28"/>
        </w:rPr>
        <w:t xml:space="preserve">Приказ Федеральной службы по тарифам (ФСТ России) от 13.06.2013 №760-э «Об утверждении Методических указаний по расчету регулируемых цен (тарифов) в сфере теплоснабжения» (далее </w:t>
      </w:r>
      <w:r>
        <w:rPr>
          <w:sz w:val="28"/>
          <w:szCs w:val="28"/>
        </w:rPr>
        <w:t>М</w:t>
      </w:r>
      <w:r w:rsidRPr="00DC01B9">
        <w:rPr>
          <w:sz w:val="28"/>
          <w:szCs w:val="28"/>
        </w:rPr>
        <w:t>етодические указания);</w:t>
      </w:r>
    </w:p>
    <w:p w14:paraId="16C0449C" w14:textId="77777777" w:rsidR="00C8068E" w:rsidRPr="00DC01B9" w:rsidRDefault="00C8068E" w:rsidP="00C8068E">
      <w:pPr>
        <w:numPr>
          <w:ilvl w:val="0"/>
          <w:numId w:val="23"/>
        </w:numPr>
        <w:tabs>
          <w:tab w:val="clear" w:pos="2846"/>
          <w:tab w:val="num" w:pos="142"/>
        </w:tabs>
        <w:ind w:left="0" w:right="142"/>
        <w:jc w:val="both"/>
        <w:rPr>
          <w:sz w:val="28"/>
          <w:szCs w:val="28"/>
        </w:rPr>
      </w:pPr>
      <w:r w:rsidRPr="00DC01B9">
        <w:rPr>
          <w:sz w:val="28"/>
          <w:szCs w:val="28"/>
        </w:rPr>
        <w:t>Приказ Федеральной службы по тарифам (ФСТ России) от 07.06.2013 года №163 «Об утверждении Регламента открытия дел об установлении регулируемых цен (тарифов) и отмене регулирования тарифов в сфере теплоснабжения»;</w:t>
      </w:r>
    </w:p>
    <w:p w14:paraId="6914E54B" w14:textId="77777777" w:rsidR="00C8068E" w:rsidRPr="00DC01B9" w:rsidRDefault="00C8068E" w:rsidP="00C8068E">
      <w:pPr>
        <w:numPr>
          <w:ilvl w:val="0"/>
          <w:numId w:val="23"/>
        </w:numPr>
        <w:tabs>
          <w:tab w:val="clear" w:pos="2846"/>
        </w:tabs>
        <w:ind w:left="0" w:right="142"/>
        <w:jc w:val="both"/>
        <w:rPr>
          <w:sz w:val="28"/>
          <w:szCs w:val="28"/>
        </w:rPr>
      </w:pPr>
      <w:r w:rsidRPr="00DC01B9">
        <w:rPr>
          <w:sz w:val="28"/>
          <w:szCs w:val="28"/>
        </w:rPr>
        <w:t>Прочие законы и подзаконные акты, методические разработки и подходы, де</w:t>
      </w:r>
      <w:r w:rsidRPr="00DC01B9">
        <w:rPr>
          <w:sz w:val="28"/>
          <w:szCs w:val="28"/>
        </w:rPr>
        <w:t>й</w:t>
      </w:r>
      <w:r w:rsidRPr="00DC01B9">
        <w:rPr>
          <w:sz w:val="28"/>
          <w:szCs w:val="28"/>
        </w:rPr>
        <w:t xml:space="preserve">ствующие в отношении сферы и предмета государственного </w:t>
      </w:r>
      <w:r w:rsidRPr="00DC01B9">
        <w:rPr>
          <w:sz w:val="28"/>
          <w:szCs w:val="28"/>
        </w:rPr>
        <w:lastRenderedPageBreak/>
        <w:t>регулирования тар</w:t>
      </w:r>
      <w:r w:rsidRPr="00DC01B9">
        <w:rPr>
          <w:sz w:val="28"/>
          <w:szCs w:val="28"/>
        </w:rPr>
        <w:t>и</w:t>
      </w:r>
      <w:r w:rsidRPr="00DC01B9">
        <w:rPr>
          <w:sz w:val="28"/>
          <w:szCs w:val="28"/>
        </w:rPr>
        <w:t>фов на продукцию (услуги) в теплоэнергетической отрасли.</w:t>
      </w:r>
    </w:p>
    <w:p w14:paraId="61AD592B" w14:textId="77777777" w:rsidR="00C8068E" w:rsidRPr="00DC01B9" w:rsidRDefault="00C8068E" w:rsidP="00C8068E">
      <w:pPr>
        <w:pStyle w:val="afc"/>
        <w:ind w:right="142" w:firstLine="851"/>
        <w:jc w:val="both"/>
        <w:rPr>
          <w:sz w:val="28"/>
          <w:szCs w:val="28"/>
        </w:rPr>
      </w:pPr>
      <w:r w:rsidRPr="00DC01B9">
        <w:rPr>
          <w:sz w:val="28"/>
          <w:szCs w:val="28"/>
        </w:rPr>
        <w:t>Вся нормативно – методическая основа используется в редакции, действующей на м</w:t>
      </w:r>
      <w:r w:rsidRPr="00DC01B9">
        <w:rPr>
          <w:sz w:val="28"/>
          <w:szCs w:val="28"/>
        </w:rPr>
        <w:t>о</w:t>
      </w:r>
      <w:r w:rsidRPr="00DC01B9">
        <w:rPr>
          <w:sz w:val="28"/>
          <w:szCs w:val="28"/>
        </w:rPr>
        <w:t>мент проведения экспертизы.</w:t>
      </w:r>
    </w:p>
    <w:p w14:paraId="5242A82D" w14:textId="77777777" w:rsidR="00C8068E" w:rsidRPr="00DC01B9" w:rsidRDefault="00C8068E" w:rsidP="00C8068E">
      <w:pPr>
        <w:ind w:firstLine="851"/>
        <w:jc w:val="both"/>
        <w:rPr>
          <w:sz w:val="28"/>
          <w:szCs w:val="28"/>
        </w:rPr>
      </w:pPr>
      <w:r w:rsidRPr="00DC01B9">
        <w:rPr>
          <w:sz w:val="28"/>
          <w:szCs w:val="28"/>
        </w:rPr>
        <w:t>В адрес Региональной энергетической комиссии Кузбасса (далее по тексту РЭК) поступило заявление  МКП «БЛАГОУСТРОЙСТВО» (г. Полысаево)</w:t>
      </w:r>
      <w:r w:rsidRPr="00DC01B9">
        <w:t xml:space="preserve"> </w:t>
      </w:r>
      <w:r w:rsidRPr="00DC01B9">
        <w:rPr>
          <w:sz w:val="28"/>
          <w:szCs w:val="28"/>
        </w:rPr>
        <w:t>об установлении тарифов на услуги по передаче тепловой энергии на 2020 год от 06.03.2020 № 14а (</w:t>
      </w:r>
      <w:proofErr w:type="spellStart"/>
      <w:r w:rsidRPr="00DC01B9">
        <w:rPr>
          <w:sz w:val="28"/>
          <w:szCs w:val="28"/>
        </w:rPr>
        <w:t>вх</w:t>
      </w:r>
      <w:proofErr w:type="spellEnd"/>
      <w:r w:rsidRPr="00DC01B9">
        <w:rPr>
          <w:sz w:val="28"/>
          <w:szCs w:val="28"/>
        </w:rPr>
        <w:t>. № 1051 от 17.03.2020)</w:t>
      </w:r>
      <w:r>
        <w:rPr>
          <w:sz w:val="28"/>
          <w:szCs w:val="28"/>
        </w:rPr>
        <w:t>. Б</w:t>
      </w:r>
      <w:r w:rsidRPr="00DC01B9">
        <w:rPr>
          <w:sz w:val="28"/>
          <w:szCs w:val="28"/>
        </w:rPr>
        <w:t>ыло открыто тарифное дело № РЭК/152-Благоустройство-2020 от 19.03.2020.</w:t>
      </w:r>
    </w:p>
    <w:p w14:paraId="623AB337" w14:textId="77777777" w:rsidR="00C8068E" w:rsidRPr="00DC01B9" w:rsidRDefault="00C8068E" w:rsidP="00C8068E">
      <w:pPr>
        <w:spacing w:after="120"/>
        <w:ind w:firstLine="720"/>
        <w:contextualSpacing/>
        <w:jc w:val="both"/>
        <w:rPr>
          <w:snapToGrid w:val="0"/>
          <w:sz w:val="28"/>
          <w:szCs w:val="28"/>
        </w:rPr>
      </w:pPr>
      <w:r w:rsidRPr="00DC01B9">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FA4244" w14:textId="77777777" w:rsidR="00C8068E" w:rsidRPr="00DC01B9" w:rsidRDefault="00C8068E" w:rsidP="00C8068E">
      <w:pPr>
        <w:spacing w:after="120"/>
        <w:ind w:firstLine="720"/>
        <w:contextualSpacing/>
        <w:jc w:val="both"/>
        <w:rPr>
          <w:snapToGrid w:val="0"/>
          <w:sz w:val="28"/>
          <w:szCs w:val="28"/>
        </w:rPr>
      </w:pPr>
      <w:r w:rsidRPr="00DC01B9">
        <w:rPr>
          <w:snapToGrid w:val="0"/>
          <w:sz w:val="28"/>
          <w:szCs w:val="28"/>
        </w:rPr>
        <w:t xml:space="preserve">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w:t>
      </w:r>
    </w:p>
    <w:p w14:paraId="1BCCD2CB" w14:textId="77777777" w:rsidR="00C8068E" w:rsidRPr="00DC01B9" w:rsidRDefault="00C8068E" w:rsidP="00C8068E">
      <w:pPr>
        <w:pStyle w:val="10"/>
        <w:numPr>
          <w:ilvl w:val="0"/>
          <w:numId w:val="24"/>
        </w:numPr>
        <w:tabs>
          <w:tab w:val="left" w:pos="567"/>
        </w:tabs>
        <w:spacing w:before="0" w:after="0"/>
        <w:ind w:left="0" w:firstLine="0"/>
        <w:rPr>
          <w:b w:val="0"/>
          <w:u w:val="single"/>
        </w:rPr>
      </w:pPr>
      <w:r w:rsidRPr="00DC01B9">
        <w:t>Общая характеристика предприятия</w:t>
      </w:r>
      <w:bookmarkEnd w:id="58"/>
    </w:p>
    <w:p w14:paraId="1BBF700B" w14:textId="77777777" w:rsidR="00C8068E" w:rsidRPr="00DC01B9" w:rsidRDefault="00C8068E" w:rsidP="00C8068E">
      <w:pPr>
        <w:pStyle w:val="afffd"/>
        <w:ind w:firstLine="851"/>
        <w:jc w:val="both"/>
        <w:rPr>
          <w:b w:val="0"/>
          <w:sz w:val="28"/>
          <w:szCs w:val="28"/>
        </w:rPr>
      </w:pPr>
      <w:r w:rsidRPr="00DC01B9">
        <w:rPr>
          <w:b w:val="0"/>
          <w:sz w:val="28"/>
          <w:szCs w:val="28"/>
        </w:rPr>
        <w:t xml:space="preserve">Полное наименование организации – МУНИЦИПАЛЬНОЕ КАЗЕННОЕ ПРЕДПРИЯТИЕ ПОЛЫСАЕВСКОГО ГОРОДСКОГО ОКРУГА </w:t>
      </w:r>
      <w:r>
        <w:rPr>
          <w:b w:val="0"/>
          <w:sz w:val="28"/>
          <w:szCs w:val="28"/>
        </w:rPr>
        <w:t>«</w:t>
      </w:r>
      <w:r w:rsidRPr="00DC01B9">
        <w:rPr>
          <w:b w:val="0"/>
          <w:sz w:val="28"/>
          <w:szCs w:val="28"/>
        </w:rPr>
        <w:t>БЛАГОУСТРОЙСТВО</w:t>
      </w:r>
      <w:r>
        <w:rPr>
          <w:b w:val="0"/>
          <w:sz w:val="28"/>
          <w:szCs w:val="28"/>
        </w:rPr>
        <w:t>»</w:t>
      </w:r>
      <w:r w:rsidRPr="00DC01B9">
        <w:rPr>
          <w:b w:val="0"/>
          <w:sz w:val="28"/>
          <w:szCs w:val="28"/>
        </w:rPr>
        <w:t>.</w:t>
      </w:r>
    </w:p>
    <w:p w14:paraId="1A3A211D" w14:textId="77777777" w:rsidR="00C8068E" w:rsidRPr="00DC01B9" w:rsidRDefault="00C8068E" w:rsidP="00C8068E">
      <w:pPr>
        <w:pStyle w:val="afffd"/>
        <w:ind w:firstLine="851"/>
        <w:jc w:val="both"/>
        <w:rPr>
          <w:b w:val="0"/>
          <w:sz w:val="28"/>
          <w:szCs w:val="28"/>
        </w:rPr>
      </w:pPr>
      <w:r w:rsidRPr="00DC01B9">
        <w:rPr>
          <w:b w:val="0"/>
          <w:sz w:val="28"/>
          <w:szCs w:val="28"/>
        </w:rPr>
        <w:t xml:space="preserve">Сокращенное наименование организации – </w:t>
      </w:r>
      <w:r w:rsidRPr="00DC01B9">
        <w:rPr>
          <w:b w:val="0"/>
          <w:sz w:val="28"/>
          <w:szCs w:val="28"/>
        </w:rPr>
        <w:br/>
        <w:t>МКП «БЛАГОУСТРОЙСТВО».</w:t>
      </w:r>
    </w:p>
    <w:p w14:paraId="43151FD4" w14:textId="77777777" w:rsidR="00C8068E" w:rsidRPr="00DC01B9" w:rsidRDefault="00C8068E" w:rsidP="00C8068E">
      <w:pPr>
        <w:ind w:firstLine="851"/>
        <w:jc w:val="both"/>
        <w:rPr>
          <w:sz w:val="28"/>
          <w:szCs w:val="28"/>
        </w:rPr>
      </w:pPr>
      <w:r w:rsidRPr="00DC01B9">
        <w:rPr>
          <w:sz w:val="28"/>
          <w:szCs w:val="28"/>
        </w:rPr>
        <w:t>ИНН 4212039085, КПП 421201001</w:t>
      </w:r>
    </w:p>
    <w:p w14:paraId="1C72D262" w14:textId="77777777" w:rsidR="00C8068E" w:rsidRPr="00DC01B9" w:rsidRDefault="00C8068E" w:rsidP="00C8068E">
      <w:pPr>
        <w:pStyle w:val="afffd"/>
        <w:ind w:firstLine="851"/>
        <w:jc w:val="both"/>
        <w:rPr>
          <w:b w:val="0"/>
          <w:sz w:val="28"/>
          <w:szCs w:val="28"/>
        </w:rPr>
      </w:pPr>
      <w:r w:rsidRPr="00DC01B9">
        <w:rPr>
          <w:b w:val="0"/>
          <w:sz w:val="28"/>
          <w:szCs w:val="28"/>
        </w:rPr>
        <w:t>Виды деятельности по ОКПО:</w:t>
      </w:r>
    </w:p>
    <w:p w14:paraId="7BFDCAF8" w14:textId="77777777" w:rsidR="00C8068E" w:rsidRPr="00DC01B9" w:rsidRDefault="00C8068E" w:rsidP="00C8068E">
      <w:pPr>
        <w:pStyle w:val="afffd"/>
        <w:ind w:firstLine="851"/>
        <w:jc w:val="both"/>
        <w:rPr>
          <w:b w:val="0"/>
          <w:sz w:val="28"/>
          <w:szCs w:val="28"/>
        </w:rPr>
      </w:pPr>
      <w:r w:rsidRPr="00DC01B9">
        <w:rPr>
          <w:b w:val="0"/>
          <w:sz w:val="28"/>
          <w:szCs w:val="28"/>
        </w:rPr>
        <w:t xml:space="preserve">39.00 </w:t>
      </w:r>
      <w:r w:rsidRPr="00DC01B9">
        <w:rPr>
          <w:b w:val="0"/>
          <w:sz w:val="28"/>
          <w:szCs w:val="28"/>
        </w:rPr>
        <w:softHyphen/>
        <w:t xml:space="preserve"> предоставление услуг в области ликвидации последствий загрязнений и прочих услуг, связанных с удалением отходов;</w:t>
      </w:r>
    </w:p>
    <w:p w14:paraId="52609656" w14:textId="77777777" w:rsidR="00C8068E" w:rsidRPr="00DC01B9" w:rsidRDefault="00C8068E" w:rsidP="00C8068E">
      <w:pPr>
        <w:pStyle w:val="afffd"/>
        <w:ind w:firstLine="851"/>
        <w:jc w:val="both"/>
        <w:rPr>
          <w:b w:val="0"/>
          <w:sz w:val="28"/>
          <w:szCs w:val="28"/>
        </w:rPr>
      </w:pPr>
      <w:r w:rsidRPr="00DC01B9">
        <w:rPr>
          <w:b w:val="0"/>
          <w:sz w:val="28"/>
          <w:szCs w:val="28"/>
        </w:rPr>
        <w:t xml:space="preserve">38.11 </w:t>
      </w:r>
      <w:r w:rsidRPr="00DC01B9">
        <w:rPr>
          <w:b w:val="0"/>
          <w:sz w:val="28"/>
          <w:szCs w:val="28"/>
        </w:rPr>
        <w:softHyphen/>
        <w:t xml:space="preserve"> сбор неопасных отходов;</w:t>
      </w:r>
    </w:p>
    <w:p w14:paraId="5E744006" w14:textId="77777777" w:rsidR="00C8068E" w:rsidRPr="00DC01B9" w:rsidRDefault="00C8068E" w:rsidP="00C8068E">
      <w:pPr>
        <w:pStyle w:val="afffd"/>
        <w:ind w:firstLine="851"/>
        <w:jc w:val="both"/>
        <w:rPr>
          <w:b w:val="0"/>
          <w:sz w:val="28"/>
          <w:szCs w:val="28"/>
        </w:rPr>
      </w:pPr>
      <w:r w:rsidRPr="00DC01B9">
        <w:rPr>
          <w:b w:val="0"/>
          <w:sz w:val="28"/>
          <w:szCs w:val="28"/>
        </w:rPr>
        <w:t xml:space="preserve">49.31.21 </w:t>
      </w:r>
      <w:r w:rsidRPr="00DC01B9">
        <w:rPr>
          <w:b w:val="0"/>
          <w:sz w:val="28"/>
          <w:szCs w:val="28"/>
        </w:rPr>
        <w:softHyphen/>
        <w:t xml:space="preserve"> деятельность автобусного транспорта по регулярным внутригородским и пригородным пассажирским перевозкам;</w:t>
      </w:r>
    </w:p>
    <w:p w14:paraId="2CC91DC4" w14:textId="77777777" w:rsidR="00C8068E" w:rsidRPr="00DC01B9" w:rsidRDefault="00C8068E" w:rsidP="00C8068E">
      <w:pPr>
        <w:pStyle w:val="afffd"/>
        <w:ind w:firstLine="851"/>
        <w:jc w:val="both"/>
        <w:rPr>
          <w:b w:val="0"/>
          <w:sz w:val="28"/>
          <w:szCs w:val="28"/>
        </w:rPr>
      </w:pPr>
      <w:r w:rsidRPr="00DC01B9">
        <w:rPr>
          <w:b w:val="0"/>
          <w:sz w:val="28"/>
          <w:szCs w:val="28"/>
        </w:rPr>
        <w:t xml:space="preserve">49.39 </w:t>
      </w:r>
      <w:r w:rsidRPr="00DC01B9">
        <w:rPr>
          <w:b w:val="0"/>
          <w:sz w:val="28"/>
          <w:szCs w:val="28"/>
        </w:rPr>
        <w:softHyphen/>
        <w:t xml:space="preserve"> деятельность прочего сухопутного пассажирского транспорта, не включенная в другие группировки;</w:t>
      </w:r>
    </w:p>
    <w:p w14:paraId="3A87BE26" w14:textId="77777777" w:rsidR="00C8068E" w:rsidRPr="00DC01B9" w:rsidRDefault="00C8068E" w:rsidP="00C8068E">
      <w:pPr>
        <w:pStyle w:val="afffd"/>
        <w:ind w:firstLine="851"/>
        <w:jc w:val="both"/>
        <w:rPr>
          <w:b w:val="0"/>
          <w:sz w:val="28"/>
          <w:szCs w:val="28"/>
        </w:rPr>
      </w:pPr>
      <w:r w:rsidRPr="00DC01B9">
        <w:rPr>
          <w:b w:val="0"/>
          <w:sz w:val="28"/>
          <w:szCs w:val="28"/>
        </w:rPr>
        <w:t xml:space="preserve">49.41 </w:t>
      </w:r>
      <w:r w:rsidRPr="00DC01B9">
        <w:rPr>
          <w:b w:val="0"/>
          <w:sz w:val="28"/>
          <w:szCs w:val="28"/>
        </w:rPr>
        <w:softHyphen/>
        <w:t xml:space="preserve"> деятельность автомобильного грузового транспорта;</w:t>
      </w:r>
    </w:p>
    <w:p w14:paraId="04967866" w14:textId="77777777" w:rsidR="00C8068E" w:rsidRPr="00DC01B9" w:rsidRDefault="00C8068E" w:rsidP="00C8068E">
      <w:pPr>
        <w:pStyle w:val="afffd"/>
        <w:ind w:firstLine="851"/>
        <w:jc w:val="both"/>
        <w:rPr>
          <w:b w:val="0"/>
          <w:sz w:val="28"/>
          <w:szCs w:val="28"/>
        </w:rPr>
      </w:pPr>
      <w:r w:rsidRPr="00DC01B9">
        <w:rPr>
          <w:b w:val="0"/>
          <w:sz w:val="28"/>
          <w:szCs w:val="28"/>
        </w:rPr>
        <w:t xml:space="preserve">49.50 </w:t>
      </w:r>
      <w:r w:rsidRPr="00DC01B9">
        <w:rPr>
          <w:b w:val="0"/>
          <w:sz w:val="28"/>
          <w:szCs w:val="28"/>
        </w:rPr>
        <w:softHyphen/>
        <w:t xml:space="preserve"> деятельность трубопроводного транспорта;</w:t>
      </w:r>
    </w:p>
    <w:p w14:paraId="1B958433" w14:textId="77777777" w:rsidR="00C8068E" w:rsidRPr="00DC01B9" w:rsidRDefault="00C8068E" w:rsidP="00C8068E">
      <w:pPr>
        <w:pStyle w:val="afffd"/>
        <w:ind w:firstLine="851"/>
        <w:jc w:val="both"/>
        <w:rPr>
          <w:b w:val="0"/>
          <w:sz w:val="28"/>
          <w:szCs w:val="28"/>
        </w:rPr>
      </w:pPr>
      <w:r w:rsidRPr="00DC01B9">
        <w:rPr>
          <w:b w:val="0"/>
          <w:sz w:val="28"/>
          <w:szCs w:val="28"/>
        </w:rPr>
        <w:t xml:space="preserve">52.21.2 </w:t>
      </w:r>
      <w:r w:rsidRPr="00DC01B9">
        <w:rPr>
          <w:b w:val="0"/>
          <w:sz w:val="28"/>
          <w:szCs w:val="28"/>
        </w:rPr>
        <w:softHyphen/>
        <w:t xml:space="preserve"> деятельность вспомогательная, связанная с автомобильным транспортом;</w:t>
      </w:r>
    </w:p>
    <w:p w14:paraId="51FD5345" w14:textId="77777777" w:rsidR="00C8068E" w:rsidRPr="00DC01B9" w:rsidRDefault="00C8068E" w:rsidP="00C8068E">
      <w:pPr>
        <w:pStyle w:val="afffd"/>
        <w:ind w:firstLine="851"/>
        <w:jc w:val="both"/>
        <w:rPr>
          <w:b w:val="0"/>
          <w:sz w:val="28"/>
          <w:szCs w:val="28"/>
        </w:rPr>
      </w:pPr>
      <w:r w:rsidRPr="00DC01B9">
        <w:rPr>
          <w:b w:val="0"/>
          <w:sz w:val="28"/>
          <w:szCs w:val="28"/>
        </w:rPr>
        <w:t xml:space="preserve">52.21.22 </w:t>
      </w:r>
      <w:r w:rsidRPr="00DC01B9">
        <w:rPr>
          <w:b w:val="0"/>
          <w:sz w:val="28"/>
          <w:szCs w:val="28"/>
        </w:rPr>
        <w:softHyphen/>
        <w:t xml:space="preserve"> деятельность по эксплуатации автомобильных дорог и автомагистралей;</w:t>
      </w:r>
    </w:p>
    <w:p w14:paraId="7E70677D" w14:textId="77777777" w:rsidR="00C8068E" w:rsidRPr="00DC01B9" w:rsidRDefault="00C8068E" w:rsidP="00C8068E">
      <w:pPr>
        <w:pStyle w:val="afffd"/>
        <w:ind w:firstLine="851"/>
        <w:jc w:val="both"/>
        <w:rPr>
          <w:b w:val="0"/>
          <w:sz w:val="28"/>
          <w:szCs w:val="28"/>
        </w:rPr>
      </w:pPr>
      <w:r w:rsidRPr="00DC01B9">
        <w:rPr>
          <w:b w:val="0"/>
          <w:sz w:val="28"/>
          <w:szCs w:val="28"/>
        </w:rPr>
        <w:t xml:space="preserve">81.29.9 </w:t>
      </w:r>
      <w:r w:rsidRPr="00DC01B9">
        <w:rPr>
          <w:b w:val="0"/>
          <w:sz w:val="28"/>
          <w:szCs w:val="28"/>
        </w:rPr>
        <w:softHyphen/>
        <w:t xml:space="preserve"> деятельность по чистке и уборке прочая, не включенная в другие группировки;</w:t>
      </w:r>
    </w:p>
    <w:p w14:paraId="393F160E" w14:textId="77777777" w:rsidR="00C8068E" w:rsidRPr="00DC01B9" w:rsidRDefault="00C8068E" w:rsidP="00C8068E">
      <w:pPr>
        <w:pStyle w:val="afffd"/>
        <w:ind w:firstLine="851"/>
        <w:jc w:val="both"/>
        <w:rPr>
          <w:b w:val="0"/>
          <w:sz w:val="28"/>
          <w:szCs w:val="28"/>
        </w:rPr>
      </w:pPr>
      <w:r w:rsidRPr="00DC01B9">
        <w:rPr>
          <w:b w:val="0"/>
          <w:sz w:val="28"/>
          <w:szCs w:val="28"/>
        </w:rPr>
        <w:t xml:space="preserve">81.30 </w:t>
      </w:r>
      <w:r w:rsidRPr="00DC01B9">
        <w:rPr>
          <w:b w:val="0"/>
          <w:sz w:val="28"/>
          <w:szCs w:val="28"/>
        </w:rPr>
        <w:softHyphen/>
        <w:t xml:space="preserve"> деятельность по благоустройству ландшафта;</w:t>
      </w:r>
    </w:p>
    <w:p w14:paraId="443DE370" w14:textId="77777777" w:rsidR="00C8068E" w:rsidRPr="00DC01B9" w:rsidRDefault="00C8068E" w:rsidP="00C8068E">
      <w:pPr>
        <w:pStyle w:val="afffd"/>
        <w:ind w:firstLine="851"/>
        <w:jc w:val="both"/>
        <w:rPr>
          <w:b w:val="0"/>
          <w:sz w:val="28"/>
          <w:szCs w:val="28"/>
        </w:rPr>
      </w:pPr>
      <w:r w:rsidRPr="00DC01B9">
        <w:rPr>
          <w:b w:val="0"/>
          <w:sz w:val="28"/>
          <w:szCs w:val="28"/>
        </w:rPr>
        <w:lastRenderedPageBreak/>
        <w:t xml:space="preserve">93.21 </w:t>
      </w:r>
      <w:r w:rsidRPr="00DC01B9">
        <w:rPr>
          <w:b w:val="0"/>
          <w:sz w:val="28"/>
          <w:szCs w:val="28"/>
        </w:rPr>
        <w:softHyphen/>
        <w:t xml:space="preserve"> деятельность парков культуры и отдыха и тематических парков.</w:t>
      </w:r>
    </w:p>
    <w:p w14:paraId="154B1D0D" w14:textId="77777777" w:rsidR="00C8068E" w:rsidRPr="00DC01B9" w:rsidRDefault="00C8068E" w:rsidP="00C8068E">
      <w:pPr>
        <w:pStyle w:val="afffd"/>
        <w:ind w:firstLine="851"/>
        <w:jc w:val="both"/>
        <w:rPr>
          <w:b w:val="0"/>
          <w:sz w:val="28"/>
          <w:szCs w:val="28"/>
        </w:rPr>
      </w:pPr>
      <w:r w:rsidRPr="00DC01B9">
        <w:rPr>
          <w:b w:val="0"/>
          <w:sz w:val="28"/>
          <w:szCs w:val="28"/>
        </w:rPr>
        <w:t>Юридический адрес: 652560, Кемеровская Область - Кузбасс область, город Полысаево, Республиканская улица, дом 3, помещение 55.</w:t>
      </w:r>
    </w:p>
    <w:p w14:paraId="7DA63BA2" w14:textId="77777777" w:rsidR="00C8068E" w:rsidRPr="00DC01B9" w:rsidRDefault="00C8068E" w:rsidP="00C8068E">
      <w:pPr>
        <w:pStyle w:val="afffd"/>
        <w:ind w:firstLine="851"/>
        <w:jc w:val="both"/>
        <w:rPr>
          <w:b w:val="0"/>
          <w:sz w:val="28"/>
          <w:szCs w:val="28"/>
        </w:rPr>
      </w:pPr>
      <w:r w:rsidRPr="00DC01B9">
        <w:rPr>
          <w:b w:val="0"/>
          <w:sz w:val="28"/>
          <w:szCs w:val="28"/>
        </w:rPr>
        <w:t>Фактический адрес: 652560, Кемеровская Область - Кузбасс область, город Полысаево, Республиканская улица, дом 3, помещение 55.</w:t>
      </w:r>
    </w:p>
    <w:p w14:paraId="6D4AB3BB" w14:textId="77777777" w:rsidR="00C8068E" w:rsidRPr="00DC01B9" w:rsidRDefault="00C8068E" w:rsidP="00C8068E">
      <w:pPr>
        <w:pStyle w:val="afffd"/>
        <w:ind w:firstLine="851"/>
        <w:jc w:val="both"/>
        <w:rPr>
          <w:b w:val="0"/>
          <w:sz w:val="28"/>
          <w:szCs w:val="28"/>
        </w:rPr>
      </w:pPr>
      <w:r w:rsidRPr="00DC01B9">
        <w:rPr>
          <w:b w:val="0"/>
          <w:sz w:val="28"/>
          <w:szCs w:val="28"/>
        </w:rPr>
        <w:t>Должность, фамилия, имя, отчество руководителя – директор Журавлев Олег Сергеевич.</w:t>
      </w:r>
    </w:p>
    <w:p w14:paraId="65DDECC4" w14:textId="77777777" w:rsidR="00C8068E" w:rsidRPr="00DC01B9" w:rsidRDefault="00C8068E" w:rsidP="00C8068E">
      <w:pPr>
        <w:pStyle w:val="afffd"/>
        <w:ind w:firstLine="851"/>
        <w:jc w:val="both"/>
        <w:rPr>
          <w:b w:val="0"/>
          <w:sz w:val="28"/>
          <w:szCs w:val="28"/>
        </w:rPr>
      </w:pPr>
      <w:r w:rsidRPr="00DC01B9">
        <w:rPr>
          <w:b w:val="0"/>
          <w:sz w:val="28"/>
          <w:szCs w:val="28"/>
        </w:rPr>
        <w:t xml:space="preserve">Должность, фамилия, имя, отчество контактного лица предприятия, рабочий телефон – инженер ПТО </w:t>
      </w:r>
      <w:proofErr w:type="spellStart"/>
      <w:r w:rsidRPr="00DC01B9">
        <w:rPr>
          <w:b w:val="0"/>
          <w:sz w:val="28"/>
          <w:szCs w:val="28"/>
        </w:rPr>
        <w:t>Закрирова</w:t>
      </w:r>
      <w:proofErr w:type="spellEnd"/>
      <w:r w:rsidRPr="00DC01B9">
        <w:rPr>
          <w:b w:val="0"/>
          <w:sz w:val="28"/>
          <w:szCs w:val="28"/>
        </w:rPr>
        <w:t xml:space="preserve"> Анна Алексеевна, </w:t>
      </w:r>
      <w:r w:rsidRPr="00DC01B9">
        <w:rPr>
          <w:b w:val="0"/>
          <w:sz w:val="28"/>
          <w:szCs w:val="28"/>
        </w:rPr>
        <w:br/>
        <w:t>тел. 8-904-963-43-10.</w:t>
      </w:r>
    </w:p>
    <w:p w14:paraId="0DD10155" w14:textId="77777777" w:rsidR="00C8068E" w:rsidRPr="00DC01B9" w:rsidRDefault="00C8068E" w:rsidP="00C8068E">
      <w:pPr>
        <w:pStyle w:val="afffd"/>
        <w:ind w:firstLine="851"/>
        <w:jc w:val="both"/>
        <w:rPr>
          <w:b w:val="0"/>
          <w:sz w:val="28"/>
          <w:szCs w:val="28"/>
        </w:rPr>
      </w:pPr>
      <w:r w:rsidRPr="00DC01B9">
        <w:rPr>
          <w:b w:val="0"/>
          <w:sz w:val="28"/>
          <w:szCs w:val="28"/>
        </w:rPr>
        <w:t xml:space="preserve">МКП «Благоустройство» создано решением Комитета по управлению муниципальным имуществом </w:t>
      </w:r>
      <w:proofErr w:type="spellStart"/>
      <w:r w:rsidRPr="00DC01B9">
        <w:rPr>
          <w:b w:val="0"/>
          <w:sz w:val="28"/>
          <w:szCs w:val="28"/>
        </w:rPr>
        <w:t>Полысаевского</w:t>
      </w:r>
      <w:proofErr w:type="spellEnd"/>
      <w:r w:rsidRPr="00DC01B9">
        <w:rPr>
          <w:b w:val="0"/>
          <w:sz w:val="28"/>
          <w:szCs w:val="28"/>
        </w:rPr>
        <w:t xml:space="preserve"> городского округа от 09.09.2016 № 71. </w:t>
      </w:r>
    </w:p>
    <w:p w14:paraId="262CE376" w14:textId="77777777" w:rsidR="00C8068E" w:rsidRPr="00DC01B9" w:rsidRDefault="00C8068E" w:rsidP="00C8068E">
      <w:pPr>
        <w:ind w:firstLine="709"/>
        <w:jc w:val="both"/>
        <w:rPr>
          <w:sz w:val="28"/>
          <w:szCs w:val="28"/>
        </w:rPr>
      </w:pPr>
      <w:r w:rsidRPr="00DC01B9">
        <w:rPr>
          <w:sz w:val="28"/>
          <w:szCs w:val="28"/>
        </w:rPr>
        <w:t>Протяженность сетей г. Полысаево, находящихся на обслуживании МКП «БЛАГОУСТРОЙСТВО» на основании договора на право оперативного ведения муниципальным имуществом от 13.08.2019 № 4 составляет 1 725 м.</w:t>
      </w:r>
    </w:p>
    <w:p w14:paraId="231EE795" w14:textId="77777777" w:rsidR="00C8068E" w:rsidRPr="00DC01B9" w:rsidRDefault="00C8068E" w:rsidP="00C8068E">
      <w:pPr>
        <w:pStyle w:val="afffd"/>
        <w:ind w:firstLine="851"/>
        <w:jc w:val="both"/>
        <w:rPr>
          <w:b w:val="0"/>
          <w:sz w:val="28"/>
          <w:szCs w:val="28"/>
        </w:rPr>
      </w:pPr>
      <w:r w:rsidRPr="00DC01B9">
        <w:rPr>
          <w:b w:val="0"/>
          <w:sz w:val="28"/>
          <w:szCs w:val="28"/>
        </w:rPr>
        <w:t xml:space="preserve">Организация осуществляет свою финансовую и хозяйственную деятельность в соответствии с законодательством и учетной политикой предприятия (Приказ № 106 от 29.12.2017 (стр. 22, том № 1). </w:t>
      </w:r>
    </w:p>
    <w:p w14:paraId="73A6FE11" w14:textId="77777777" w:rsidR="00C8068E" w:rsidRPr="00DC01B9" w:rsidRDefault="00C8068E" w:rsidP="00C8068E">
      <w:pPr>
        <w:pStyle w:val="afffd"/>
        <w:ind w:firstLine="851"/>
        <w:jc w:val="both"/>
        <w:rPr>
          <w:b w:val="0"/>
          <w:sz w:val="28"/>
          <w:szCs w:val="28"/>
        </w:rPr>
      </w:pPr>
      <w:r w:rsidRPr="00DC01B9">
        <w:rPr>
          <w:b w:val="0"/>
          <w:sz w:val="28"/>
          <w:szCs w:val="28"/>
        </w:rPr>
        <w:t xml:space="preserve">На предприятии ведется раздельный учет расходов по видам деятельности. </w:t>
      </w:r>
    </w:p>
    <w:p w14:paraId="686DC231" w14:textId="77777777" w:rsidR="00C8068E" w:rsidRPr="00DC01B9" w:rsidRDefault="00C8068E" w:rsidP="00C8068E">
      <w:pPr>
        <w:ind w:firstLine="851"/>
        <w:jc w:val="both"/>
        <w:rPr>
          <w:sz w:val="28"/>
          <w:szCs w:val="28"/>
        </w:rPr>
      </w:pPr>
      <w:r w:rsidRPr="00DC01B9">
        <w:rPr>
          <w:sz w:val="28"/>
          <w:szCs w:val="28"/>
        </w:rPr>
        <w:t>МКП «Благоустройство» применяет упрощенную систему налогообложения, в связи с этим экономически обоснованные расходы предприятия, включаемые в состав НВВ, указаны с учётом НДС.</w:t>
      </w:r>
    </w:p>
    <w:p w14:paraId="55BFC0EB" w14:textId="77777777" w:rsidR="00C8068E" w:rsidRPr="00DC01B9" w:rsidRDefault="00C8068E" w:rsidP="00C8068E">
      <w:pPr>
        <w:ind w:firstLine="851"/>
        <w:jc w:val="both"/>
        <w:rPr>
          <w:sz w:val="28"/>
          <w:szCs w:val="28"/>
        </w:rPr>
      </w:pPr>
      <w:r w:rsidRPr="00DC01B9">
        <w:rPr>
          <w:sz w:val="28"/>
          <w:szCs w:val="28"/>
        </w:rPr>
        <w:t xml:space="preserve">В соответствии со статьей 8 Федерального закона от 27.07.2010 </w:t>
      </w:r>
      <w:r w:rsidRPr="00DC01B9">
        <w:rPr>
          <w:sz w:val="28"/>
          <w:szCs w:val="28"/>
        </w:rPr>
        <w:br/>
        <w:t>№190-ФЗ «О теплоснабжении», цены (тарифы) на товары, услуги в сфере теплоснабжения МКП «БЛАГОУСТРОЙСТВО» подлежат государственному регулированию.</w:t>
      </w:r>
    </w:p>
    <w:p w14:paraId="3858DF86" w14:textId="77777777" w:rsidR="00C8068E" w:rsidRPr="00DC01B9" w:rsidRDefault="00C8068E" w:rsidP="00C8068E">
      <w:pPr>
        <w:ind w:firstLine="851"/>
        <w:jc w:val="both"/>
        <w:rPr>
          <w:sz w:val="28"/>
          <w:szCs w:val="28"/>
        </w:rPr>
      </w:pPr>
      <w:r w:rsidRPr="00DC01B9">
        <w:rPr>
          <w:sz w:val="28"/>
          <w:szCs w:val="28"/>
        </w:rPr>
        <w:t>Расходы предприятия рассчитываются в соответствии с пунктами 28 и 31 Основ ценообразования.</w:t>
      </w:r>
    </w:p>
    <w:p w14:paraId="4483DD96" w14:textId="77777777" w:rsidR="00C8068E" w:rsidRPr="00DC01B9" w:rsidRDefault="00C8068E" w:rsidP="00C8068E">
      <w:pPr>
        <w:ind w:firstLine="851"/>
        <w:jc w:val="both"/>
        <w:rPr>
          <w:sz w:val="28"/>
          <w:szCs w:val="28"/>
        </w:rPr>
      </w:pPr>
      <w:r w:rsidRPr="00DC01B9">
        <w:rPr>
          <w:sz w:val="28"/>
          <w:szCs w:val="28"/>
        </w:rPr>
        <w:t>По итогам 2018 года в соответствии с отчетом о финансовых результатах за 2018 год МКП «БЛАГОУСТРОЙСТВО» в целом сработало с прибылью 368 тыс. руб. (стр. 6, том № 2).</w:t>
      </w:r>
    </w:p>
    <w:p w14:paraId="11D8AF64" w14:textId="77777777" w:rsidR="00C8068E" w:rsidRPr="00DC01B9" w:rsidRDefault="00C8068E" w:rsidP="00C8068E">
      <w:pPr>
        <w:ind w:firstLine="851"/>
        <w:jc w:val="center"/>
        <w:rPr>
          <w:bCs/>
          <w:sz w:val="28"/>
          <w:szCs w:val="28"/>
          <w:u w:val="single"/>
        </w:rPr>
      </w:pPr>
    </w:p>
    <w:p w14:paraId="40CD5862" w14:textId="77777777" w:rsidR="00C8068E" w:rsidRPr="00DC01B9" w:rsidRDefault="00C8068E" w:rsidP="00C8068E">
      <w:pPr>
        <w:ind w:firstLine="851"/>
        <w:jc w:val="center"/>
        <w:outlineLvl w:val="0"/>
        <w:rPr>
          <w:b/>
          <w:sz w:val="32"/>
          <w:szCs w:val="32"/>
          <w:u w:val="single"/>
        </w:rPr>
      </w:pPr>
      <w:r w:rsidRPr="00DC01B9">
        <w:rPr>
          <w:b/>
          <w:sz w:val="32"/>
        </w:rPr>
        <w:t>3.</w:t>
      </w:r>
      <w:r w:rsidRPr="00DC01B9">
        <w:rPr>
          <w:b/>
          <w:sz w:val="32"/>
        </w:rPr>
        <w:tab/>
        <w:t>РАСЧЁТ НЕОБХОДИМОЙ ВАЛОВОЙ ВЫРУЧКИ И РАСЧЁТ ТАРИФОВ НА ПЕРЕДАЧУ ТЕПЛОВОЙ ЭНЕРГИИ НА 2020 ГОД</w:t>
      </w:r>
    </w:p>
    <w:p w14:paraId="20C48544" w14:textId="77777777" w:rsidR="00C8068E" w:rsidRPr="00DC01B9" w:rsidRDefault="00C8068E" w:rsidP="00C8068E">
      <w:pPr>
        <w:keepNext/>
        <w:numPr>
          <w:ilvl w:val="1"/>
          <w:numId w:val="27"/>
        </w:numPr>
        <w:tabs>
          <w:tab w:val="left" w:pos="567"/>
        </w:tabs>
        <w:spacing w:after="120"/>
        <w:ind w:left="851"/>
        <w:contextualSpacing/>
        <w:jc w:val="both"/>
        <w:outlineLvl w:val="1"/>
        <w:rPr>
          <w:b/>
          <w:sz w:val="28"/>
          <w:szCs w:val="28"/>
        </w:rPr>
      </w:pPr>
      <w:bookmarkStart w:id="59" w:name="_Toc15393850"/>
      <w:bookmarkStart w:id="60" w:name="_Toc23177790"/>
      <w:r w:rsidRPr="00DC01B9">
        <w:rPr>
          <w:b/>
          <w:sz w:val="28"/>
          <w:szCs w:val="28"/>
        </w:rPr>
        <w:t>Основные методологические положения по расчёту необходимой валовой выручки на 2020 год</w:t>
      </w:r>
      <w:bookmarkEnd w:id="59"/>
      <w:bookmarkEnd w:id="60"/>
    </w:p>
    <w:p w14:paraId="2E393721" w14:textId="77777777" w:rsidR="00C8068E" w:rsidRPr="00DC01B9" w:rsidRDefault="00C8068E" w:rsidP="00C8068E">
      <w:pPr>
        <w:spacing w:after="120"/>
        <w:ind w:firstLine="720"/>
        <w:contextualSpacing/>
        <w:jc w:val="both"/>
        <w:rPr>
          <w:sz w:val="28"/>
          <w:szCs w:val="28"/>
        </w:rPr>
      </w:pPr>
      <w:r w:rsidRPr="00DC01B9">
        <w:rPr>
          <w:bCs/>
          <w:sz w:val="28"/>
          <w:szCs w:val="28"/>
        </w:rPr>
        <w:t xml:space="preserve">Согласно п. 16 Основ ценообразования, при регулировании тарифов в сфере теплоснабжения используются следующие </w:t>
      </w:r>
      <w:r w:rsidRPr="00DC01B9">
        <w:rPr>
          <w:sz w:val="28"/>
          <w:szCs w:val="28"/>
        </w:rPr>
        <w:t>методы:</w:t>
      </w:r>
    </w:p>
    <w:p w14:paraId="6404B405" w14:textId="77777777" w:rsidR="00C8068E" w:rsidRPr="00DC01B9" w:rsidRDefault="00C8068E" w:rsidP="00C8068E">
      <w:pPr>
        <w:numPr>
          <w:ilvl w:val="0"/>
          <w:numId w:val="26"/>
        </w:numPr>
        <w:tabs>
          <w:tab w:val="left" w:pos="993"/>
        </w:tabs>
        <w:spacing w:after="120"/>
        <w:ind w:left="0" w:firstLine="709"/>
        <w:contextualSpacing/>
        <w:jc w:val="both"/>
        <w:rPr>
          <w:sz w:val="28"/>
          <w:szCs w:val="28"/>
        </w:rPr>
      </w:pPr>
      <w:bookmarkStart w:id="61" w:name="dst100106"/>
      <w:bookmarkEnd w:id="61"/>
      <w:r w:rsidRPr="00DC01B9">
        <w:rPr>
          <w:sz w:val="28"/>
          <w:szCs w:val="28"/>
        </w:rPr>
        <w:t>метод экономически обоснованных расходов (затрат);</w:t>
      </w:r>
    </w:p>
    <w:p w14:paraId="237B0526" w14:textId="77777777" w:rsidR="00C8068E" w:rsidRPr="00DC01B9" w:rsidRDefault="00C8068E" w:rsidP="00C8068E">
      <w:pPr>
        <w:numPr>
          <w:ilvl w:val="0"/>
          <w:numId w:val="26"/>
        </w:numPr>
        <w:tabs>
          <w:tab w:val="left" w:pos="993"/>
        </w:tabs>
        <w:spacing w:after="120"/>
        <w:ind w:left="0" w:firstLine="709"/>
        <w:contextualSpacing/>
        <w:jc w:val="both"/>
        <w:rPr>
          <w:sz w:val="28"/>
          <w:szCs w:val="28"/>
        </w:rPr>
      </w:pPr>
      <w:bookmarkStart w:id="62" w:name="dst100107"/>
      <w:bookmarkEnd w:id="62"/>
      <w:r w:rsidRPr="00DC01B9">
        <w:rPr>
          <w:sz w:val="28"/>
          <w:szCs w:val="28"/>
        </w:rPr>
        <w:t>метод обеспечения доходности инвестированного капитала;</w:t>
      </w:r>
    </w:p>
    <w:p w14:paraId="41815AC5" w14:textId="77777777" w:rsidR="00C8068E" w:rsidRPr="00DC01B9" w:rsidRDefault="00C8068E" w:rsidP="00C8068E">
      <w:pPr>
        <w:numPr>
          <w:ilvl w:val="0"/>
          <w:numId w:val="26"/>
        </w:numPr>
        <w:tabs>
          <w:tab w:val="left" w:pos="993"/>
        </w:tabs>
        <w:spacing w:after="120"/>
        <w:ind w:left="0" w:firstLine="709"/>
        <w:contextualSpacing/>
        <w:jc w:val="both"/>
        <w:rPr>
          <w:sz w:val="28"/>
          <w:szCs w:val="28"/>
        </w:rPr>
      </w:pPr>
      <w:bookmarkStart w:id="63" w:name="dst100108"/>
      <w:bookmarkEnd w:id="63"/>
      <w:r w:rsidRPr="00DC01B9">
        <w:rPr>
          <w:sz w:val="28"/>
          <w:szCs w:val="28"/>
        </w:rPr>
        <w:t>метод индексации установленных тарифов;</w:t>
      </w:r>
    </w:p>
    <w:p w14:paraId="1A841AD9" w14:textId="77777777" w:rsidR="00C8068E" w:rsidRPr="00DC01B9" w:rsidRDefault="00C8068E" w:rsidP="00C8068E">
      <w:pPr>
        <w:numPr>
          <w:ilvl w:val="0"/>
          <w:numId w:val="26"/>
        </w:numPr>
        <w:tabs>
          <w:tab w:val="left" w:pos="993"/>
        </w:tabs>
        <w:spacing w:after="120"/>
        <w:ind w:left="0" w:firstLine="709"/>
        <w:contextualSpacing/>
        <w:jc w:val="both"/>
        <w:rPr>
          <w:sz w:val="28"/>
          <w:szCs w:val="28"/>
        </w:rPr>
      </w:pPr>
      <w:bookmarkStart w:id="64" w:name="dst100109"/>
      <w:bookmarkEnd w:id="64"/>
      <w:r w:rsidRPr="00DC01B9">
        <w:rPr>
          <w:sz w:val="28"/>
          <w:szCs w:val="28"/>
        </w:rPr>
        <w:lastRenderedPageBreak/>
        <w:t>метод сравнения аналогов.</w:t>
      </w:r>
    </w:p>
    <w:p w14:paraId="5906C428" w14:textId="77777777" w:rsidR="00C8068E" w:rsidRPr="00DC01B9" w:rsidRDefault="00C8068E" w:rsidP="00C8068E">
      <w:pPr>
        <w:spacing w:after="120"/>
        <w:ind w:firstLine="720"/>
        <w:contextualSpacing/>
        <w:jc w:val="both"/>
        <w:rPr>
          <w:bCs/>
          <w:sz w:val="28"/>
          <w:szCs w:val="28"/>
        </w:rPr>
      </w:pPr>
      <w:r w:rsidRPr="00DC01B9">
        <w:rPr>
          <w:sz w:val="28"/>
          <w:szCs w:val="28"/>
        </w:rPr>
        <w:t xml:space="preserve">При установлении тарифов на передачу тепловой энергии для </w:t>
      </w:r>
      <w:r w:rsidRPr="00DC01B9">
        <w:rPr>
          <w:sz w:val="28"/>
          <w:szCs w:val="28"/>
        </w:rPr>
        <w:br/>
        <w:t>МКП «БЛАГОУСТРОЙСТВО» на 2020 год использовался метод экономически обоснованных расходов на основании п. 17 Основ ценообразования</w:t>
      </w:r>
      <w:r w:rsidRPr="00DC01B9">
        <w:rPr>
          <w:bCs/>
          <w:sz w:val="28"/>
          <w:szCs w:val="28"/>
        </w:rPr>
        <w:t xml:space="preserve">. </w:t>
      </w:r>
    </w:p>
    <w:p w14:paraId="73A01DC0" w14:textId="77777777" w:rsidR="00C8068E" w:rsidRPr="00DC01B9" w:rsidRDefault="00C8068E" w:rsidP="00C8068E">
      <w:pPr>
        <w:spacing w:after="120"/>
        <w:ind w:firstLine="720"/>
        <w:contextualSpacing/>
        <w:jc w:val="both"/>
        <w:rPr>
          <w:sz w:val="28"/>
          <w:szCs w:val="28"/>
        </w:rPr>
      </w:pPr>
      <w:r w:rsidRPr="00DC01B9">
        <w:rPr>
          <w:sz w:val="28"/>
          <w:szCs w:val="28"/>
        </w:rPr>
        <w:t>Корректировка конкретных статей расходов и представленных расчётов, основания произведённых корректировок, приводятся далее в экспертном заключении при анализе соответствующих статей расходов.</w:t>
      </w:r>
    </w:p>
    <w:p w14:paraId="60A24C2E" w14:textId="77777777" w:rsidR="00C8068E" w:rsidRPr="00DC01B9" w:rsidRDefault="00C8068E" w:rsidP="00C8068E">
      <w:pPr>
        <w:spacing w:after="120"/>
        <w:contextualSpacing/>
        <w:jc w:val="both"/>
        <w:rPr>
          <w:sz w:val="28"/>
          <w:szCs w:val="28"/>
        </w:rPr>
      </w:pPr>
    </w:p>
    <w:p w14:paraId="4D515D3F" w14:textId="77777777" w:rsidR="00C8068E" w:rsidRPr="00DC01B9" w:rsidRDefault="00C8068E" w:rsidP="00C8068E">
      <w:pPr>
        <w:keepNext/>
        <w:numPr>
          <w:ilvl w:val="1"/>
          <w:numId w:val="27"/>
        </w:numPr>
        <w:tabs>
          <w:tab w:val="left" w:pos="567"/>
          <w:tab w:val="left" w:pos="993"/>
        </w:tabs>
        <w:spacing w:after="120"/>
        <w:ind w:left="851"/>
        <w:contextualSpacing/>
        <w:jc w:val="both"/>
        <w:outlineLvl w:val="0"/>
        <w:rPr>
          <w:b/>
          <w:sz w:val="28"/>
          <w:szCs w:val="28"/>
        </w:rPr>
      </w:pPr>
      <w:bookmarkStart w:id="65" w:name="_Toc23177791"/>
      <w:r w:rsidRPr="00DC01B9">
        <w:rPr>
          <w:b/>
          <w:sz w:val="28"/>
          <w:szCs w:val="28"/>
        </w:rPr>
        <w:t>Расчетный объем отпуска тепловой энергии на 2020 год</w:t>
      </w:r>
      <w:bookmarkEnd w:id="65"/>
      <w:r w:rsidRPr="00DC01B9">
        <w:rPr>
          <w:b/>
          <w:sz w:val="28"/>
          <w:szCs w:val="28"/>
        </w:rPr>
        <w:t xml:space="preserve"> </w:t>
      </w:r>
    </w:p>
    <w:p w14:paraId="4573203D" w14:textId="77777777" w:rsidR="00C8068E" w:rsidRPr="00DC01B9" w:rsidRDefault="00C8068E" w:rsidP="00C8068E">
      <w:pPr>
        <w:spacing w:after="120"/>
        <w:ind w:firstLine="720"/>
        <w:contextualSpacing/>
        <w:jc w:val="both"/>
        <w:rPr>
          <w:sz w:val="28"/>
          <w:szCs w:val="28"/>
        </w:rPr>
      </w:pPr>
    </w:p>
    <w:p w14:paraId="6CA8A2A4" w14:textId="77777777" w:rsidR="00C8068E" w:rsidRPr="00DC01B9" w:rsidRDefault="00C8068E" w:rsidP="00C8068E">
      <w:pPr>
        <w:spacing w:after="120"/>
        <w:ind w:firstLine="720"/>
        <w:contextualSpacing/>
        <w:jc w:val="both"/>
        <w:rPr>
          <w:sz w:val="28"/>
          <w:szCs w:val="28"/>
        </w:rPr>
      </w:pPr>
      <w:r w:rsidRPr="00DC01B9">
        <w:rPr>
          <w:sz w:val="28"/>
          <w:szCs w:val="28"/>
        </w:rPr>
        <w:t>Согласно </w:t>
      </w:r>
      <w:hyperlink r:id="rId53" w:anchor="000013" w:history="1">
        <w:r w:rsidRPr="00DC01B9">
          <w:rPr>
            <w:sz w:val="28"/>
            <w:szCs w:val="28"/>
          </w:rPr>
          <w:t>пункту 22</w:t>
        </w:r>
      </w:hyperlink>
      <w:r w:rsidRPr="00DC01B9">
        <w:rPr>
          <w:sz w:val="28"/>
          <w:szCs w:val="28"/>
        </w:rPr>
        <w:t> Основ ценообразования</w:t>
      </w:r>
      <w:r>
        <w:rPr>
          <w:sz w:val="28"/>
          <w:szCs w:val="28"/>
        </w:rPr>
        <w:t>,</w:t>
      </w:r>
      <w:r w:rsidRPr="00DC01B9">
        <w:rPr>
          <w:sz w:val="28"/>
          <w:szCs w:val="28"/>
        </w:rPr>
        <w:t xml:space="preserve"> 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w:t>
      </w:r>
    </w:p>
    <w:p w14:paraId="1C746FA8" w14:textId="77777777" w:rsidR="00C8068E" w:rsidRPr="00DC01B9" w:rsidRDefault="00C8068E" w:rsidP="00C8068E">
      <w:pPr>
        <w:spacing w:after="120"/>
        <w:ind w:firstLine="720"/>
        <w:contextualSpacing/>
        <w:jc w:val="both"/>
        <w:rPr>
          <w:sz w:val="28"/>
          <w:szCs w:val="28"/>
        </w:rPr>
      </w:pPr>
      <w:r w:rsidRPr="00DC01B9">
        <w:rPr>
          <w:sz w:val="28"/>
          <w:szCs w:val="28"/>
        </w:rPr>
        <w:t xml:space="preserve">Необходимо отметить, что схема теплоснабжения города </w:t>
      </w:r>
      <w:bookmarkStart w:id="66" w:name="_Hlk40780152"/>
      <w:r w:rsidRPr="00DC01B9">
        <w:rPr>
          <w:sz w:val="28"/>
          <w:szCs w:val="28"/>
        </w:rPr>
        <w:t>Полысаево</w:t>
      </w:r>
      <w:bookmarkEnd w:id="66"/>
      <w:r w:rsidRPr="00DC01B9">
        <w:rPr>
          <w:sz w:val="28"/>
          <w:szCs w:val="28"/>
        </w:rPr>
        <w:t xml:space="preserve"> не актуализирована на 2020 год, в актуализированной на 2019 год схеме теплоснабжения города Полысаево, информация по теплосетевым организациям отсутствует.</w:t>
      </w:r>
    </w:p>
    <w:p w14:paraId="39EC4018" w14:textId="77777777" w:rsidR="00C8068E" w:rsidRPr="00DC01B9" w:rsidRDefault="00C8068E" w:rsidP="00C8068E">
      <w:pPr>
        <w:spacing w:after="120"/>
        <w:ind w:firstLine="720"/>
        <w:contextualSpacing/>
        <w:jc w:val="both"/>
        <w:rPr>
          <w:sz w:val="28"/>
          <w:szCs w:val="28"/>
        </w:rPr>
      </w:pPr>
      <w:r w:rsidRPr="00DC01B9">
        <w:rPr>
          <w:sz w:val="28"/>
          <w:szCs w:val="28"/>
        </w:rPr>
        <w:t xml:space="preserve">Согласно абзаца 4 п. 18 </w:t>
      </w:r>
      <w:r>
        <w:rPr>
          <w:sz w:val="28"/>
          <w:szCs w:val="28"/>
        </w:rPr>
        <w:t>М</w:t>
      </w:r>
      <w:r w:rsidRPr="00DC01B9">
        <w:rPr>
          <w:sz w:val="28"/>
          <w:szCs w:val="28"/>
        </w:rPr>
        <w:t xml:space="preserve">етодических указаний количественная оценка ожидаемого уровня потребления тепловой энергии, тепловой нагрузки определяется с учетом данных, предоставляемых регулируемыми организациями при установлении тарифов в сфере теплоснабжения, в том числе договорных (заявленных на расчетный период регулирования потребителями) объемов, и статистических данных, в том числе среднегодового фактического потребления за три предыдущих года и планов регионального развития, в том числе с учетом фактического отключения (подключения) потребителей, объемов потерь и других параметров. Необходимо отметить, что предприятие ранее не осуществляла деятельность по передаче тепловой энергии, информация о фактическом полезном отпуске за три предшествующих года отсутствует. </w:t>
      </w:r>
    </w:p>
    <w:p w14:paraId="3763BE2C" w14:textId="77777777" w:rsidR="00C8068E" w:rsidRPr="00DC01B9" w:rsidRDefault="00C8068E" w:rsidP="00C8068E">
      <w:pPr>
        <w:spacing w:after="120"/>
        <w:ind w:firstLine="720"/>
        <w:contextualSpacing/>
        <w:jc w:val="both"/>
        <w:rPr>
          <w:sz w:val="28"/>
          <w:szCs w:val="28"/>
        </w:rPr>
      </w:pPr>
      <w:r w:rsidRPr="00DC01B9">
        <w:rPr>
          <w:sz w:val="28"/>
          <w:szCs w:val="28"/>
        </w:rPr>
        <w:t xml:space="preserve">Предприятием представлен согласованный с АО «СУЭК-Кузбасс» объем передачи тепловой энергии на 2020 год в размере </w:t>
      </w:r>
      <w:r w:rsidRPr="00DC01B9">
        <w:rPr>
          <w:sz w:val="28"/>
          <w:szCs w:val="28"/>
        </w:rPr>
        <w:br/>
        <w:t xml:space="preserve">7,561 тыс. Гкал. Эксперты считают обоснованным использовать вышеуказанный объем для расчета тарифа на передачу тепловой энергии на 2020 год. Объем нормативных технологических потерь тепловой энергии в 2020 году принят на уровне утвержденных, в соответствии с постановлением РЭК от 19.12.2019 № 647 «Об утверждении нормативов технологических потерь при передаче тепловой энергии, теплоносителя по тепловым сетям </w:t>
      </w:r>
      <w:r w:rsidRPr="00DC01B9">
        <w:rPr>
          <w:sz w:val="28"/>
          <w:szCs w:val="28"/>
        </w:rPr>
        <w:lastRenderedPageBreak/>
        <w:t>регулируемых организаций Кемеровской области на 2020 год», в размере 1,668 тыс. Гкал.</w:t>
      </w:r>
    </w:p>
    <w:p w14:paraId="08837594" w14:textId="77777777" w:rsidR="00C8068E" w:rsidRPr="00DC01B9" w:rsidRDefault="00C8068E" w:rsidP="00C8068E">
      <w:pPr>
        <w:spacing w:after="120"/>
        <w:ind w:firstLine="720"/>
        <w:contextualSpacing/>
        <w:jc w:val="both"/>
        <w:rPr>
          <w:sz w:val="28"/>
          <w:szCs w:val="28"/>
        </w:rPr>
      </w:pPr>
      <w:r w:rsidRPr="00DC01B9">
        <w:rPr>
          <w:sz w:val="28"/>
          <w:szCs w:val="28"/>
        </w:rPr>
        <w:t>Сводный баланс тепловой энергии МКП «Благоустройство» представлен в таблице 1.</w:t>
      </w:r>
    </w:p>
    <w:p w14:paraId="36426F34" w14:textId="77777777" w:rsidR="00C8068E" w:rsidRPr="00DC01B9" w:rsidRDefault="00C8068E" w:rsidP="00C8068E">
      <w:pPr>
        <w:spacing w:after="120"/>
        <w:ind w:firstLine="720"/>
        <w:contextualSpacing/>
        <w:jc w:val="right"/>
        <w:rPr>
          <w:sz w:val="28"/>
          <w:szCs w:val="28"/>
        </w:rPr>
      </w:pPr>
      <w:r w:rsidRPr="00DC01B9">
        <w:rPr>
          <w:sz w:val="28"/>
          <w:szCs w:val="28"/>
        </w:rPr>
        <w:t>Таблица 1</w:t>
      </w:r>
    </w:p>
    <w:p w14:paraId="2DB0FFD3" w14:textId="77777777" w:rsidR="00C8068E" w:rsidRPr="00DC01B9" w:rsidRDefault="00C8068E" w:rsidP="00C8068E">
      <w:pPr>
        <w:spacing w:after="120"/>
        <w:ind w:firstLine="720"/>
        <w:contextualSpacing/>
        <w:jc w:val="center"/>
        <w:rPr>
          <w:sz w:val="28"/>
          <w:szCs w:val="28"/>
        </w:rPr>
      </w:pPr>
      <w:r w:rsidRPr="00DC01B9">
        <w:rPr>
          <w:sz w:val="28"/>
          <w:szCs w:val="28"/>
        </w:rPr>
        <w:t>Баланс передачи тепловой энергии на 2020 год</w:t>
      </w:r>
    </w:p>
    <w:p w14:paraId="7A5304A3" w14:textId="77777777" w:rsidR="00C8068E" w:rsidRPr="00DC01B9" w:rsidRDefault="00C8068E" w:rsidP="00C8068E">
      <w:pPr>
        <w:spacing w:after="120"/>
        <w:ind w:firstLine="720"/>
        <w:contextualSpacing/>
        <w:jc w:val="right"/>
        <w:rPr>
          <w:sz w:val="28"/>
          <w:szCs w:val="28"/>
        </w:rPr>
      </w:pPr>
      <w:r w:rsidRPr="00DC01B9">
        <w:rPr>
          <w:sz w:val="28"/>
          <w:szCs w:val="28"/>
        </w:rPr>
        <w:t>тыс. Гкал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293"/>
        <w:gridCol w:w="1276"/>
        <w:gridCol w:w="1984"/>
        <w:gridCol w:w="1843"/>
      </w:tblGrid>
      <w:tr w:rsidR="00C8068E" w:rsidRPr="00DC01B9" w14:paraId="37A4FFF6" w14:textId="77777777" w:rsidTr="00CD2C22">
        <w:trPr>
          <w:trHeight w:val="775"/>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E5C9E3" w14:textId="77777777" w:rsidR="00C8068E" w:rsidRPr="00DC01B9" w:rsidRDefault="00C8068E" w:rsidP="00CD2C22">
            <w:pPr>
              <w:spacing w:after="120"/>
              <w:ind w:firstLine="37"/>
              <w:contextualSpacing/>
              <w:jc w:val="both"/>
            </w:pPr>
            <w:r w:rsidRPr="00DC01B9">
              <w:rPr>
                <w:color w:val="000000"/>
              </w:rPr>
              <w:t>№ п/п</w:t>
            </w:r>
          </w:p>
        </w:tc>
        <w:tc>
          <w:tcPr>
            <w:tcW w:w="3293" w:type="dxa"/>
            <w:tcBorders>
              <w:top w:val="single" w:sz="8" w:space="0" w:color="auto"/>
              <w:left w:val="nil"/>
              <w:bottom w:val="single" w:sz="8" w:space="0" w:color="auto"/>
              <w:right w:val="single" w:sz="8" w:space="0" w:color="auto"/>
            </w:tcBorders>
            <w:shd w:val="clear" w:color="auto" w:fill="auto"/>
            <w:vAlign w:val="center"/>
            <w:hideMark/>
          </w:tcPr>
          <w:p w14:paraId="537F003A" w14:textId="77777777" w:rsidR="00C8068E" w:rsidRPr="00DC01B9" w:rsidRDefault="00C8068E" w:rsidP="00CD2C22">
            <w:pPr>
              <w:spacing w:after="120"/>
              <w:ind w:firstLine="37"/>
              <w:contextualSpacing/>
              <w:jc w:val="both"/>
            </w:pPr>
            <w:r w:rsidRPr="00DC01B9">
              <w:rPr>
                <w:color w:val="000000"/>
              </w:rPr>
              <w:t>Показатель</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A388716" w14:textId="77777777" w:rsidR="00C8068E" w:rsidRPr="00DC01B9" w:rsidRDefault="00C8068E" w:rsidP="00CD2C22">
            <w:pPr>
              <w:spacing w:after="120"/>
              <w:ind w:firstLine="37"/>
              <w:contextualSpacing/>
              <w:jc w:val="both"/>
            </w:pPr>
            <w:r w:rsidRPr="00DC01B9">
              <w:rPr>
                <w:color w:val="000000"/>
              </w:rPr>
              <w:t>Всего</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5A344E9" w14:textId="77777777" w:rsidR="00C8068E" w:rsidRPr="00DC01B9" w:rsidRDefault="00C8068E" w:rsidP="00CD2C22">
            <w:pPr>
              <w:spacing w:after="120"/>
              <w:ind w:firstLine="37"/>
              <w:contextualSpacing/>
              <w:jc w:val="both"/>
            </w:pPr>
            <w:r w:rsidRPr="00DC01B9">
              <w:rPr>
                <w:color w:val="000000"/>
              </w:rPr>
              <w:t>1 полугодие</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13978A65" w14:textId="77777777" w:rsidR="00C8068E" w:rsidRPr="00DC01B9" w:rsidRDefault="00C8068E" w:rsidP="00CD2C22">
            <w:pPr>
              <w:spacing w:after="120"/>
              <w:ind w:firstLine="37"/>
              <w:contextualSpacing/>
              <w:jc w:val="both"/>
            </w:pPr>
            <w:r w:rsidRPr="00DC01B9">
              <w:rPr>
                <w:color w:val="000000"/>
              </w:rPr>
              <w:t>2 полугодие</w:t>
            </w:r>
          </w:p>
        </w:tc>
      </w:tr>
      <w:tr w:rsidR="00C8068E" w:rsidRPr="00DC01B9" w14:paraId="57574482" w14:textId="77777777" w:rsidTr="00CD2C22">
        <w:trPr>
          <w:trHeight w:val="2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FC4DD8" w14:textId="77777777" w:rsidR="00C8068E" w:rsidRPr="00DC01B9" w:rsidRDefault="00C8068E" w:rsidP="00CD2C22">
            <w:pPr>
              <w:spacing w:after="120"/>
              <w:ind w:firstLine="37"/>
              <w:contextualSpacing/>
              <w:jc w:val="both"/>
            </w:pPr>
            <w:r w:rsidRPr="00DC01B9">
              <w:rPr>
                <w:color w:val="000000"/>
              </w:rPr>
              <w:t>1</w:t>
            </w:r>
          </w:p>
        </w:tc>
        <w:tc>
          <w:tcPr>
            <w:tcW w:w="3293" w:type="dxa"/>
            <w:tcBorders>
              <w:top w:val="nil"/>
              <w:left w:val="nil"/>
              <w:bottom w:val="single" w:sz="8" w:space="0" w:color="auto"/>
              <w:right w:val="single" w:sz="8" w:space="0" w:color="auto"/>
            </w:tcBorders>
            <w:shd w:val="clear" w:color="auto" w:fill="auto"/>
            <w:vAlign w:val="center"/>
            <w:hideMark/>
          </w:tcPr>
          <w:p w14:paraId="1D432A44" w14:textId="77777777" w:rsidR="00C8068E" w:rsidRPr="00DC01B9" w:rsidRDefault="00C8068E" w:rsidP="00CD2C22">
            <w:pPr>
              <w:spacing w:after="120"/>
              <w:ind w:firstLine="37"/>
              <w:contextualSpacing/>
              <w:jc w:val="both"/>
            </w:pPr>
            <w:r w:rsidRPr="00DC01B9">
              <w:rPr>
                <w:color w:val="000000"/>
              </w:rPr>
              <w:t>Отпуск в сеть</w:t>
            </w:r>
          </w:p>
        </w:tc>
        <w:tc>
          <w:tcPr>
            <w:tcW w:w="1276" w:type="dxa"/>
            <w:tcBorders>
              <w:top w:val="nil"/>
              <w:left w:val="nil"/>
              <w:bottom w:val="single" w:sz="8" w:space="0" w:color="auto"/>
              <w:right w:val="single" w:sz="8" w:space="0" w:color="auto"/>
            </w:tcBorders>
            <w:shd w:val="clear" w:color="auto" w:fill="auto"/>
            <w:vAlign w:val="center"/>
            <w:hideMark/>
          </w:tcPr>
          <w:p w14:paraId="34B94187" w14:textId="77777777" w:rsidR="00C8068E" w:rsidRPr="00DC01B9" w:rsidRDefault="00C8068E" w:rsidP="00CD2C22">
            <w:pPr>
              <w:spacing w:after="120"/>
              <w:ind w:firstLine="37"/>
              <w:contextualSpacing/>
              <w:jc w:val="both"/>
            </w:pPr>
            <w:r w:rsidRPr="00DC01B9">
              <w:rPr>
                <w:color w:val="000000"/>
              </w:rPr>
              <w:t>9,229</w:t>
            </w:r>
          </w:p>
        </w:tc>
        <w:tc>
          <w:tcPr>
            <w:tcW w:w="1984" w:type="dxa"/>
            <w:tcBorders>
              <w:top w:val="nil"/>
              <w:left w:val="nil"/>
              <w:bottom w:val="single" w:sz="8" w:space="0" w:color="auto"/>
              <w:right w:val="single" w:sz="8" w:space="0" w:color="auto"/>
            </w:tcBorders>
            <w:shd w:val="clear" w:color="auto" w:fill="auto"/>
            <w:vAlign w:val="center"/>
            <w:hideMark/>
          </w:tcPr>
          <w:p w14:paraId="4213B52E" w14:textId="77777777" w:rsidR="00C8068E" w:rsidRPr="00DC01B9" w:rsidRDefault="00C8068E" w:rsidP="00CD2C22">
            <w:pPr>
              <w:spacing w:after="120"/>
              <w:ind w:firstLine="37"/>
              <w:contextualSpacing/>
              <w:jc w:val="both"/>
            </w:pPr>
            <w:r w:rsidRPr="00DC01B9">
              <w:rPr>
                <w:color w:val="000000"/>
              </w:rPr>
              <w:t>4,815</w:t>
            </w:r>
          </w:p>
        </w:tc>
        <w:tc>
          <w:tcPr>
            <w:tcW w:w="1843" w:type="dxa"/>
            <w:tcBorders>
              <w:top w:val="nil"/>
              <w:left w:val="nil"/>
              <w:bottom w:val="single" w:sz="8" w:space="0" w:color="auto"/>
              <w:right w:val="single" w:sz="8" w:space="0" w:color="auto"/>
            </w:tcBorders>
            <w:shd w:val="clear" w:color="auto" w:fill="auto"/>
            <w:vAlign w:val="center"/>
            <w:hideMark/>
          </w:tcPr>
          <w:p w14:paraId="091A7716" w14:textId="77777777" w:rsidR="00C8068E" w:rsidRPr="00DC01B9" w:rsidRDefault="00C8068E" w:rsidP="00CD2C22">
            <w:pPr>
              <w:spacing w:after="120"/>
              <w:ind w:firstLine="37"/>
              <w:contextualSpacing/>
              <w:jc w:val="both"/>
            </w:pPr>
            <w:r w:rsidRPr="00DC01B9">
              <w:rPr>
                <w:color w:val="000000"/>
              </w:rPr>
              <w:t>4,414</w:t>
            </w:r>
          </w:p>
        </w:tc>
      </w:tr>
      <w:tr w:rsidR="00C8068E" w:rsidRPr="00DC01B9" w14:paraId="5C9AA671" w14:textId="77777777" w:rsidTr="00CD2C22">
        <w:trPr>
          <w:trHeight w:val="2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9EC0DF0" w14:textId="77777777" w:rsidR="00C8068E" w:rsidRPr="00DC01B9" w:rsidRDefault="00C8068E" w:rsidP="00CD2C22">
            <w:pPr>
              <w:spacing w:after="120"/>
              <w:ind w:firstLine="37"/>
              <w:contextualSpacing/>
              <w:jc w:val="both"/>
            </w:pPr>
            <w:r w:rsidRPr="00DC01B9">
              <w:rPr>
                <w:color w:val="000000"/>
              </w:rPr>
              <w:t>2</w:t>
            </w:r>
          </w:p>
        </w:tc>
        <w:tc>
          <w:tcPr>
            <w:tcW w:w="3293" w:type="dxa"/>
            <w:tcBorders>
              <w:top w:val="nil"/>
              <w:left w:val="nil"/>
              <w:bottom w:val="single" w:sz="8" w:space="0" w:color="auto"/>
              <w:right w:val="single" w:sz="8" w:space="0" w:color="auto"/>
            </w:tcBorders>
            <w:shd w:val="clear" w:color="auto" w:fill="auto"/>
            <w:vAlign w:val="center"/>
            <w:hideMark/>
          </w:tcPr>
          <w:p w14:paraId="7FDF7A70" w14:textId="77777777" w:rsidR="00C8068E" w:rsidRPr="00DC01B9" w:rsidRDefault="00C8068E" w:rsidP="00CD2C22">
            <w:pPr>
              <w:spacing w:after="120"/>
              <w:ind w:firstLine="37"/>
              <w:contextualSpacing/>
              <w:jc w:val="both"/>
            </w:pPr>
            <w:r w:rsidRPr="00DC01B9">
              <w:rPr>
                <w:color w:val="000000"/>
              </w:rPr>
              <w:t xml:space="preserve">Потери при передаче тепловой энергии </w:t>
            </w:r>
          </w:p>
        </w:tc>
        <w:tc>
          <w:tcPr>
            <w:tcW w:w="1276" w:type="dxa"/>
            <w:tcBorders>
              <w:top w:val="nil"/>
              <w:left w:val="nil"/>
              <w:bottom w:val="single" w:sz="8" w:space="0" w:color="auto"/>
              <w:right w:val="single" w:sz="8" w:space="0" w:color="auto"/>
            </w:tcBorders>
            <w:shd w:val="clear" w:color="auto" w:fill="auto"/>
            <w:vAlign w:val="center"/>
            <w:hideMark/>
          </w:tcPr>
          <w:p w14:paraId="3B691B1D" w14:textId="77777777" w:rsidR="00C8068E" w:rsidRPr="00DC01B9" w:rsidRDefault="00C8068E" w:rsidP="00CD2C22">
            <w:pPr>
              <w:spacing w:after="120"/>
              <w:ind w:firstLine="37"/>
              <w:contextualSpacing/>
              <w:jc w:val="both"/>
            </w:pPr>
            <w:r w:rsidRPr="00DC01B9">
              <w:rPr>
                <w:color w:val="000000"/>
              </w:rPr>
              <w:t>1,668</w:t>
            </w:r>
          </w:p>
        </w:tc>
        <w:tc>
          <w:tcPr>
            <w:tcW w:w="1984" w:type="dxa"/>
            <w:tcBorders>
              <w:top w:val="nil"/>
              <w:left w:val="nil"/>
              <w:bottom w:val="single" w:sz="8" w:space="0" w:color="auto"/>
              <w:right w:val="single" w:sz="8" w:space="0" w:color="auto"/>
            </w:tcBorders>
            <w:shd w:val="clear" w:color="auto" w:fill="auto"/>
            <w:vAlign w:val="center"/>
            <w:hideMark/>
          </w:tcPr>
          <w:p w14:paraId="4A420E43" w14:textId="77777777" w:rsidR="00C8068E" w:rsidRPr="00DC01B9" w:rsidRDefault="00C8068E" w:rsidP="00CD2C22">
            <w:pPr>
              <w:spacing w:after="120"/>
              <w:ind w:firstLine="37"/>
              <w:contextualSpacing/>
              <w:jc w:val="both"/>
            </w:pPr>
            <w:r w:rsidRPr="00DC01B9">
              <w:rPr>
                <w:color w:val="000000"/>
              </w:rPr>
              <w:t>0,870</w:t>
            </w:r>
          </w:p>
        </w:tc>
        <w:tc>
          <w:tcPr>
            <w:tcW w:w="1843" w:type="dxa"/>
            <w:tcBorders>
              <w:top w:val="nil"/>
              <w:left w:val="nil"/>
              <w:bottom w:val="single" w:sz="8" w:space="0" w:color="auto"/>
              <w:right w:val="single" w:sz="8" w:space="0" w:color="auto"/>
            </w:tcBorders>
            <w:shd w:val="clear" w:color="auto" w:fill="auto"/>
            <w:vAlign w:val="center"/>
            <w:hideMark/>
          </w:tcPr>
          <w:p w14:paraId="6329FB4D" w14:textId="77777777" w:rsidR="00C8068E" w:rsidRPr="00DC01B9" w:rsidRDefault="00C8068E" w:rsidP="00CD2C22">
            <w:pPr>
              <w:spacing w:after="120"/>
              <w:ind w:firstLine="37"/>
              <w:contextualSpacing/>
              <w:jc w:val="both"/>
            </w:pPr>
            <w:r w:rsidRPr="00DC01B9">
              <w:rPr>
                <w:color w:val="000000"/>
              </w:rPr>
              <w:t>0,798</w:t>
            </w:r>
          </w:p>
        </w:tc>
      </w:tr>
      <w:tr w:rsidR="00C8068E" w:rsidRPr="00DC01B9" w14:paraId="4B810707" w14:textId="77777777" w:rsidTr="00CD2C22">
        <w:trPr>
          <w:trHeight w:val="2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3F0255A" w14:textId="77777777" w:rsidR="00C8068E" w:rsidRPr="00DC01B9" w:rsidRDefault="00C8068E" w:rsidP="00CD2C22">
            <w:pPr>
              <w:spacing w:after="120"/>
              <w:ind w:firstLine="37"/>
              <w:contextualSpacing/>
              <w:jc w:val="both"/>
            </w:pPr>
            <w:r w:rsidRPr="00DC01B9">
              <w:rPr>
                <w:color w:val="000000"/>
              </w:rPr>
              <w:t>3</w:t>
            </w:r>
          </w:p>
        </w:tc>
        <w:tc>
          <w:tcPr>
            <w:tcW w:w="3293" w:type="dxa"/>
            <w:tcBorders>
              <w:top w:val="nil"/>
              <w:left w:val="nil"/>
              <w:bottom w:val="single" w:sz="8" w:space="0" w:color="auto"/>
              <w:right w:val="single" w:sz="8" w:space="0" w:color="auto"/>
            </w:tcBorders>
            <w:shd w:val="clear" w:color="auto" w:fill="auto"/>
            <w:vAlign w:val="center"/>
            <w:hideMark/>
          </w:tcPr>
          <w:p w14:paraId="1ED5C18B" w14:textId="77777777" w:rsidR="00C8068E" w:rsidRPr="00DC01B9" w:rsidRDefault="00C8068E" w:rsidP="00CD2C22">
            <w:pPr>
              <w:spacing w:after="120"/>
              <w:ind w:firstLine="37"/>
              <w:contextualSpacing/>
              <w:jc w:val="both"/>
            </w:pPr>
            <w:r w:rsidRPr="00DC01B9">
              <w:rPr>
                <w:color w:val="000000"/>
              </w:rPr>
              <w:t>Полезный отпуск тепловой энергии потребителям</w:t>
            </w:r>
          </w:p>
        </w:tc>
        <w:tc>
          <w:tcPr>
            <w:tcW w:w="1276" w:type="dxa"/>
            <w:tcBorders>
              <w:top w:val="nil"/>
              <w:left w:val="nil"/>
              <w:bottom w:val="single" w:sz="8" w:space="0" w:color="auto"/>
              <w:right w:val="single" w:sz="8" w:space="0" w:color="auto"/>
            </w:tcBorders>
            <w:shd w:val="clear" w:color="auto" w:fill="auto"/>
            <w:vAlign w:val="center"/>
            <w:hideMark/>
          </w:tcPr>
          <w:p w14:paraId="096EAECB" w14:textId="77777777" w:rsidR="00C8068E" w:rsidRPr="00DC01B9" w:rsidRDefault="00C8068E" w:rsidP="00CD2C22">
            <w:pPr>
              <w:spacing w:after="120"/>
              <w:ind w:firstLine="37"/>
              <w:contextualSpacing/>
              <w:jc w:val="both"/>
            </w:pPr>
            <w:r w:rsidRPr="00DC01B9">
              <w:rPr>
                <w:color w:val="000000"/>
              </w:rPr>
              <w:t>7,561</w:t>
            </w:r>
          </w:p>
        </w:tc>
        <w:tc>
          <w:tcPr>
            <w:tcW w:w="1984" w:type="dxa"/>
            <w:tcBorders>
              <w:top w:val="nil"/>
              <w:left w:val="nil"/>
              <w:bottom w:val="single" w:sz="8" w:space="0" w:color="auto"/>
              <w:right w:val="single" w:sz="8" w:space="0" w:color="auto"/>
            </w:tcBorders>
            <w:shd w:val="clear" w:color="auto" w:fill="auto"/>
            <w:vAlign w:val="center"/>
            <w:hideMark/>
          </w:tcPr>
          <w:p w14:paraId="7634452F" w14:textId="77777777" w:rsidR="00C8068E" w:rsidRPr="00DC01B9" w:rsidRDefault="00C8068E" w:rsidP="00CD2C22">
            <w:pPr>
              <w:spacing w:after="120"/>
              <w:ind w:firstLine="37"/>
              <w:contextualSpacing/>
              <w:jc w:val="both"/>
            </w:pPr>
            <w:r w:rsidRPr="00DC01B9">
              <w:rPr>
                <w:color w:val="000000"/>
              </w:rPr>
              <w:t>3,945</w:t>
            </w:r>
          </w:p>
        </w:tc>
        <w:tc>
          <w:tcPr>
            <w:tcW w:w="1843" w:type="dxa"/>
            <w:tcBorders>
              <w:top w:val="nil"/>
              <w:left w:val="nil"/>
              <w:bottom w:val="single" w:sz="8" w:space="0" w:color="auto"/>
              <w:right w:val="single" w:sz="8" w:space="0" w:color="auto"/>
            </w:tcBorders>
            <w:shd w:val="clear" w:color="auto" w:fill="auto"/>
            <w:vAlign w:val="center"/>
            <w:hideMark/>
          </w:tcPr>
          <w:p w14:paraId="4E4F190E" w14:textId="77777777" w:rsidR="00C8068E" w:rsidRPr="00DC01B9" w:rsidRDefault="00C8068E" w:rsidP="00CD2C22">
            <w:pPr>
              <w:spacing w:after="120"/>
              <w:ind w:firstLine="37"/>
              <w:contextualSpacing/>
              <w:jc w:val="both"/>
            </w:pPr>
            <w:r w:rsidRPr="00DC01B9">
              <w:rPr>
                <w:color w:val="000000"/>
              </w:rPr>
              <w:t>3,616</w:t>
            </w:r>
          </w:p>
        </w:tc>
      </w:tr>
    </w:tbl>
    <w:p w14:paraId="2FF76253" w14:textId="77777777" w:rsidR="00C8068E" w:rsidRPr="00DC01B9" w:rsidRDefault="00C8068E" w:rsidP="00C8068E">
      <w:pPr>
        <w:rPr>
          <w:sz w:val="28"/>
          <w:szCs w:val="28"/>
        </w:rPr>
        <w:sectPr w:rsidR="00C8068E" w:rsidRPr="00DC01B9" w:rsidSect="00CD2C22">
          <w:headerReference w:type="default" r:id="rId54"/>
          <w:footerReference w:type="even" r:id="rId55"/>
          <w:pgSz w:w="11906" w:h="16838"/>
          <w:pgMar w:top="1134" w:right="850" w:bottom="1134" w:left="1701" w:header="708" w:footer="708" w:gutter="0"/>
          <w:cols w:space="708"/>
          <w:titlePg/>
          <w:docGrid w:linePitch="360"/>
        </w:sectPr>
      </w:pPr>
    </w:p>
    <w:p w14:paraId="4083C845" w14:textId="77777777" w:rsidR="00C8068E" w:rsidRPr="00DC01B9" w:rsidRDefault="00C8068E" w:rsidP="00C8068E">
      <w:pPr>
        <w:keepNext/>
        <w:numPr>
          <w:ilvl w:val="1"/>
          <w:numId w:val="27"/>
        </w:numPr>
        <w:tabs>
          <w:tab w:val="left" w:pos="567"/>
        </w:tabs>
        <w:spacing w:after="120"/>
        <w:ind w:left="0" w:firstLine="851"/>
        <w:contextualSpacing/>
        <w:jc w:val="both"/>
        <w:outlineLvl w:val="0"/>
        <w:rPr>
          <w:b/>
          <w:sz w:val="28"/>
          <w:szCs w:val="28"/>
        </w:rPr>
      </w:pPr>
      <w:bookmarkStart w:id="67" w:name="_Toc23177792"/>
      <w:r w:rsidRPr="00DC01B9">
        <w:rPr>
          <w:b/>
          <w:sz w:val="28"/>
          <w:szCs w:val="28"/>
        </w:rPr>
        <w:lastRenderedPageBreak/>
        <w:t>Расходы, связанные с производством и реализацией продукции</w:t>
      </w:r>
      <w:bookmarkEnd w:id="67"/>
    </w:p>
    <w:p w14:paraId="1AA6C8CC"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68" w:name="_Toc23177793"/>
      <w:r w:rsidRPr="00DC01B9">
        <w:rPr>
          <w:b/>
          <w:i/>
          <w:iCs/>
          <w:sz w:val="28"/>
          <w:szCs w:val="28"/>
        </w:rPr>
        <w:t>Расходы на сырье и материалы</w:t>
      </w:r>
      <w:bookmarkEnd w:id="68"/>
    </w:p>
    <w:p w14:paraId="0B7209C3" w14:textId="77777777" w:rsidR="00C8068E" w:rsidRPr="00DC01B9" w:rsidRDefault="00C8068E" w:rsidP="00C8068E">
      <w:pPr>
        <w:keepNext/>
        <w:spacing w:after="120"/>
        <w:contextualSpacing/>
        <w:jc w:val="both"/>
        <w:rPr>
          <w:b/>
          <w:i/>
          <w:iCs/>
          <w:sz w:val="28"/>
          <w:szCs w:val="28"/>
        </w:rPr>
      </w:pPr>
      <w:bookmarkStart w:id="69" w:name="_Hlk37764100"/>
      <w:r w:rsidRPr="00DC01B9">
        <w:rPr>
          <w:bCs/>
          <w:sz w:val="28"/>
          <w:szCs w:val="28"/>
        </w:rPr>
        <w:t>Предприятием не заявлены расходы по данной статье.</w:t>
      </w:r>
    </w:p>
    <w:p w14:paraId="30ED348A"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70" w:name="_Toc15393852"/>
      <w:bookmarkStart w:id="71" w:name="_Toc23177794"/>
      <w:bookmarkEnd w:id="69"/>
      <w:r w:rsidRPr="00DC01B9">
        <w:rPr>
          <w:b/>
          <w:i/>
          <w:iCs/>
          <w:sz w:val="28"/>
          <w:szCs w:val="28"/>
        </w:rPr>
        <w:t>Расходы на электроэнергию</w:t>
      </w:r>
      <w:bookmarkEnd w:id="70"/>
      <w:bookmarkEnd w:id="71"/>
    </w:p>
    <w:p w14:paraId="17055C8A" w14:textId="77777777" w:rsidR="00C8068E" w:rsidRPr="00DC01B9" w:rsidRDefault="00C8068E" w:rsidP="00C8068E">
      <w:pPr>
        <w:keepNext/>
        <w:spacing w:after="120"/>
        <w:ind w:left="720"/>
        <w:contextualSpacing/>
        <w:jc w:val="both"/>
        <w:rPr>
          <w:b/>
          <w:i/>
          <w:iCs/>
          <w:sz w:val="28"/>
          <w:szCs w:val="28"/>
        </w:rPr>
      </w:pPr>
      <w:bookmarkStart w:id="72" w:name="_Toc15393853"/>
      <w:bookmarkStart w:id="73" w:name="_Toc23177795"/>
      <w:bookmarkStart w:id="74" w:name="_Hlk37764161"/>
      <w:r w:rsidRPr="00DC01B9">
        <w:rPr>
          <w:sz w:val="28"/>
          <w:szCs w:val="28"/>
        </w:rPr>
        <w:t>Предприятием не заявлены расходы по данной статье.</w:t>
      </w:r>
    </w:p>
    <w:bookmarkEnd w:id="74"/>
    <w:p w14:paraId="43BBDBC5"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r w:rsidRPr="00DC01B9">
        <w:rPr>
          <w:b/>
          <w:i/>
          <w:iCs/>
          <w:sz w:val="28"/>
          <w:szCs w:val="28"/>
        </w:rPr>
        <w:t>Расходы на тепловую энергию</w:t>
      </w:r>
      <w:bookmarkEnd w:id="72"/>
      <w:bookmarkEnd w:id="73"/>
    </w:p>
    <w:p w14:paraId="18EAF2E7" w14:textId="77777777" w:rsidR="00C8068E" w:rsidRPr="00DC01B9" w:rsidRDefault="00C8068E" w:rsidP="00C8068E">
      <w:pPr>
        <w:tabs>
          <w:tab w:val="left" w:pos="993"/>
        </w:tabs>
        <w:ind w:firstLine="709"/>
        <w:rPr>
          <w:sz w:val="28"/>
          <w:szCs w:val="28"/>
        </w:rPr>
      </w:pPr>
      <w:bookmarkStart w:id="75" w:name="_Toc15393854"/>
      <w:r w:rsidRPr="00DC01B9">
        <w:rPr>
          <w:sz w:val="28"/>
          <w:szCs w:val="28"/>
        </w:rPr>
        <w:t>В качестве обоснования предприятием были предоставлены следующие материалы (стр. 3, 40-55, 72-107 том № 1):</w:t>
      </w:r>
    </w:p>
    <w:p w14:paraId="087555B2" w14:textId="77777777" w:rsidR="00C8068E" w:rsidRPr="00DC01B9" w:rsidRDefault="00C8068E" w:rsidP="00C8068E">
      <w:pPr>
        <w:numPr>
          <w:ilvl w:val="0"/>
          <w:numId w:val="25"/>
        </w:numPr>
        <w:tabs>
          <w:tab w:val="left" w:pos="993"/>
        </w:tabs>
        <w:ind w:left="0" w:firstLine="709"/>
        <w:jc w:val="both"/>
        <w:rPr>
          <w:sz w:val="28"/>
          <w:szCs w:val="28"/>
        </w:rPr>
      </w:pPr>
      <w:r w:rsidRPr="00DC01B9">
        <w:rPr>
          <w:sz w:val="28"/>
          <w:szCs w:val="28"/>
        </w:rPr>
        <w:t>расчет расходов на покупную тепловую энергию на 2020 год;</w:t>
      </w:r>
    </w:p>
    <w:p w14:paraId="186555F9" w14:textId="77777777" w:rsidR="00C8068E" w:rsidRPr="00DC01B9" w:rsidRDefault="00C8068E" w:rsidP="00C8068E">
      <w:pPr>
        <w:numPr>
          <w:ilvl w:val="0"/>
          <w:numId w:val="25"/>
        </w:numPr>
        <w:tabs>
          <w:tab w:val="left" w:pos="993"/>
        </w:tabs>
        <w:ind w:left="0" w:firstLine="709"/>
        <w:jc w:val="both"/>
        <w:rPr>
          <w:sz w:val="28"/>
          <w:szCs w:val="28"/>
        </w:rPr>
      </w:pPr>
      <w:r w:rsidRPr="00DC01B9">
        <w:rPr>
          <w:sz w:val="28"/>
          <w:szCs w:val="28"/>
        </w:rPr>
        <w:t>график объема поставки тепловой энергии на теплоснабжение объектов на 2020 год, согласованный с АО «СЭУК»</w:t>
      </w:r>
      <w:r>
        <w:rPr>
          <w:sz w:val="28"/>
          <w:szCs w:val="28"/>
        </w:rPr>
        <w:t xml:space="preserve"> (</w:t>
      </w:r>
      <w:proofErr w:type="spellStart"/>
      <w:r>
        <w:rPr>
          <w:sz w:val="28"/>
          <w:szCs w:val="28"/>
        </w:rPr>
        <w:t>вх</w:t>
      </w:r>
      <w:proofErr w:type="spellEnd"/>
      <w:r>
        <w:rPr>
          <w:sz w:val="28"/>
          <w:szCs w:val="28"/>
        </w:rPr>
        <w:t>. № 2267 от 19.05.2020)</w:t>
      </w:r>
      <w:r w:rsidRPr="00DC01B9">
        <w:rPr>
          <w:sz w:val="28"/>
          <w:szCs w:val="28"/>
        </w:rPr>
        <w:t>;</w:t>
      </w:r>
    </w:p>
    <w:p w14:paraId="029FEFCD" w14:textId="77777777" w:rsidR="00C8068E" w:rsidRPr="00DC01B9" w:rsidRDefault="00C8068E" w:rsidP="00C8068E">
      <w:pPr>
        <w:numPr>
          <w:ilvl w:val="0"/>
          <w:numId w:val="25"/>
        </w:numPr>
        <w:tabs>
          <w:tab w:val="left" w:pos="993"/>
        </w:tabs>
        <w:ind w:left="0" w:firstLine="709"/>
        <w:jc w:val="both"/>
        <w:rPr>
          <w:sz w:val="28"/>
          <w:szCs w:val="28"/>
        </w:rPr>
      </w:pPr>
      <w:r w:rsidRPr="00DC01B9">
        <w:rPr>
          <w:sz w:val="28"/>
          <w:szCs w:val="28"/>
        </w:rPr>
        <w:t>экспертное заключение по результатам проведения экспертизы расчет нормативов технологических потерь при передаче тепловой энергии по тепловым сетям МКП «Благоустройство» на 2020 год;</w:t>
      </w:r>
    </w:p>
    <w:p w14:paraId="4CBF43BE" w14:textId="77777777" w:rsidR="00C8068E" w:rsidRPr="00DC01B9" w:rsidRDefault="00C8068E" w:rsidP="00C8068E">
      <w:pPr>
        <w:numPr>
          <w:ilvl w:val="0"/>
          <w:numId w:val="25"/>
        </w:numPr>
        <w:tabs>
          <w:tab w:val="left" w:pos="993"/>
        </w:tabs>
        <w:ind w:left="0" w:firstLine="709"/>
        <w:jc w:val="both"/>
        <w:rPr>
          <w:sz w:val="28"/>
          <w:szCs w:val="28"/>
        </w:rPr>
      </w:pPr>
      <w:r w:rsidRPr="00DC01B9">
        <w:rPr>
          <w:sz w:val="28"/>
          <w:szCs w:val="28"/>
        </w:rPr>
        <w:t>оферта договора на оказания услуг по передаче тепловой энергии;</w:t>
      </w:r>
    </w:p>
    <w:p w14:paraId="6096B9AC" w14:textId="77777777" w:rsidR="00C8068E" w:rsidRPr="00DC01B9" w:rsidRDefault="00C8068E" w:rsidP="00C8068E">
      <w:pPr>
        <w:numPr>
          <w:ilvl w:val="0"/>
          <w:numId w:val="25"/>
        </w:numPr>
        <w:tabs>
          <w:tab w:val="left" w:pos="993"/>
        </w:tabs>
        <w:ind w:left="0" w:firstLine="709"/>
        <w:jc w:val="both"/>
        <w:rPr>
          <w:sz w:val="28"/>
          <w:szCs w:val="28"/>
        </w:rPr>
      </w:pPr>
      <w:r w:rsidRPr="00DC01B9">
        <w:rPr>
          <w:sz w:val="28"/>
          <w:szCs w:val="28"/>
        </w:rPr>
        <w:t>оферта договора поставки тепловой энергии и теплоносителя в целях компенсации тепловых потерь.</w:t>
      </w:r>
    </w:p>
    <w:p w14:paraId="115DF0AD" w14:textId="77777777" w:rsidR="00C8068E" w:rsidRPr="00DC01B9" w:rsidRDefault="00C8068E" w:rsidP="00C8068E">
      <w:pPr>
        <w:ind w:firstLine="709"/>
        <w:jc w:val="both"/>
        <w:rPr>
          <w:sz w:val="28"/>
          <w:szCs w:val="28"/>
        </w:rPr>
      </w:pPr>
      <w:r w:rsidRPr="00DC01B9">
        <w:rPr>
          <w:sz w:val="28"/>
          <w:szCs w:val="28"/>
        </w:rPr>
        <w:t>В соответствии с п. 38 Основ ценообразования расходы регулируемой организации на приобретаемые энергетические ресурсы, холодную воду и теплоноситель определяются как сумма произведений расчетных объемов приобретаемых энергетических ресурсов, холодной воды и теплоносителя, включающих потери при производстве и передаче тепловой энергии и теплоносителя, на соответствующие плановые (расчетные) цены.</w:t>
      </w:r>
    </w:p>
    <w:p w14:paraId="5BE6D39E" w14:textId="77777777" w:rsidR="00C8068E" w:rsidRPr="00DC01B9" w:rsidRDefault="00C8068E" w:rsidP="00C8068E">
      <w:pPr>
        <w:ind w:firstLine="709"/>
        <w:jc w:val="both"/>
        <w:rPr>
          <w:color w:val="000000"/>
          <w:sz w:val="28"/>
          <w:szCs w:val="28"/>
        </w:rPr>
      </w:pPr>
      <w:r w:rsidRPr="00DC01B9">
        <w:rPr>
          <w:sz w:val="28"/>
          <w:szCs w:val="28"/>
        </w:rPr>
        <w:t xml:space="preserve">Постановлением РЭК от 19.12.2019 № 647 «Об утверждении нормативов технологических потерь при передаче тепловой энергии, теплоносителя по тепловым сетям регулируемых организаций Кемеровской области на 2020 год» утверждены нормативы технологических потерь при передаче тепловой энергии, теплоносителя по тепловым сетям МКП «Благоустройство» – 1 668 </w:t>
      </w:r>
      <w:bookmarkStart w:id="76" w:name="_Hlk40273959"/>
      <w:r w:rsidRPr="00DC01B9">
        <w:rPr>
          <w:color w:val="000000"/>
          <w:sz w:val="28"/>
          <w:szCs w:val="28"/>
        </w:rPr>
        <w:t>Гкал.</w:t>
      </w:r>
      <w:bookmarkEnd w:id="76"/>
      <w:r w:rsidRPr="00DC01B9">
        <w:rPr>
          <w:color w:val="000000"/>
          <w:sz w:val="28"/>
          <w:szCs w:val="28"/>
        </w:rPr>
        <w:t>:</w:t>
      </w:r>
    </w:p>
    <w:p w14:paraId="41514C22" w14:textId="77777777" w:rsidR="00C8068E" w:rsidRPr="00DC01B9" w:rsidRDefault="00C8068E" w:rsidP="00C8068E">
      <w:pPr>
        <w:ind w:firstLine="709"/>
        <w:jc w:val="both"/>
        <w:rPr>
          <w:color w:val="000000"/>
          <w:sz w:val="28"/>
          <w:szCs w:val="28"/>
        </w:rPr>
      </w:pPr>
      <w:r w:rsidRPr="00DC01B9">
        <w:rPr>
          <w:color w:val="000000"/>
          <w:sz w:val="28"/>
          <w:szCs w:val="28"/>
        </w:rPr>
        <w:t>- 1-е полугодие – 870 Гкал.;</w:t>
      </w:r>
    </w:p>
    <w:p w14:paraId="66E2983B" w14:textId="77777777" w:rsidR="00C8068E" w:rsidRPr="00DC01B9" w:rsidRDefault="00C8068E" w:rsidP="00C8068E">
      <w:pPr>
        <w:ind w:firstLine="709"/>
        <w:jc w:val="both"/>
        <w:rPr>
          <w:color w:val="000000"/>
          <w:sz w:val="28"/>
          <w:szCs w:val="28"/>
        </w:rPr>
      </w:pPr>
      <w:r w:rsidRPr="00DC01B9">
        <w:rPr>
          <w:color w:val="000000"/>
          <w:sz w:val="28"/>
          <w:szCs w:val="28"/>
        </w:rPr>
        <w:t>- 2-е полугодие – 798 Гкал.</w:t>
      </w:r>
    </w:p>
    <w:p w14:paraId="1DF6EE25" w14:textId="77777777" w:rsidR="00C8068E" w:rsidRPr="00DC01B9" w:rsidRDefault="00C8068E" w:rsidP="00C8068E">
      <w:pPr>
        <w:ind w:firstLine="709"/>
        <w:jc w:val="both"/>
        <w:rPr>
          <w:color w:val="000000"/>
          <w:sz w:val="28"/>
          <w:szCs w:val="28"/>
        </w:rPr>
      </w:pPr>
      <w:r w:rsidRPr="00DC01B9">
        <w:rPr>
          <w:color w:val="000000"/>
          <w:sz w:val="28"/>
          <w:szCs w:val="28"/>
        </w:rPr>
        <w:t>МКП «Благоустройство»</w:t>
      </w:r>
      <w:r>
        <w:rPr>
          <w:color w:val="000000"/>
          <w:sz w:val="28"/>
          <w:szCs w:val="28"/>
        </w:rPr>
        <w:t xml:space="preserve"> осуществляет услуги по передаче </w:t>
      </w:r>
      <w:r w:rsidRPr="00DC01B9">
        <w:rPr>
          <w:color w:val="000000"/>
          <w:sz w:val="28"/>
          <w:szCs w:val="28"/>
        </w:rPr>
        <w:t>тепловой энергии АО «СУЭК-Кузбасс».</w:t>
      </w:r>
    </w:p>
    <w:p w14:paraId="251ACBB3" w14:textId="77777777" w:rsidR="00C8068E" w:rsidRPr="00DC01B9" w:rsidRDefault="00C8068E" w:rsidP="00C8068E">
      <w:pPr>
        <w:ind w:firstLine="709"/>
        <w:jc w:val="both"/>
        <w:rPr>
          <w:color w:val="000000"/>
          <w:sz w:val="28"/>
          <w:szCs w:val="28"/>
        </w:rPr>
      </w:pPr>
      <w:r w:rsidRPr="00DC01B9">
        <w:rPr>
          <w:color w:val="000000"/>
          <w:sz w:val="28"/>
          <w:szCs w:val="28"/>
        </w:rPr>
        <w:t xml:space="preserve">В соответствии со статьей 8 Федерального закона от 27.07.2010 № 190-ФЗ «О теплоснабжении», цены (тарифы) на товары, услуги в сфере теплоснабжения АО «СУЭК-Кузбасс» подлежат государственному регулированию. </w:t>
      </w:r>
    </w:p>
    <w:p w14:paraId="100545BB" w14:textId="77777777" w:rsidR="00C8068E" w:rsidRPr="00DC01B9" w:rsidRDefault="00C8068E" w:rsidP="00C8068E">
      <w:pPr>
        <w:ind w:firstLine="709"/>
        <w:jc w:val="both"/>
        <w:rPr>
          <w:color w:val="000000"/>
          <w:sz w:val="28"/>
          <w:szCs w:val="28"/>
        </w:rPr>
      </w:pPr>
      <w:r w:rsidRPr="00DC01B9">
        <w:rPr>
          <w:color w:val="000000"/>
          <w:sz w:val="28"/>
          <w:szCs w:val="28"/>
        </w:rPr>
        <w:t>Расчетный тариф на компенсацию потерь при передаче тепловой энергии АО «СУЭК»:</w:t>
      </w:r>
    </w:p>
    <w:p w14:paraId="3550D726" w14:textId="77777777" w:rsidR="00C8068E" w:rsidRPr="00DC01B9" w:rsidRDefault="00C8068E" w:rsidP="00C8068E">
      <w:pPr>
        <w:ind w:firstLine="709"/>
        <w:jc w:val="both"/>
        <w:rPr>
          <w:color w:val="000000"/>
          <w:sz w:val="28"/>
          <w:szCs w:val="28"/>
        </w:rPr>
      </w:pPr>
      <w:r w:rsidRPr="00DC01B9">
        <w:rPr>
          <w:color w:val="000000"/>
          <w:sz w:val="28"/>
          <w:szCs w:val="28"/>
        </w:rPr>
        <w:t xml:space="preserve">- 1-е полугодие 2020 года – 1 035,86 </w:t>
      </w:r>
      <w:bookmarkStart w:id="77" w:name="_Hlk40436155"/>
      <w:r w:rsidRPr="00DC01B9">
        <w:rPr>
          <w:color w:val="000000"/>
          <w:sz w:val="28"/>
          <w:szCs w:val="28"/>
        </w:rPr>
        <w:t>руб./Гкал.</w:t>
      </w:r>
      <w:bookmarkEnd w:id="77"/>
      <w:r w:rsidRPr="00DC01B9">
        <w:rPr>
          <w:color w:val="000000"/>
          <w:sz w:val="28"/>
          <w:szCs w:val="28"/>
        </w:rPr>
        <w:t>;</w:t>
      </w:r>
    </w:p>
    <w:p w14:paraId="795A99D4" w14:textId="77777777" w:rsidR="00C8068E" w:rsidRPr="00DC01B9" w:rsidRDefault="00C8068E" w:rsidP="00C8068E">
      <w:pPr>
        <w:ind w:firstLine="709"/>
        <w:jc w:val="both"/>
        <w:rPr>
          <w:color w:val="000000"/>
          <w:sz w:val="28"/>
          <w:szCs w:val="28"/>
        </w:rPr>
      </w:pPr>
      <w:r w:rsidRPr="00DC01B9">
        <w:rPr>
          <w:color w:val="000000"/>
          <w:sz w:val="28"/>
          <w:szCs w:val="28"/>
        </w:rPr>
        <w:t>- 2-е полугодие 2020 года – 1 455,82 руб./Гкал.</w:t>
      </w:r>
    </w:p>
    <w:p w14:paraId="23CC4FBB" w14:textId="77777777" w:rsidR="00C8068E" w:rsidRPr="00DC01B9" w:rsidRDefault="00C8068E" w:rsidP="00C8068E">
      <w:pPr>
        <w:ind w:firstLine="709"/>
        <w:jc w:val="both"/>
        <w:rPr>
          <w:sz w:val="28"/>
          <w:szCs w:val="28"/>
        </w:rPr>
      </w:pPr>
      <w:r w:rsidRPr="00DC01B9">
        <w:rPr>
          <w:sz w:val="28"/>
          <w:szCs w:val="28"/>
        </w:rPr>
        <w:t>По расчетам экспертов расходы на компенсацию тепловых потерь составят 2 063 тыс. руб.:</w:t>
      </w:r>
    </w:p>
    <w:p w14:paraId="701B7A32" w14:textId="77777777" w:rsidR="00C8068E" w:rsidRPr="00DC01B9" w:rsidRDefault="00C8068E" w:rsidP="00C8068E">
      <w:pPr>
        <w:jc w:val="both"/>
        <w:rPr>
          <w:sz w:val="28"/>
          <w:szCs w:val="28"/>
        </w:rPr>
      </w:pPr>
      <w:r w:rsidRPr="00DC01B9">
        <w:rPr>
          <w:sz w:val="28"/>
          <w:szCs w:val="28"/>
        </w:rPr>
        <w:t>(870 Гкал.</w:t>
      </w:r>
      <w:r w:rsidRPr="00DC01B9">
        <w:t xml:space="preserve">  × </w:t>
      </w:r>
      <w:r w:rsidRPr="00DC01B9">
        <w:rPr>
          <w:sz w:val="28"/>
          <w:szCs w:val="28"/>
        </w:rPr>
        <w:t>1035,86 руб./Гкал. + 798 Гкал.</w:t>
      </w:r>
      <w:r w:rsidRPr="00DC01B9">
        <w:t xml:space="preserve">  × </w:t>
      </w:r>
      <w:r w:rsidRPr="00DC01B9">
        <w:rPr>
          <w:sz w:val="28"/>
          <w:szCs w:val="28"/>
        </w:rPr>
        <w:t>1 455,82 руб./Гкал.)/1000</w:t>
      </w:r>
    </w:p>
    <w:p w14:paraId="692BB205" w14:textId="77777777" w:rsidR="00C8068E" w:rsidRPr="00DC01B9" w:rsidRDefault="00C8068E" w:rsidP="00C8068E">
      <w:pPr>
        <w:ind w:firstLine="709"/>
        <w:jc w:val="both"/>
        <w:rPr>
          <w:sz w:val="28"/>
          <w:szCs w:val="28"/>
        </w:rPr>
      </w:pPr>
      <w:r w:rsidRPr="00DC01B9">
        <w:rPr>
          <w:sz w:val="28"/>
          <w:szCs w:val="28"/>
        </w:rPr>
        <w:t>Эксперты предлагают включить в расчёт НВВ на 2020 год расходы на покупную тепловую энергию в размере 2 063 тыс. руб.</w:t>
      </w:r>
    </w:p>
    <w:p w14:paraId="4C594C59"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78" w:name="_Toc23177797"/>
      <w:r w:rsidRPr="00DC01B9">
        <w:rPr>
          <w:b/>
          <w:i/>
          <w:iCs/>
          <w:sz w:val="28"/>
          <w:szCs w:val="28"/>
        </w:rPr>
        <w:lastRenderedPageBreak/>
        <w:t>Расходы на холодную воду</w:t>
      </w:r>
      <w:bookmarkEnd w:id="75"/>
      <w:bookmarkEnd w:id="78"/>
    </w:p>
    <w:p w14:paraId="18D2C6B4" w14:textId="77777777" w:rsidR="00C8068E" w:rsidRPr="00DC01B9" w:rsidRDefault="00C8068E" w:rsidP="00C8068E">
      <w:pPr>
        <w:keepNext/>
        <w:spacing w:after="120"/>
        <w:ind w:left="720"/>
        <w:contextualSpacing/>
        <w:jc w:val="both"/>
        <w:rPr>
          <w:sz w:val="28"/>
          <w:szCs w:val="28"/>
        </w:rPr>
      </w:pPr>
      <w:bookmarkStart w:id="79" w:name="_Toc15393855"/>
      <w:bookmarkStart w:id="80" w:name="_Toc23177798"/>
      <w:r w:rsidRPr="00DC01B9">
        <w:rPr>
          <w:sz w:val="28"/>
          <w:szCs w:val="28"/>
        </w:rPr>
        <w:t>Предприятием не заявлены расходы по данной статье.</w:t>
      </w:r>
    </w:p>
    <w:p w14:paraId="691DAF18" w14:textId="77777777" w:rsidR="00C8068E" w:rsidRPr="00DC01B9" w:rsidRDefault="00C8068E" w:rsidP="00C8068E">
      <w:pPr>
        <w:keepNext/>
        <w:numPr>
          <w:ilvl w:val="2"/>
          <w:numId w:val="27"/>
        </w:numPr>
        <w:spacing w:after="120"/>
        <w:contextualSpacing/>
        <w:jc w:val="both"/>
        <w:outlineLvl w:val="2"/>
        <w:rPr>
          <w:b/>
          <w:i/>
          <w:iCs/>
          <w:sz w:val="28"/>
          <w:szCs w:val="28"/>
        </w:rPr>
      </w:pPr>
      <w:r w:rsidRPr="00DC01B9">
        <w:rPr>
          <w:b/>
          <w:i/>
          <w:iCs/>
          <w:sz w:val="28"/>
          <w:szCs w:val="28"/>
        </w:rPr>
        <w:t>Расходы на теплоноситель</w:t>
      </w:r>
      <w:bookmarkEnd w:id="79"/>
      <w:bookmarkEnd w:id="80"/>
    </w:p>
    <w:p w14:paraId="32D32567" w14:textId="77777777" w:rsidR="00C8068E" w:rsidRPr="00DC01B9" w:rsidRDefault="00C8068E" w:rsidP="00C8068E">
      <w:pPr>
        <w:spacing w:after="120"/>
        <w:ind w:firstLine="720"/>
        <w:contextualSpacing/>
        <w:jc w:val="both"/>
        <w:rPr>
          <w:sz w:val="28"/>
          <w:szCs w:val="28"/>
        </w:rPr>
      </w:pPr>
      <w:r w:rsidRPr="00DC01B9">
        <w:rPr>
          <w:sz w:val="28"/>
          <w:szCs w:val="28"/>
        </w:rPr>
        <w:t>Предприятием не заявлены расходы по статье.</w:t>
      </w:r>
    </w:p>
    <w:p w14:paraId="694EB9A8"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81" w:name="_Toc15393856"/>
      <w:bookmarkStart w:id="82" w:name="_Toc23177799"/>
      <w:r w:rsidRPr="00DC01B9">
        <w:rPr>
          <w:b/>
          <w:i/>
          <w:iCs/>
          <w:sz w:val="28"/>
          <w:szCs w:val="28"/>
        </w:rPr>
        <w:t>Расходы на амортизацию</w:t>
      </w:r>
      <w:bookmarkEnd w:id="81"/>
      <w:bookmarkEnd w:id="82"/>
    </w:p>
    <w:p w14:paraId="0C3548B0"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Предприятием не заявлены расходы по данной статье.</w:t>
      </w:r>
    </w:p>
    <w:p w14:paraId="73323591"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83" w:name="_Toc23177800"/>
      <w:r w:rsidRPr="00DC01B9">
        <w:rPr>
          <w:b/>
          <w:i/>
          <w:iCs/>
          <w:sz w:val="28"/>
          <w:szCs w:val="28"/>
        </w:rPr>
        <w:t>Расходы на оплату труда</w:t>
      </w:r>
      <w:bookmarkEnd w:id="83"/>
    </w:p>
    <w:p w14:paraId="683DED44"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Оплата труда – это система отношений, связанных с обеспечением установления и осуществления работодателем выплат работникам за их труд </w:t>
      </w:r>
      <w:r w:rsidRPr="00DC01B9">
        <w:rPr>
          <w:snapToGrid w:val="0"/>
          <w:sz w:val="28"/>
          <w:szCs w:val="28"/>
        </w:rPr>
        <w:br/>
        <w:t xml:space="preserve">в соответствии с законами, иными нормативными правовыми актами, коллективным договором, соглашениями, локальными нормативными актами </w:t>
      </w:r>
      <w:r w:rsidRPr="00DC01B9">
        <w:rPr>
          <w:snapToGrid w:val="0"/>
          <w:sz w:val="28"/>
          <w:szCs w:val="28"/>
        </w:rPr>
        <w:br/>
        <w:t>и трудовыми договорами (статья 129 Трудового Кодекса Российской Федерации).</w:t>
      </w:r>
    </w:p>
    <w:p w14:paraId="2AC431A1"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Предложения предприятия по статье на 2020 год составляют </w:t>
      </w:r>
      <w:r w:rsidRPr="00DC01B9">
        <w:rPr>
          <w:snapToGrid w:val="0"/>
          <w:sz w:val="28"/>
          <w:szCs w:val="28"/>
        </w:rPr>
        <w:br/>
        <w:t>на передачу тепловой энергии 676 тыс. руб.:</w:t>
      </w:r>
    </w:p>
    <w:p w14:paraId="43B0C4DB"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численность – 0,99 человек;</w:t>
      </w:r>
    </w:p>
    <w:p w14:paraId="6F7CD774"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среднемесячная оплата труда 1 работника – 56 324,27 руб.</w:t>
      </w:r>
    </w:p>
    <w:p w14:paraId="23626B70"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В качестве обоснования предприятием были предоставлены следующие материалы (стр. 71, том № 1, стр. 30-48, том № 2): </w:t>
      </w:r>
    </w:p>
    <w:p w14:paraId="11C0698D" w14:textId="77777777" w:rsidR="00C8068E" w:rsidRPr="00DC01B9" w:rsidRDefault="00C8068E" w:rsidP="00C8068E">
      <w:pPr>
        <w:numPr>
          <w:ilvl w:val="0"/>
          <w:numId w:val="29"/>
        </w:numPr>
        <w:tabs>
          <w:tab w:val="left" w:pos="993"/>
          <w:tab w:val="left" w:pos="1890"/>
        </w:tabs>
        <w:spacing w:after="120"/>
        <w:ind w:left="0" w:firstLine="709"/>
        <w:contextualSpacing/>
        <w:jc w:val="both"/>
        <w:rPr>
          <w:snapToGrid w:val="0"/>
          <w:sz w:val="28"/>
          <w:szCs w:val="28"/>
        </w:rPr>
      </w:pPr>
      <w:bookmarkStart w:id="84" w:name="_Hlk27475027"/>
      <w:r w:rsidRPr="00DC01B9">
        <w:rPr>
          <w:snapToGrid w:val="0"/>
          <w:sz w:val="28"/>
          <w:szCs w:val="28"/>
        </w:rPr>
        <w:t>Штатное расписание руководителей, специалистов и служащих МКП «БЛАГОУСТРОЙСТВО» на 2020 год за подписью начальника ППО;</w:t>
      </w:r>
    </w:p>
    <w:p w14:paraId="1D9E131A" w14:textId="77777777" w:rsidR="00C8068E" w:rsidRPr="00DC01B9" w:rsidRDefault="00C8068E" w:rsidP="00C8068E">
      <w:pPr>
        <w:numPr>
          <w:ilvl w:val="0"/>
          <w:numId w:val="29"/>
        </w:numPr>
        <w:tabs>
          <w:tab w:val="left" w:pos="993"/>
          <w:tab w:val="left" w:pos="1890"/>
        </w:tabs>
        <w:spacing w:after="120"/>
        <w:ind w:left="0" w:firstLine="709"/>
        <w:contextualSpacing/>
        <w:jc w:val="both"/>
        <w:rPr>
          <w:snapToGrid w:val="0"/>
          <w:sz w:val="28"/>
          <w:szCs w:val="28"/>
        </w:rPr>
      </w:pPr>
      <w:r w:rsidRPr="00DC01B9">
        <w:rPr>
          <w:snapToGrid w:val="0"/>
          <w:sz w:val="28"/>
          <w:szCs w:val="28"/>
        </w:rPr>
        <w:t>Статистическая форма 1-предприятие. Основные сведения о деятельности организации за 2019 год;</w:t>
      </w:r>
    </w:p>
    <w:p w14:paraId="544F8DDB" w14:textId="77777777" w:rsidR="00C8068E" w:rsidRPr="00DC01B9" w:rsidRDefault="00C8068E" w:rsidP="00C8068E">
      <w:pPr>
        <w:numPr>
          <w:ilvl w:val="0"/>
          <w:numId w:val="29"/>
        </w:numPr>
        <w:tabs>
          <w:tab w:val="left" w:pos="993"/>
          <w:tab w:val="left" w:pos="1890"/>
        </w:tabs>
        <w:spacing w:after="120"/>
        <w:ind w:left="0" w:firstLine="709"/>
        <w:contextualSpacing/>
        <w:jc w:val="both"/>
        <w:rPr>
          <w:snapToGrid w:val="0"/>
          <w:sz w:val="28"/>
          <w:szCs w:val="28"/>
        </w:rPr>
      </w:pPr>
      <w:r w:rsidRPr="00DC01B9">
        <w:rPr>
          <w:snapToGrid w:val="0"/>
          <w:sz w:val="28"/>
          <w:szCs w:val="28"/>
        </w:rPr>
        <w:t>Статистическая форма П-4. Сведения о численности и заработной плате работников за январь 2020 года.</w:t>
      </w:r>
    </w:p>
    <w:bookmarkEnd w:id="84"/>
    <w:p w14:paraId="0B01FA5B"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Эксперты проанализировали все представленные в качестве обоснования документы. </w:t>
      </w:r>
    </w:p>
    <w:p w14:paraId="65EE28D5" w14:textId="77777777" w:rsidR="00C8068E" w:rsidRPr="00DC01B9" w:rsidRDefault="00C8068E" w:rsidP="00C8068E">
      <w:pPr>
        <w:tabs>
          <w:tab w:val="left" w:pos="1890"/>
        </w:tabs>
        <w:spacing w:after="120"/>
        <w:ind w:firstLine="720"/>
        <w:contextualSpacing/>
        <w:jc w:val="both"/>
        <w:rPr>
          <w:snapToGrid w:val="0"/>
          <w:sz w:val="28"/>
          <w:szCs w:val="28"/>
        </w:rPr>
      </w:pPr>
      <w:bookmarkStart w:id="85" w:name="_Hlk27475169"/>
      <w:r w:rsidRPr="00DC01B9">
        <w:rPr>
          <w:snapToGrid w:val="0"/>
          <w:sz w:val="28"/>
          <w:szCs w:val="28"/>
        </w:rPr>
        <w:t>По расчётам экспертов</w:t>
      </w:r>
      <w:r>
        <w:rPr>
          <w:snapToGrid w:val="0"/>
          <w:sz w:val="28"/>
          <w:szCs w:val="28"/>
        </w:rPr>
        <w:t>,</w:t>
      </w:r>
      <w:r w:rsidRPr="00DC01B9">
        <w:rPr>
          <w:snapToGrid w:val="0"/>
          <w:sz w:val="28"/>
          <w:szCs w:val="28"/>
        </w:rPr>
        <w:t xml:space="preserve"> предложение предприятия в части нормативной численности на услуги по передаче тепловой энергии не превышает экономически обоснованный уровень.</w:t>
      </w:r>
    </w:p>
    <w:bookmarkEnd w:id="85"/>
    <w:p w14:paraId="7CA160EC" w14:textId="77777777" w:rsidR="00C8068E"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Для расчёта среднемесячной оплаты труда на 1 работника эксперты предлагают воспользоваться данными среднего показателя заработной платы за 2019 год для организаций, занимающихся производством, передачей и распределением пара и горячей воды (https://kemerovostat.gks.ru) </w:t>
      </w:r>
      <w:r>
        <w:rPr>
          <w:snapToGrid w:val="0"/>
          <w:sz w:val="28"/>
          <w:szCs w:val="28"/>
        </w:rPr>
        <w:br/>
      </w:r>
      <w:r w:rsidRPr="00DC01B9">
        <w:rPr>
          <w:snapToGrid w:val="0"/>
          <w:sz w:val="28"/>
          <w:szCs w:val="28"/>
        </w:rPr>
        <w:t>по г. Полысаево – 30 603,40 руб./мес.</w:t>
      </w:r>
      <w:r>
        <w:rPr>
          <w:snapToGrid w:val="0"/>
          <w:sz w:val="28"/>
          <w:szCs w:val="28"/>
        </w:rPr>
        <w:t xml:space="preserve">, и </w:t>
      </w:r>
      <w:r w:rsidRPr="00773EDA">
        <w:rPr>
          <w:snapToGrid w:val="0"/>
          <w:sz w:val="28"/>
          <w:szCs w:val="28"/>
        </w:rPr>
        <w:t>примени</w:t>
      </w:r>
      <w:r>
        <w:rPr>
          <w:snapToGrid w:val="0"/>
          <w:sz w:val="28"/>
          <w:szCs w:val="28"/>
        </w:rPr>
        <w:t>ть</w:t>
      </w:r>
      <w:r w:rsidRPr="00773EDA">
        <w:rPr>
          <w:snapToGrid w:val="0"/>
          <w:sz w:val="28"/>
          <w:szCs w:val="28"/>
        </w:rPr>
        <w:t xml:space="preserve"> индекс дефлятор </w:t>
      </w:r>
      <w:r>
        <w:rPr>
          <w:snapToGrid w:val="0"/>
          <w:sz w:val="28"/>
          <w:szCs w:val="28"/>
        </w:rPr>
        <w:t xml:space="preserve">на 2020 год - </w:t>
      </w:r>
      <w:r w:rsidRPr="00773EDA">
        <w:rPr>
          <w:snapToGrid w:val="0"/>
          <w:sz w:val="28"/>
          <w:szCs w:val="28"/>
        </w:rPr>
        <w:t>103,0</w:t>
      </w:r>
      <w:r>
        <w:rPr>
          <w:snapToGrid w:val="0"/>
          <w:sz w:val="28"/>
          <w:szCs w:val="28"/>
        </w:rPr>
        <w:t xml:space="preserve"> %</w:t>
      </w:r>
      <w:r w:rsidRPr="00773EDA">
        <w:rPr>
          <w:snapToGrid w:val="0"/>
          <w:sz w:val="28"/>
          <w:szCs w:val="28"/>
        </w:rPr>
        <w:t>, опубликованный 30.09.2019 на сайте Минэкономразвития.</w:t>
      </w:r>
    </w:p>
    <w:p w14:paraId="56102D00" w14:textId="77777777" w:rsidR="00C8068E" w:rsidRPr="00DC01B9" w:rsidRDefault="00C8068E" w:rsidP="00C8068E">
      <w:pPr>
        <w:tabs>
          <w:tab w:val="left" w:pos="1890"/>
        </w:tabs>
        <w:spacing w:after="120"/>
        <w:ind w:firstLine="720"/>
        <w:contextualSpacing/>
        <w:jc w:val="both"/>
        <w:rPr>
          <w:snapToGrid w:val="0"/>
          <w:sz w:val="28"/>
          <w:szCs w:val="28"/>
        </w:rPr>
      </w:pPr>
      <w:r>
        <w:rPr>
          <w:snapToGrid w:val="0"/>
          <w:sz w:val="28"/>
          <w:szCs w:val="28"/>
        </w:rPr>
        <w:t>Таким образом, среднемесячная заработная плата на 2020 год составит 31 521,50 руб.</w:t>
      </w:r>
    </w:p>
    <w:p w14:paraId="459B4F29"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Расчёт оплаты труда экспертов на 2020 год:</w:t>
      </w:r>
    </w:p>
    <w:p w14:paraId="7238C2E4" w14:textId="77777777" w:rsidR="00C8068E" w:rsidRPr="00DC01B9" w:rsidRDefault="00C8068E" w:rsidP="00C8068E">
      <w:pPr>
        <w:tabs>
          <w:tab w:val="left" w:pos="1890"/>
        </w:tabs>
        <w:spacing w:after="120"/>
        <w:contextualSpacing/>
        <w:jc w:val="both"/>
        <w:rPr>
          <w:snapToGrid w:val="0"/>
          <w:sz w:val="28"/>
          <w:szCs w:val="28"/>
        </w:rPr>
      </w:pPr>
      <w:r w:rsidRPr="00DC01B9">
        <w:rPr>
          <w:snapToGrid w:val="0"/>
          <w:sz w:val="28"/>
          <w:szCs w:val="28"/>
        </w:rPr>
        <w:t>(</w:t>
      </w:r>
      <w:r>
        <w:rPr>
          <w:snapToGrid w:val="0"/>
          <w:sz w:val="28"/>
          <w:szCs w:val="28"/>
        </w:rPr>
        <w:t>31 521,50</w:t>
      </w:r>
      <w:r w:rsidRPr="00DC01B9">
        <w:rPr>
          <w:snapToGrid w:val="0"/>
          <w:sz w:val="28"/>
          <w:szCs w:val="28"/>
        </w:rPr>
        <w:t xml:space="preserve"> руб./мес. на 1 чел. × 12 мес. × 0,99 чел.) /1000 = 3</w:t>
      </w:r>
      <w:r>
        <w:rPr>
          <w:snapToGrid w:val="0"/>
          <w:sz w:val="28"/>
          <w:szCs w:val="28"/>
        </w:rPr>
        <w:t>75</w:t>
      </w:r>
      <w:r w:rsidRPr="00DC01B9">
        <w:rPr>
          <w:snapToGrid w:val="0"/>
          <w:sz w:val="28"/>
          <w:szCs w:val="28"/>
        </w:rPr>
        <w:t xml:space="preserve"> тыс. руб.</w:t>
      </w:r>
    </w:p>
    <w:p w14:paraId="06998D5B"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Эксперты предлагают включить в расчёт НВВ расходы на оплату труда на 2020 год на уровне 3</w:t>
      </w:r>
      <w:r>
        <w:rPr>
          <w:snapToGrid w:val="0"/>
          <w:sz w:val="28"/>
          <w:szCs w:val="28"/>
        </w:rPr>
        <w:t>75</w:t>
      </w:r>
      <w:r w:rsidRPr="00DC01B9">
        <w:rPr>
          <w:snapToGrid w:val="0"/>
          <w:sz w:val="28"/>
          <w:szCs w:val="28"/>
        </w:rPr>
        <w:t xml:space="preserve"> тыс. руб.</w:t>
      </w:r>
    </w:p>
    <w:p w14:paraId="4BD09E85"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Корректировка предложения предприятия – 3</w:t>
      </w:r>
      <w:r>
        <w:rPr>
          <w:snapToGrid w:val="0"/>
          <w:sz w:val="28"/>
          <w:szCs w:val="28"/>
        </w:rPr>
        <w:t>0</w:t>
      </w:r>
      <w:r w:rsidRPr="00DC01B9">
        <w:rPr>
          <w:snapToGrid w:val="0"/>
          <w:sz w:val="28"/>
          <w:szCs w:val="28"/>
        </w:rPr>
        <w:t>2 тыс. руб. в сторону снижения за счет корректировки среднемесячной оплаты труда.</w:t>
      </w:r>
    </w:p>
    <w:p w14:paraId="1D5E3294"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86" w:name="_Toc23177801"/>
      <w:r w:rsidRPr="00DC01B9">
        <w:rPr>
          <w:b/>
          <w:i/>
          <w:iCs/>
          <w:sz w:val="28"/>
          <w:szCs w:val="28"/>
        </w:rPr>
        <w:lastRenderedPageBreak/>
        <w:t>Отчисления на социальные нужды</w:t>
      </w:r>
      <w:bookmarkEnd w:id="86"/>
    </w:p>
    <w:p w14:paraId="41C71E93"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В расходы по статье «Отчисления на социальные нужды» включаются:</w:t>
      </w:r>
    </w:p>
    <w:p w14:paraId="0EECB9D5"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 сумма страховых взносов в соответствии с Федеральный законом </w:t>
      </w:r>
      <w:r w:rsidRPr="00DC01B9">
        <w:rPr>
          <w:snapToGrid w:val="0"/>
          <w:sz w:val="28"/>
          <w:szCs w:val="28"/>
        </w:rPr>
        <w:br/>
        <w:t xml:space="preserve">от 24.07.2009 № 212-ФЗ (ред. от 28.11.2011) «О страховых взносах </w:t>
      </w:r>
      <w:r w:rsidRPr="00DC01B9">
        <w:rPr>
          <w:snapToGrid w:val="0"/>
          <w:sz w:val="28"/>
          <w:szCs w:val="28"/>
        </w:rPr>
        <w:br/>
        <w:t>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в размере 30%;</w:t>
      </w:r>
    </w:p>
    <w:p w14:paraId="2AA1DE59"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 сумма страховых взносов на обязательное социальное страхование </w:t>
      </w:r>
      <w:r w:rsidRPr="00DC01B9">
        <w:rPr>
          <w:snapToGrid w:val="0"/>
          <w:sz w:val="28"/>
          <w:szCs w:val="28"/>
        </w:rPr>
        <w:br/>
        <w:t xml:space="preserve">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w:t>
      </w:r>
      <w:r w:rsidRPr="00DC01B9">
        <w:rPr>
          <w:snapToGrid w:val="0"/>
          <w:sz w:val="28"/>
          <w:szCs w:val="28"/>
        </w:rPr>
        <w:br/>
        <w:t xml:space="preserve">от 01.12.2005 №713 в ред. от 31.12.2010 № 1231) по всем основаниям (доходу) застрахованных (согласно Федеральному закону от 24.07.1998 № 125-ФЗ </w:t>
      </w:r>
      <w:r w:rsidRPr="00DC01B9">
        <w:rPr>
          <w:snapToGrid w:val="0"/>
          <w:sz w:val="28"/>
          <w:szCs w:val="28"/>
        </w:rPr>
        <w:br/>
        <w:t xml:space="preserve">«Об обязательном социальном страховании от несчастных случаев </w:t>
      </w:r>
      <w:r w:rsidRPr="00DC01B9">
        <w:rPr>
          <w:snapToGrid w:val="0"/>
          <w:sz w:val="28"/>
          <w:szCs w:val="28"/>
        </w:rPr>
        <w:br/>
        <w:t xml:space="preserve">на производстве и профессиональных заболеваний» в ред. от 09.12.2010 </w:t>
      </w:r>
      <w:r w:rsidRPr="00DC01B9">
        <w:rPr>
          <w:snapToGrid w:val="0"/>
          <w:sz w:val="28"/>
          <w:szCs w:val="28"/>
        </w:rPr>
        <w:br/>
        <w:t xml:space="preserve">№ 350-ФЗ) в размере 0,5% на основании уведомления ФСС РФ (стр. 4, том </w:t>
      </w:r>
      <w:r w:rsidRPr="00DC01B9">
        <w:rPr>
          <w:snapToGrid w:val="0"/>
          <w:sz w:val="28"/>
          <w:szCs w:val="28"/>
        </w:rPr>
        <w:br/>
        <w:t>2).</w:t>
      </w:r>
    </w:p>
    <w:p w14:paraId="1EDBB821"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Предприятие запланировало затраты на отчисления на социальные нужды на уровне 223 тыс. руб.  (стр. 4, том 1) с учетом ФОТ 676 тыс. руб. и суммой страховых вносов в размере 33 %.</w:t>
      </w:r>
    </w:p>
    <w:p w14:paraId="6E337B83"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Плановые отчисления на социальные нужды на 2020 году по мнению экспертов составят:</w:t>
      </w:r>
    </w:p>
    <w:p w14:paraId="48165344"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3</w:t>
      </w:r>
      <w:r>
        <w:rPr>
          <w:snapToGrid w:val="0"/>
          <w:sz w:val="28"/>
          <w:szCs w:val="28"/>
        </w:rPr>
        <w:t>7</w:t>
      </w:r>
      <w:r w:rsidRPr="00DC01B9">
        <w:rPr>
          <w:snapToGrid w:val="0"/>
          <w:sz w:val="28"/>
          <w:szCs w:val="28"/>
        </w:rPr>
        <w:t>4 тыс. руб. (ФОТ) × 30,5% = 11</w:t>
      </w:r>
      <w:r>
        <w:rPr>
          <w:snapToGrid w:val="0"/>
          <w:sz w:val="28"/>
          <w:szCs w:val="28"/>
        </w:rPr>
        <w:t xml:space="preserve">4 </w:t>
      </w:r>
      <w:r w:rsidRPr="00DC01B9">
        <w:rPr>
          <w:snapToGrid w:val="0"/>
          <w:sz w:val="28"/>
          <w:szCs w:val="28"/>
        </w:rPr>
        <w:t>тыс. руб.</w:t>
      </w:r>
    </w:p>
    <w:p w14:paraId="1B852927"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Корректировка предложения предприятия – 1</w:t>
      </w:r>
      <w:r>
        <w:rPr>
          <w:snapToGrid w:val="0"/>
          <w:sz w:val="28"/>
          <w:szCs w:val="28"/>
        </w:rPr>
        <w:t>09</w:t>
      </w:r>
      <w:r w:rsidRPr="00DC01B9">
        <w:rPr>
          <w:snapToGrid w:val="0"/>
          <w:sz w:val="28"/>
          <w:szCs w:val="28"/>
        </w:rPr>
        <w:t xml:space="preserve"> тыс. руб. в сторону снижения за счет корректировки планового фонда оплаты труда и размера страховых взносов.</w:t>
      </w:r>
    </w:p>
    <w:p w14:paraId="5E8881A7"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87" w:name="_Toc23177802"/>
      <w:r w:rsidRPr="00DC01B9">
        <w:rPr>
          <w:b/>
          <w:i/>
          <w:iCs/>
          <w:sz w:val="28"/>
          <w:szCs w:val="28"/>
        </w:rPr>
        <w:t>Расходы на ремонт основных средств</w:t>
      </w:r>
      <w:bookmarkEnd w:id="87"/>
    </w:p>
    <w:p w14:paraId="35E2BE42" w14:textId="77777777" w:rsidR="00C8068E" w:rsidRPr="00DC01B9" w:rsidRDefault="00C8068E" w:rsidP="00C8068E">
      <w:pPr>
        <w:ind w:firstLine="709"/>
        <w:jc w:val="both"/>
        <w:rPr>
          <w:bCs/>
          <w:sz w:val="28"/>
          <w:szCs w:val="28"/>
        </w:rPr>
      </w:pPr>
      <w:r w:rsidRPr="00DC01B9">
        <w:rPr>
          <w:bCs/>
          <w:sz w:val="28"/>
          <w:szCs w:val="28"/>
        </w:rPr>
        <w:t>Планируемые предприятием расходы на ремонт основных средств на 2020 год составляют 19 тыс. руб.</w:t>
      </w:r>
      <w:r>
        <w:rPr>
          <w:bCs/>
          <w:sz w:val="28"/>
          <w:szCs w:val="28"/>
        </w:rPr>
        <w:t xml:space="preserve"> Так как сумма договора до 100 тыс. руб., конкурсная закупка не обязательна.</w:t>
      </w:r>
    </w:p>
    <w:p w14:paraId="56A9B49B" w14:textId="77777777" w:rsidR="00C8068E" w:rsidRPr="00DC01B9" w:rsidRDefault="00C8068E" w:rsidP="00C8068E">
      <w:pPr>
        <w:ind w:firstLine="709"/>
        <w:jc w:val="both"/>
        <w:rPr>
          <w:bCs/>
          <w:sz w:val="28"/>
          <w:szCs w:val="28"/>
        </w:rPr>
      </w:pPr>
      <w:r w:rsidRPr="00DC01B9">
        <w:rPr>
          <w:bCs/>
          <w:sz w:val="28"/>
          <w:szCs w:val="28"/>
        </w:rPr>
        <w:t>Запланирован ремонт участка №22 тепловой сети (замена изоляции). Предполагаемый способ ремонта-подрядный.</w:t>
      </w:r>
    </w:p>
    <w:p w14:paraId="478274DA" w14:textId="77777777" w:rsidR="00C8068E" w:rsidRPr="00DC01B9" w:rsidRDefault="00C8068E" w:rsidP="00C8068E">
      <w:pPr>
        <w:ind w:firstLine="709"/>
        <w:jc w:val="both"/>
        <w:rPr>
          <w:bCs/>
          <w:sz w:val="28"/>
          <w:szCs w:val="28"/>
        </w:rPr>
      </w:pPr>
      <w:r w:rsidRPr="00DC01B9">
        <w:rPr>
          <w:bCs/>
          <w:sz w:val="28"/>
          <w:szCs w:val="28"/>
        </w:rPr>
        <w:t>По данной статье в качестве обоснования предприятие представило следующие материалы: дополнительное соглашение №1 от 27.12.2019 к договору №0084 от 30.10.2019 с ООО «ЛКС» на выполнение ремонта участка №22 тепловой сети с приложением локального сметного расчета, дефектная ведомость.</w:t>
      </w:r>
    </w:p>
    <w:p w14:paraId="72C9A12A" w14:textId="77777777" w:rsidR="00C8068E" w:rsidRPr="00DC01B9" w:rsidRDefault="00C8068E" w:rsidP="00C8068E">
      <w:pPr>
        <w:ind w:firstLine="709"/>
        <w:jc w:val="both"/>
        <w:rPr>
          <w:bCs/>
          <w:sz w:val="28"/>
          <w:szCs w:val="28"/>
        </w:rPr>
      </w:pPr>
      <w:r w:rsidRPr="00DC01B9">
        <w:rPr>
          <w:bCs/>
          <w:sz w:val="28"/>
          <w:szCs w:val="28"/>
        </w:rPr>
        <w:t>Эксперты считают расходы по данной статье экономически обоснованными и предлагают включить их в НВВ на 2020 год в полном объёме предложения предприятия - 19 тыс. руб.</w:t>
      </w:r>
    </w:p>
    <w:p w14:paraId="3C38BD85" w14:textId="77777777" w:rsidR="00C8068E" w:rsidRPr="00DC01B9" w:rsidRDefault="00C8068E" w:rsidP="00C8068E">
      <w:pPr>
        <w:jc w:val="both"/>
        <w:rPr>
          <w:bCs/>
          <w:color w:val="002060"/>
          <w:sz w:val="28"/>
          <w:szCs w:val="28"/>
        </w:rPr>
        <w:sectPr w:rsidR="00C8068E" w:rsidRPr="00DC01B9" w:rsidSect="00CD2C22">
          <w:headerReference w:type="default" r:id="rId56"/>
          <w:footerReference w:type="even" r:id="rId57"/>
          <w:pgSz w:w="11906" w:h="16838"/>
          <w:pgMar w:top="1134" w:right="567" w:bottom="1134" w:left="1701" w:header="720" w:footer="720" w:gutter="0"/>
          <w:cols w:space="720"/>
          <w:titlePg/>
          <w:docGrid w:linePitch="326"/>
        </w:sectPr>
      </w:pPr>
    </w:p>
    <w:p w14:paraId="67CB7B7E" w14:textId="77777777" w:rsidR="00C8068E" w:rsidRPr="00DC01B9" w:rsidRDefault="00C8068E" w:rsidP="00C8068E">
      <w:pPr>
        <w:jc w:val="both"/>
        <w:rPr>
          <w:bCs/>
          <w:color w:val="002060"/>
          <w:sz w:val="20"/>
        </w:rPr>
      </w:pPr>
    </w:p>
    <w:p w14:paraId="044D8B5C"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88" w:name="_Toc23177803"/>
      <w:r w:rsidRPr="00DC01B9">
        <w:rPr>
          <w:b/>
          <w:i/>
          <w:iCs/>
          <w:sz w:val="28"/>
          <w:szCs w:val="28"/>
        </w:rPr>
        <w:t xml:space="preserve">Расходы </w:t>
      </w:r>
      <w:bookmarkStart w:id="89" w:name="_Hlk22732937"/>
      <w:r w:rsidRPr="00DC01B9">
        <w:rPr>
          <w:b/>
          <w:i/>
          <w:iCs/>
          <w:sz w:val="28"/>
          <w:szCs w:val="28"/>
        </w:rPr>
        <w:t>на оплату услуг, оказываемых организациями, осуществляющими регулируемую деятельность.</w:t>
      </w:r>
      <w:bookmarkEnd w:id="88"/>
    </w:p>
    <w:bookmarkEnd w:id="89"/>
    <w:p w14:paraId="2DE80231" w14:textId="77777777" w:rsidR="00C8068E" w:rsidRPr="00DC01B9" w:rsidRDefault="00C8068E" w:rsidP="00C8068E">
      <w:pPr>
        <w:ind w:firstLine="709"/>
        <w:jc w:val="both"/>
        <w:rPr>
          <w:sz w:val="28"/>
          <w:szCs w:val="28"/>
        </w:rPr>
      </w:pPr>
      <w:r w:rsidRPr="00DC01B9">
        <w:rPr>
          <w:sz w:val="28"/>
          <w:szCs w:val="28"/>
        </w:rPr>
        <w:t>Предприятием не заявлены расходы по данной статье.</w:t>
      </w:r>
    </w:p>
    <w:p w14:paraId="38A8ED5D"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90" w:name="_Toc23177804"/>
      <w:r w:rsidRPr="00DC01B9">
        <w:rPr>
          <w:b/>
          <w:i/>
          <w:iCs/>
          <w:sz w:val="28"/>
          <w:szCs w:val="28"/>
        </w:rPr>
        <w:t>Расходы на выполнение работ и услуг производственного характера.</w:t>
      </w:r>
      <w:bookmarkEnd w:id="90"/>
    </w:p>
    <w:p w14:paraId="43A6E147" w14:textId="77777777" w:rsidR="00C8068E" w:rsidRPr="00DC01B9" w:rsidRDefault="00C8068E" w:rsidP="00C8068E">
      <w:pPr>
        <w:tabs>
          <w:tab w:val="left" w:pos="1134"/>
        </w:tabs>
        <w:spacing w:after="120"/>
        <w:ind w:firstLine="709"/>
        <w:contextualSpacing/>
        <w:jc w:val="both"/>
        <w:rPr>
          <w:sz w:val="28"/>
          <w:szCs w:val="28"/>
        </w:rPr>
      </w:pPr>
      <w:bookmarkStart w:id="91" w:name="_Hlk27480565"/>
      <w:r w:rsidRPr="00DC01B9">
        <w:rPr>
          <w:sz w:val="28"/>
          <w:szCs w:val="28"/>
        </w:rPr>
        <w:t>Предприятием заявлены расходы по данной статье в размере 700 тыс. руб.</w:t>
      </w:r>
    </w:p>
    <w:p w14:paraId="741D281F" w14:textId="77777777" w:rsidR="00C8068E" w:rsidRPr="00DC01B9" w:rsidRDefault="00C8068E" w:rsidP="00C8068E">
      <w:pPr>
        <w:ind w:firstLine="709"/>
        <w:jc w:val="both"/>
        <w:rPr>
          <w:sz w:val="28"/>
          <w:szCs w:val="28"/>
        </w:rPr>
      </w:pPr>
      <w:r w:rsidRPr="00DC01B9">
        <w:rPr>
          <w:sz w:val="28"/>
          <w:szCs w:val="28"/>
        </w:rPr>
        <w:t>В качестве обоснования предприятием были предоставлены следующие материалы (стр. 40-47, том 1, стр. 6, том 2):</w:t>
      </w:r>
    </w:p>
    <w:p w14:paraId="1D992A78" w14:textId="77777777" w:rsidR="00C8068E" w:rsidRPr="00DC01B9" w:rsidRDefault="00C8068E" w:rsidP="00C8068E">
      <w:pPr>
        <w:numPr>
          <w:ilvl w:val="0"/>
          <w:numId w:val="31"/>
        </w:numPr>
        <w:tabs>
          <w:tab w:val="left" w:pos="993"/>
        </w:tabs>
        <w:ind w:left="0" w:firstLine="709"/>
        <w:jc w:val="both"/>
        <w:rPr>
          <w:sz w:val="28"/>
          <w:szCs w:val="28"/>
        </w:rPr>
      </w:pPr>
      <w:r w:rsidRPr="00DC01B9">
        <w:rPr>
          <w:sz w:val="28"/>
          <w:szCs w:val="28"/>
        </w:rPr>
        <w:t>договор № 0084 от 30.10.2019 с ООО «ЛКС».</w:t>
      </w:r>
    </w:p>
    <w:p w14:paraId="17FF0527" w14:textId="77777777" w:rsidR="00C8068E" w:rsidRPr="00DC01B9" w:rsidRDefault="00C8068E" w:rsidP="00C8068E">
      <w:pPr>
        <w:numPr>
          <w:ilvl w:val="0"/>
          <w:numId w:val="31"/>
        </w:numPr>
        <w:tabs>
          <w:tab w:val="left" w:pos="993"/>
        </w:tabs>
        <w:ind w:left="0" w:firstLine="709"/>
        <w:jc w:val="both"/>
        <w:rPr>
          <w:sz w:val="28"/>
          <w:szCs w:val="28"/>
        </w:rPr>
      </w:pPr>
      <w:r w:rsidRPr="00DC01B9">
        <w:rPr>
          <w:sz w:val="28"/>
          <w:szCs w:val="28"/>
        </w:rPr>
        <w:t>график проведения технического обслуживания на 2020 год.</w:t>
      </w:r>
    </w:p>
    <w:p w14:paraId="2D756E8E"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Предприятием был представлен договор технического обслуживания имущества № 0084 от 30.10.2019 с ООО «ЛКС», включающий в себя следующие работы:</w:t>
      </w:r>
    </w:p>
    <w:p w14:paraId="0D1EF8B5"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 замена трубопровода (159 мм) и замена задвижки;</w:t>
      </w:r>
    </w:p>
    <w:p w14:paraId="7837F74A"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 испытание на прочность и плотность;</w:t>
      </w:r>
    </w:p>
    <w:p w14:paraId="1616D349"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 обход и осмотр тепловой сети.</w:t>
      </w:r>
    </w:p>
    <w:p w14:paraId="04B465AC"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Согласно части. б п. 28 Основ ценообразования при определении плановых (расчетных) значений расходов (цен) орган регулирования использует цены, установленные в договорах, заключенных в результате проведения торгов.</w:t>
      </w:r>
    </w:p>
    <w:p w14:paraId="17AD3C45"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Конкурсная закупка по заключению данного договора на сумму более 100 тыс. руб.  предприятием не проводилась, что противоречит части 1) п. 15 статьи 4 Федерального закона от 18.07.2011 № 223-ФЗ.</w:t>
      </w:r>
    </w:p>
    <w:p w14:paraId="6BEDF32A"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Обосновывающие документы по необходимости проведения данных работ и акты выполненных работ не были представлены предприятием.</w:t>
      </w:r>
    </w:p>
    <w:p w14:paraId="229672C4" w14:textId="77777777" w:rsidR="00C8068E" w:rsidRPr="00DC01B9" w:rsidRDefault="00C8068E" w:rsidP="00C8068E">
      <w:pPr>
        <w:tabs>
          <w:tab w:val="left" w:pos="1134"/>
        </w:tabs>
        <w:spacing w:after="120"/>
        <w:ind w:firstLine="709"/>
        <w:contextualSpacing/>
        <w:jc w:val="both"/>
        <w:rPr>
          <w:sz w:val="28"/>
          <w:szCs w:val="28"/>
        </w:rPr>
      </w:pPr>
      <w:r w:rsidRPr="00DC01B9">
        <w:rPr>
          <w:sz w:val="28"/>
          <w:szCs w:val="28"/>
        </w:rPr>
        <w:t>Эксперты считают расходы по данной статье экономически необоснованными по вышеперечисленным причинам и предлагают исключить из расчёта НВВ на 2020 год в полном объёме.</w:t>
      </w:r>
    </w:p>
    <w:p w14:paraId="00BDA140"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92" w:name="_Toc23177805"/>
      <w:bookmarkEnd w:id="91"/>
      <w:r w:rsidRPr="00DC01B9">
        <w:rPr>
          <w:b/>
          <w:i/>
          <w:iCs/>
          <w:sz w:val="28"/>
          <w:szCs w:val="28"/>
        </w:rPr>
        <w:t>Расходы на оплату иных работ и услуг.</w:t>
      </w:r>
      <w:bookmarkEnd w:id="92"/>
    </w:p>
    <w:p w14:paraId="05DFB1C7" w14:textId="77777777" w:rsidR="00C8068E" w:rsidRPr="00DC01B9" w:rsidRDefault="00C8068E" w:rsidP="00C8068E">
      <w:pPr>
        <w:tabs>
          <w:tab w:val="left" w:pos="1134"/>
        </w:tabs>
        <w:spacing w:after="120"/>
        <w:ind w:firstLine="720"/>
        <w:contextualSpacing/>
        <w:jc w:val="both"/>
        <w:rPr>
          <w:sz w:val="28"/>
          <w:szCs w:val="28"/>
        </w:rPr>
      </w:pPr>
      <w:bookmarkStart w:id="93" w:name="_Hlk27486042"/>
      <w:r w:rsidRPr="00DC01B9">
        <w:rPr>
          <w:sz w:val="28"/>
          <w:szCs w:val="28"/>
        </w:rPr>
        <w:t>Предприятием заявлены расходы на оплату иных работ и услуг в размере 160 тыс. руб., в том числе:</w:t>
      </w:r>
    </w:p>
    <w:p w14:paraId="71B3C222" w14:textId="77777777" w:rsidR="00C8068E" w:rsidRPr="00DC01B9" w:rsidRDefault="00C8068E" w:rsidP="00C8068E">
      <w:pPr>
        <w:numPr>
          <w:ilvl w:val="0"/>
          <w:numId w:val="32"/>
        </w:numPr>
        <w:tabs>
          <w:tab w:val="left" w:pos="993"/>
        </w:tabs>
        <w:spacing w:after="120"/>
        <w:ind w:left="0" w:firstLine="709"/>
        <w:contextualSpacing/>
        <w:jc w:val="both"/>
        <w:rPr>
          <w:sz w:val="28"/>
          <w:szCs w:val="28"/>
        </w:rPr>
      </w:pPr>
      <w:r w:rsidRPr="00DC01B9">
        <w:rPr>
          <w:sz w:val="28"/>
          <w:szCs w:val="28"/>
        </w:rPr>
        <w:t>Работы по приведению технической документации тепловой сети – 60 тыс. руб.;</w:t>
      </w:r>
    </w:p>
    <w:p w14:paraId="182B8973" w14:textId="77777777" w:rsidR="00C8068E" w:rsidRPr="00DC01B9" w:rsidRDefault="00C8068E" w:rsidP="00C8068E">
      <w:pPr>
        <w:numPr>
          <w:ilvl w:val="0"/>
          <w:numId w:val="32"/>
        </w:numPr>
        <w:tabs>
          <w:tab w:val="left" w:pos="993"/>
        </w:tabs>
        <w:spacing w:after="120"/>
        <w:ind w:left="0" w:firstLine="709"/>
        <w:contextualSpacing/>
        <w:jc w:val="both"/>
        <w:rPr>
          <w:sz w:val="28"/>
          <w:szCs w:val="28"/>
        </w:rPr>
      </w:pPr>
      <w:bookmarkStart w:id="94" w:name="_Hlk40268828"/>
      <w:r w:rsidRPr="00DC01B9">
        <w:rPr>
          <w:sz w:val="28"/>
          <w:szCs w:val="28"/>
        </w:rPr>
        <w:t>Работы по проведению инженерной диагностики 6 участков трубопроводов методом акустической томографии</w:t>
      </w:r>
      <w:bookmarkEnd w:id="94"/>
      <w:r w:rsidRPr="00DC01B9">
        <w:rPr>
          <w:sz w:val="28"/>
          <w:szCs w:val="28"/>
        </w:rPr>
        <w:t xml:space="preserve"> – 71 тыс. руб.;</w:t>
      </w:r>
    </w:p>
    <w:p w14:paraId="5944B500" w14:textId="77777777" w:rsidR="00C8068E" w:rsidRPr="00DC01B9" w:rsidRDefault="00C8068E" w:rsidP="00C8068E">
      <w:pPr>
        <w:numPr>
          <w:ilvl w:val="0"/>
          <w:numId w:val="32"/>
        </w:numPr>
        <w:tabs>
          <w:tab w:val="left" w:pos="993"/>
        </w:tabs>
        <w:spacing w:after="120"/>
        <w:ind w:left="0" w:firstLine="709"/>
        <w:contextualSpacing/>
        <w:jc w:val="both"/>
        <w:rPr>
          <w:sz w:val="28"/>
          <w:szCs w:val="28"/>
        </w:rPr>
      </w:pPr>
      <w:r w:rsidRPr="00DC01B9">
        <w:rPr>
          <w:sz w:val="28"/>
          <w:szCs w:val="28"/>
        </w:rPr>
        <w:t>Работы по подготовке документации для расчёта тарифа на 2020 год – 29 тыс. руб.</w:t>
      </w:r>
    </w:p>
    <w:p w14:paraId="3BE0B1FE" w14:textId="77777777" w:rsidR="00C8068E" w:rsidRPr="00DC01B9" w:rsidRDefault="00C8068E" w:rsidP="00C8068E">
      <w:pPr>
        <w:tabs>
          <w:tab w:val="left" w:pos="1134"/>
        </w:tabs>
        <w:spacing w:after="120"/>
        <w:ind w:firstLine="720"/>
        <w:contextualSpacing/>
        <w:jc w:val="both"/>
        <w:rPr>
          <w:sz w:val="28"/>
          <w:szCs w:val="28"/>
        </w:rPr>
      </w:pPr>
      <w:r w:rsidRPr="00DC01B9">
        <w:rPr>
          <w:sz w:val="28"/>
          <w:szCs w:val="28"/>
        </w:rPr>
        <w:t>В качестве обоснования предприятием предоставлены следующие материалы (стр.72-136, том № 1):</w:t>
      </w:r>
    </w:p>
    <w:p w14:paraId="361933D1"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bookmarkStart w:id="95" w:name="_Hlk37767335"/>
      <w:r w:rsidRPr="00DC01B9">
        <w:rPr>
          <w:sz w:val="28"/>
          <w:szCs w:val="28"/>
        </w:rPr>
        <w:t>Договор № 2019-10 от 23.09.2019 с ИП Макарова Л.О.;</w:t>
      </w:r>
    </w:p>
    <w:p w14:paraId="7FE5AAE5"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r w:rsidRPr="00DC01B9">
        <w:rPr>
          <w:sz w:val="28"/>
          <w:szCs w:val="28"/>
        </w:rPr>
        <w:t>Акт выполненных работ к договору № 2019-10 от 23.09.2019;</w:t>
      </w:r>
    </w:p>
    <w:bookmarkEnd w:id="95"/>
    <w:p w14:paraId="28DA0875"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r w:rsidRPr="00DC01B9">
        <w:rPr>
          <w:sz w:val="28"/>
          <w:szCs w:val="28"/>
        </w:rPr>
        <w:t>Договор № 2019-16 от 18.10.2019 с ИП Макарова Л.О.;</w:t>
      </w:r>
    </w:p>
    <w:p w14:paraId="4F832E52"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r w:rsidRPr="00DC01B9">
        <w:rPr>
          <w:sz w:val="28"/>
          <w:szCs w:val="28"/>
        </w:rPr>
        <w:lastRenderedPageBreak/>
        <w:t>Акт выполненных работ к договору № 2019-16 от 18.10.2019;</w:t>
      </w:r>
    </w:p>
    <w:p w14:paraId="7694D401"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r w:rsidRPr="00DC01B9">
        <w:rPr>
          <w:sz w:val="28"/>
          <w:szCs w:val="28"/>
        </w:rPr>
        <w:t>Экспертное заключение «Нормативы технологических потерь при передаче тепловой энергии тепловыми сетями МПК «БЛАГОУСТРОЙСТВО» на 2020 год;</w:t>
      </w:r>
    </w:p>
    <w:p w14:paraId="469630DC" w14:textId="77777777" w:rsidR="00C8068E" w:rsidRPr="00DC01B9" w:rsidRDefault="00C8068E" w:rsidP="00C8068E">
      <w:pPr>
        <w:numPr>
          <w:ilvl w:val="0"/>
          <w:numId w:val="33"/>
        </w:numPr>
        <w:tabs>
          <w:tab w:val="left" w:pos="993"/>
        </w:tabs>
        <w:spacing w:after="120"/>
        <w:contextualSpacing/>
        <w:jc w:val="both"/>
        <w:rPr>
          <w:sz w:val="28"/>
          <w:szCs w:val="28"/>
        </w:rPr>
      </w:pPr>
      <w:r w:rsidRPr="00DC01B9">
        <w:rPr>
          <w:sz w:val="28"/>
          <w:szCs w:val="28"/>
        </w:rPr>
        <w:t>Договор № 2019-13 от 11.10.2019 с ИП Макарова Л.О.;</w:t>
      </w:r>
    </w:p>
    <w:p w14:paraId="0ADD4390" w14:textId="77777777" w:rsidR="00C8068E" w:rsidRPr="00DC01B9" w:rsidRDefault="00C8068E" w:rsidP="00C8068E">
      <w:pPr>
        <w:numPr>
          <w:ilvl w:val="0"/>
          <w:numId w:val="33"/>
        </w:numPr>
        <w:tabs>
          <w:tab w:val="left" w:pos="993"/>
        </w:tabs>
        <w:spacing w:after="120"/>
        <w:contextualSpacing/>
        <w:jc w:val="both"/>
        <w:rPr>
          <w:sz w:val="28"/>
          <w:szCs w:val="28"/>
        </w:rPr>
      </w:pPr>
      <w:r w:rsidRPr="00DC01B9">
        <w:rPr>
          <w:sz w:val="28"/>
          <w:szCs w:val="28"/>
        </w:rPr>
        <w:t>Акт выполненных работ к договору № 2019-13 от 11.10.2019;</w:t>
      </w:r>
    </w:p>
    <w:p w14:paraId="6575A468" w14:textId="77777777" w:rsidR="00C8068E" w:rsidRPr="00DC01B9" w:rsidRDefault="00C8068E" w:rsidP="00C8068E">
      <w:pPr>
        <w:numPr>
          <w:ilvl w:val="0"/>
          <w:numId w:val="33"/>
        </w:numPr>
        <w:tabs>
          <w:tab w:val="left" w:pos="993"/>
        </w:tabs>
        <w:spacing w:after="120"/>
        <w:ind w:left="0" w:firstLine="709"/>
        <w:contextualSpacing/>
        <w:jc w:val="both"/>
        <w:rPr>
          <w:sz w:val="28"/>
          <w:szCs w:val="28"/>
        </w:rPr>
      </w:pPr>
      <w:r w:rsidRPr="00DC01B9">
        <w:rPr>
          <w:sz w:val="28"/>
          <w:szCs w:val="28"/>
        </w:rPr>
        <w:t>Паспорт тепловой сети МКП «БЛАГОУСТРОЙСТВО».</w:t>
      </w:r>
    </w:p>
    <w:p w14:paraId="6D31135A" w14:textId="77777777" w:rsidR="00C8068E" w:rsidRDefault="00C8068E" w:rsidP="00C8068E">
      <w:pPr>
        <w:tabs>
          <w:tab w:val="left" w:pos="1890"/>
        </w:tabs>
        <w:spacing w:after="120"/>
        <w:ind w:firstLine="720"/>
        <w:contextualSpacing/>
        <w:jc w:val="both"/>
        <w:rPr>
          <w:snapToGrid w:val="0"/>
          <w:sz w:val="28"/>
          <w:szCs w:val="28"/>
        </w:rPr>
      </w:pPr>
      <w:bookmarkStart w:id="96" w:name="_Hlk40268803"/>
      <w:r>
        <w:rPr>
          <w:snapToGrid w:val="0"/>
          <w:sz w:val="28"/>
          <w:szCs w:val="28"/>
        </w:rPr>
        <w:t>С</w:t>
      </w:r>
      <w:r w:rsidRPr="00DC01B9">
        <w:rPr>
          <w:snapToGrid w:val="0"/>
          <w:sz w:val="28"/>
          <w:szCs w:val="28"/>
        </w:rPr>
        <w:t>тоимост</w:t>
      </w:r>
      <w:r>
        <w:rPr>
          <w:snapToGrid w:val="0"/>
          <w:sz w:val="28"/>
          <w:szCs w:val="28"/>
        </w:rPr>
        <w:t>ь</w:t>
      </w:r>
      <w:r w:rsidRPr="00DC01B9">
        <w:rPr>
          <w:snapToGrid w:val="0"/>
          <w:sz w:val="28"/>
          <w:szCs w:val="28"/>
        </w:rPr>
        <w:t xml:space="preserve"> приведения технической документации тепловой сети от котельной АО «СУЭК-Кузбасс» ПЕ </w:t>
      </w:r>
      <w:proofErr w:type="spellStart"/>
      <w:r w:rsidRPr="00DC01B9">
        <w:rPr>
          <w:snapToGrid w:val="0"/>
          <w:sz w:val="28"/>
          <w:szCs w:val="28"/>
        </w:rPr>
        <w:t>Спецналадка</w:t>
      </w:r>
      <w:proofErr w:type="spellEnd"/>
      <w:r w:rsidRPr="00DC01B9">
        <w:rPr>
          <w:snapToGrid w:val="0"/>
          <w:sz w:val="28"/>
          <w:szCs w:val="28"/>
        </w:rPr>
        <w:t xml:space="preserve"> ИП Макарова Л.О. по договору № 2019-10 от 23.09.2019 </w:t>
      </w:r>
      <w:r>
        <w:rPr>
          <w:snapToGrid w:val="0"/>
          <w:sz w:val="28"/>
          <w:szCs w:val="28"/>
        </w:rPr>
        <w:t>по предложению предприятия составляет 60 тыс. руб.</w:t>
      </w:r>
    </w:p>
    <w:p w14:paraId="0EC06147"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 xml:space="preserve">Расчёт </w:t>
      </w:r>
      <w:r w:rsidRPr="00DC01B9">
        <w:rPr>
          <w:snapToGrid w:val="0"/>
          <w:sz w:val="28"/>
          <w:szCs w:val="28"/>
        </w:rPr>
        <w:t xml:space="preserve">основан на объёме работы в 15,5 чел. </w:t>
      </w:r>
      <w:proofErr w:type="spellStart"/>
      <w:r w:rsidRPr="00DC01B9">
        <w:rPr>
          <w:snapToGrid w:val="0"/>
          <w:sz w:val="28"/>
          <w:szCs w:val="28"/>
        </w:rPr>
        <w:t>дн</w:t>
      </w:r>
      <w:proofErr w:type="spellEnd"/>
      <w:proofErr w:type="gramStart"/>
      <w:r w:rsidRPr="00DC01B9">
        <w:rPr>
          <w:snapToGrid w:val="0"/>
          <w:sz w:val="28"/>
          <w:szCs w:val="28"/>
        </w:rPr>
        <w:t>.</w:t>
      </w:r>
      <w:proofErr w:type="gramEnd"/>
      <w:r w:rsidRPr="00DC01B9">
        <w:rPr>
          <w:snapToGrid w:val="0"/>
          <w:sz w:val="28"/>
          <w:szCs w:val="28"/>
        </w:rPr>
        <w:t xml:space="preserve"> и стоимости 1 чел. </w:t>
      </w:r>
      <w:proofErr w:type="spellStart"/>
      <w:r w:rsidRPr="00DC01B9">
        <w:rPr>
          <w:snapToGrid w:val="0"/>
          <w:sz w:val="28"/>
          <w:szCs w:val="28"/>
        </w:rPr>
        <w:t>дн</w:t>
      </w:r>
      <w:proofErr w:type="spellEnd"/>
      <w:r w:rsidRPr="00DC01B9">
        <w:rPr>
          <w:snapToGrid w:val="0"/>
          <w:sz w:val="28"/>
          <w:szCs w:val="28"/>
        </w:rPr>
        <w:t xml:space="preserve">. 3 545,0 руб., исходя из заработной платы с учётом отчислений на социальные нужды 78 000 </w:t>
      </w:r>
      <w:r>
        <w:rPr>
          <w:snapToGrid w:val="0"/>
          <w:sz w:val="28"/>
          <w:szCs w:val="28"/>
        </w:rPr>
        <w:t>руб.</w:t>
      </w:r>
      <w:r w:rsidRPr="00DC01B9">
        <w:rPr>
          <w:snapToGrid w:val="0"/>
          <w:sz w:val="28"/>
          <w:szCs w:val="28"/>
        </w:rPr>
        <w:t xml:space="preserve"> в мес. (стр. 124, том 1), и составляет 60 тыс. руб. Так же в смету расходов включен налог для ИП в размере 7% от стоимости услуг.</w:t>
      </w:r>
    </w:p>
    <w:p w14:paraId="0560A4C2"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Конкурсная закупка для заключения данного договора не обязательна, так как стоимость услуг не превышает 100 тыс. руб.</w:t>
      </w:r>
    </w:p>
    <w:p w14:paraId="679D5049" w14:textId="77777777" w:rsidR="00C8068E" w:rsidRPr="00DC01B9" w:rsidRDefault="00C8068E" w:rsidP="00C8068E">
      <w:pPr>
        <w:tabs>
          <w:tab w:val="left" w:pos="1890"/>
        </w:tabs>
        <w:spacing w:after="120"/>
        <w:ind w:firstLine="720"/>
        <w:contextualSpacing/>
        <w:jc w:val="both"/>
        <w:rPr>
          <w:snapToGrid w:val="0"/>
          <w:sz w:val="28"/>
          <w:szCs w:val="28"/>
        </w:rPr>
      </w:pPr>
      <w:r>
        <w:rPr>
          <w:snapToGrid w:val="0"/>
          <w:sz w:val="28"/>
          <w:szCs w:val="28"/>
        </w:rPr>
        <w:t xml:space="preserve">Эксперты предлагают проанализировать экономическую обоснованность стоимости данных работ. </w:t>
      </w:r>
    </w:p>
    <w:p w14:paraId="191DE800" w14:textId="77777777" w:rsidR="00C8068E" w:rsidRPr="00DC01B9" w:rsidRDefault="00C8068E" w:rsidP="00C8068E">
      <w:pPr>
        <w:tabs>
          <w:tab w:val="left" w:pos="993"/>
        </w:tabs>
        <w:spacing w:after="120"/>
        <w:ind w:firstLine="851"/>
        <w:contextualSpacing/>
        <w:jc w:val="both"/>
        <w:rPr>
          <w:sz w:val="28"/>
          <w:szCs w:val="28"/>
        </w:rPr>
      </w:pPr>
      <w:r w:rsidRPr="00DC01B9">
        <w:rPr>
          <w:sz w:val="28"/>
          <w:szCs w:val="28"/>
        </w:rPr>
        <w:t xml:space="preserve">Экспертами проведен анализ средней оплаты 1 человеко-дня на основании средней заработной платы предприятия на 2020 год с учётом отчислений на социальные нужды (30%). </w:t>
      </w:r>
    </w:p>
    <w:p w14:paraId="2B59F58F"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w:t>
      </w:r>
      <w:r>
        <w:rPr>
          <w:snapToGrid w:val="0"/>
          <w:sz w:val="28"/>
          <w:szCs w:val="28"/>
        </w:rPr>
        <w:t xml:space="preserve">31 521,50 </w:t>
      </w:r>
      <w:r w:rsidRPr="00DC01B9">
        <w:rPr>
          <w:snapToGrid w:val="0"/>
          <w:sz w:val="28"/>
          <w:szCs w:val="28"/>
        </w:rPr>
        <w:t xml:space="preserve">руб.× 1,3) / 22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w:t>
      </w:r>
    </w:p>
    <w:p w14:paraId="352E3336"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Эксперты считают экономически обоснованными расходы по данной работе в размере 3</w:t>
      </w:r>
      <w:r>
        <w:rPr>
          <w:snapToGrid w:val="0"/>
          <w:sz w:val="28"/>
          <w:szCs w:val="28"/>
        </w:rPr>
        <w:t>1</w:t>
      </w:r>
      <w:r w:rsidRPr="00DC01B9">
        <w:rPr>
          <w:snapToGrid w:val="0"/>
          <w:sz w:val="28"/>
          <w:szCs w:val="28"/>
        </w:rPr>
        <w:t xml:space="preserve"> тыс. руб.:</w:t>
      </w:r>
    </w:p>
    <w:p w14:paraId="486F644D"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(15,5 чел.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 *1,0</w:t>
      </w:r>
      <w:r>
        <w:rPr>
          <w:snapToGrid w:val="0"/>
          <w:sz w:val="28"/>
          <w:szCs w:val="28"/>
        </w:rPr>
        <w:t>6</w:t>
      </w:r>
      <w:r w:rsidRPr="00DC01B9">
        <w:rPr>
          <w:snapToGrid w:val="0"/>
          <w:sz w:val="28"/>
          <w:szCs w:val="28"/>
        </w:rPr>
        <w:t>)/1000.</w:t>
      </w:r>
    </w:p>
    <w:p w14:paraId="7467B4F6"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Таким образом, эксперты предлагают исключить из расчёта данных расходов </w:t>
      </w:r>
      <w:r>
        <w:rPr>
          <w:snapToGrid w:val="0"/>
          <w:sz w:val="28"/>
          <w:szCs w:val="28"/>
        </w:rPr>
        <w:t>29</w:t>
      </w:r>
      <w:r w:rsidRPr="00DC01B9">
        <w:rPr>
          <w:snapToGrid w:val="0"/>
          <w:sz w:val="28"/>
          <w:szCs w:val="28"/>
        </w:rPr>
        <w:t xml:space="preserve"> тыс. руб.</w:t>
      </w:r>
    </w:p>
    <w:bookmarkEnd w:id="96"/>
    <w:p w14:paraId="49963D26"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С</w:t>
      </w:r>
      <w:r w:rsidRPr="00DC01B9">
        <w:rPr>
          <w:snapToGrid w:val="0"/>
          <w:sz w:val="28"/>
          <w:szCs w:val="28"/>
        </w:rPr>
        <w:t>тоимост</w:t>
      </w:r>
      <w:r>
        <w:rPr>
          <w:snapToGrid w:val="0"/>
          <w:sz w:val="28"/>
          <w:szCs w:val="28"/>
        </w:rPr>
        <w:t>ь</w:t>
      </w:r>
      <w:r w:rsidRPr="00DC01B9">
        <w:rPr>
          <w:snapToGrid w:val="0"/>
          <w:sz w:val="28"/>
          <w:szCs w:val="28"/>
        </w:rPr>
        <w:t xml:space="preserve"> </w:t>
      </w:r>
      <w:r w:rsidRPr="00DC01B9">
        <w:rPr>
          <w:sz w:val="28"/>
          <w:szCs w:val="28"/>
        </w:rPr>
        <w:t xml:space="preserve">работы по проведению инженерной диагностики </w:t>
      </w:r>
      <w:r w:rsidRPr="00DC01B9">
        <w:rPr>
          <w:sz w:val="28"/>
          <w:szCs w:val="28"/>
        </w:rPr>
        <w:br/>
        <w:t>6 участков трубопроводов методом акустической томографии</w:t>
      </w:r>
      <w:r w:rsidRPr="00DC01B9">
        <w:rPr>
          <w:snapToGrid w:val="0"/>
          <w:sz w:val="28"/>
          <w:szCs w:val="28"/>
        </w:rPr>
        <w:t xml:space="preserve"> по договору </w:t>
      </w:r>
      <w:r w:rsidRPr="00DC01B9">
        <w:rPr>
          <w:snapToGrid w:val="0"/>
          <w:sz w:val="28"/>
          <w:szCs w:val="28"/>
        </w:rPr>
        <w:br/>
        <w:t xml:space="preserve">№ 2019-13 от 11.10.2019 ИП Макарова Л.О. </w:t>
      </w:r>
      <w:r>
        <w:rPr>
          <w:snapToGrid w:val="0"/>
          <w:sz w:val="28"/>
          <w:szCs w:val="28"/>
        </w:rPr>
        <w:t>по предложению предприятия составляет 71 тыс. руб.</w:t>
      </w:r>
    </w:p>
    <w:p w14:paraId="23B4B758"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 xml:space="preserve">Расчёт </w:t>
      </w:r>
      <w:r w:rsidRPr="00DC01B9">
        <w:rPr>
          <w:snapToGrid w:val="0"/>
          <w:sz w:val="28"/>
          <w:szCs w:val="28"/>
        </w:rPr>
        <w:t xml:space="preserve">основан на объёме работы 18,6 чел. </w:t>
      </w:r>
      <w:proofErr w:type="spellStart"/>
      <w:r w:rsidRPr="00DC01B9">
        <w:rPr>
          <w:snapToGrid w:val="0"/>
          <w:sz w:val="28"/>
          <w:szCs w:val="28"/>
        </w:rPr>
        <w:t>дн</w:t>
      </w:r>
      <w:proofErr w:type="spellEnd"/>
      <w:proofErr w:type="gramStart"/>
      <w:r w:rsidRPr="00DC01B9">
        <w:rPr>
          <w:snapToGrid w:val="0"/>
          <w:sz w:val="28"/>
          <w:szCs w:val="28"/>
        </w:rPr>
        <w:t>.</w:t>
      </w:r>
      <w:proofErr w:type="gramEnd"/>
      <w:r w:rsidRPr="00DC01B9">
        <w:rPr>
          <w:snapToGrid w:val="0"/>
          <w:sz w:val="28"/>
          <w:szCs w:val="28"/>
        </w:rPr>
        <w:t xml:space="preserve"> и стоимости 1 чел. </w:t>
      </w:r>
      <w:proofErr w:type="spellStart"/>
      <w:r w:rsidRPr="00DC01B9">
        <w:rPr>
          <w:snapToGrid w:val="0"/>
          <w:sz w:val="28"/>
          <w:szCs w:val="28"/>
        </w:rPr>
        <w:t>дн</w:t>
      </w:r>
      <w:proofErr w:type="spellEnd"/>
      <w:r w:rsidRPr="00DC01B9">
        <w:rPr>
          <w:snapToGrid w:val="0"/>
          <w:sz w:val="28"/>
          <w:szCs w:val="28"/>
        </w:rPr>
        <w:t>. 3 545,0 руб., исходя из заработной платы с учётом отчислений на социальные нужды 78 000 в мес. (стр. 131, том 1). Так же в смету расходов включен налог для ИП в размере 7% от стоимости услуг.</w:t>
      </w:r>
    </w:p>
    <w:p w14:paraId="66EA6AF5" w14:textId="77777777" w:rsidR="00C8068E" w:rsidRDefault="00C8068E" w:rsidP="00C8068E">
      <w:pPr>
        <w:tabs>
          <w:tab w:val="left" w:pos="1890"/>
        </w:tabs>
        <w:spacing w:after="120"/>
        <w:ind w:firstLine="720"/>
        <w:contextualSpacing/>
        <w:jc w:val="both"/>
        <w:rPr>
          <w:snapToGrid w:val="0"/>
          <w:sz w:val="28"/>
          <w:szCs w:val="28"/>
        </w:rPr>
      </w:pPr>
      <w:bookmarkStart w:id="97" w:name="_Hlk40792868"/>
      <w:r w:rsidRPr="00C1750F">
        <w:rPr>
          <w:snapToGrid w:val="0"/>
          <w:sz w:val="28"/>
          <w:szCs w:val="28"/>
        </w:rPr>
        <w:t>Конкурсная закупка для заключения данного договора не обязательна, так как стоимость услуг не превышает 100 тыс. руб.</w:t>
      </w:r>
    </w:p>
    <w:p w14:paraId="4A16177D" w14:textId="77777777" w:rsidR="00C8068E" w:rsidRPr="00DC01B9" w:rsidRDefault="00C8068E" w:rsidP="00C8068E">
      <w:pPr>
        <w:tabs>
          <w:tab w:val="left" w:pos="1890"/>
        </w:tabs>
        <w:spacing w:after="120"/>
        <w:ind w:firstLine="720"/>
        <w:contextualSpacing/>
        <w:jc w:val="both"/>
        <w:rPr>
          <w:snapToGrid w:val="0"/>
          <w:sz w:val="28"/>
          <w:szCs w:val="28"/>
        </w:rPr>
      </w:pPr>
      <w:r>
        <w:rPr>
          <w:snapToGrid w:val="0"/>
          <w:sz w:val="28"/>
          <w:szCs w:val="28"/>
        </w:rPr>
        <w:t xml:space="preserve">Эксперты предлагают проанализировать экономическую обоснованность стоимости данных работ. </w:t>
      </w:r>
    </w:p>
    <w:bookmarkEnd w:id="97"/>
    <w:p w14:paraId="4C8FF21F" w14:textId="77777777" w:rsidR="00C8068E" w:rsidRPr="00DC01B9" w:rsidRDefault="00C8068E" w:rsidP="00C8068E">
      <w:pPr>
        <w:tabs>
          <w:tab w:val="left" w:pos="993"/>
        </w:tabs>
        <w:spacing w:after="120"/>
        <w:ind w:firstLine="851"/>
        <w:contextualSpacing/>
        <w:jc w:val="both"/>
        <w:rPr>
          <w:sz w:val="28"/>
          <w:szCs w:val="28"/>
        </w:rPr>
      </w:pPr>
      <w:r w:rsidRPr="00DC01B9">
        <w:rPr>
          <w:sz w:val="28"/>
          <w:szCs w:val="28"/>
        </w:rPr>
        <w:t xml:space="preserve">Экспертами проведен анализ средней оплаты 1 человеко-дня на основании средней заработной платы предприятия на 2020 год с учётом отчислений на социальные нужды (30%). </w:t>
      </w:r>
    </w:p>
    <w:p w14:paraId="494875B0"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w:t>
      </w:r>
      <w:r>
        <w:rPr>
          <w:snapToGrid w:val="0"/>
          <w:sz w:val="28"/>
          <w:szCs w:val="28"/>
        </w:rPr>
        <w:t>31 521,50</w:t>
      </w:r>
      <w:r w:rsidRPr="00DC01B9">
        <w:rPr>
          <w:snapToGrid w:val="0"/>
          <w:sz w:val="28"/>
          <w:szCs w:val="28"/>
        </w:rPr>
        <w:t xml:space="preserve"> руб.× 1,3) / 22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w:t>
      </w:r>
    </w:p>
    <w:p w14:paraId="7BD7C663"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lastRenderedPageBreak/>
        <w:t>Эксперты считают экономически обоснованными расходы по данной работе в размере 3</w:t>
      </w:r>
      <w:r>
        <w:rPr>
          <w:snapToGrid w:val="0"/>
          <w:sz w:val="28"/>
          <w:szCs w:val="28"/>
        </w:rPr>
        <w:t>7</w:t>
      </w:r>
      <w:r w:rsidRPr="00DC01B9">
        <w:rPr>
          <w:snapToGrid w:val="0"/>
          <w:sz w:val="28"/>
          <w:szCs w:val="28"/>
        </w:rPr>
        <w:t xml:space="preserve"> тыс. руб.:</w:t>
      </w:r>
    </w:p>
    <w:p w14:paraId="1FE2C1EC"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(18,6 чел.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 *1,0</w:t>
      </w:r>
      <w:r>
        <w:rPr>
          <w:snapToGrid w:val="0"/>
          <w:sz w:val="28"/>
          <w:szCs w:val="28"/>
        </w:rPr>
        <w:t>6</w:t>
      </w:r>
      <w:r w:rsidRPr="00DC01B9">
        <w:rPr>
          <w:snapToGrid w:val="0"/>
          <w:sz w:val="28"/>
          <w:szCs w:val="28"/>
        </w:rPr>
        <w:t>)/1000.</w:t>
      </w:r>
    </w:p>
    <w:p w14:paraId="59363B3F"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Таким образом, эксперты предлагают исключить из расчёта данных расходов 3</w:t>
      </w:r>
      <w:r>
        <w:rPr>
          <w:snapToGrid w:val="0"/>
          <w:sz w:val="28"/>
          <w:szCs w:val="28"/>
        </w:rPr>
        <w:t>4</w:t>
      </w:r>
      <w:r w:rsidRPr="00DC01B9">
        <w:rPr>
          <w:snapToGrid w:val="0"/>
          <w:sz w:val="28"/>
          <w:szCs w:val="28"/>
        </w:rPr>
        <w:t xml:space="preserve"> тыс. руб.</w:t>
      </w:r>
    </w:p>
    <w:p w14:paraId="108BC8CA"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С</w:t>
      </w:r>
      <w:r w:rsidRPr="00DC01B9">
        <w:rPr>
          <w:snapToGrid w:val="0"/>
          <w:sz w:val="28"/>
          <w:szCs w:val="28"/>
        </w:rPr>
        <w:t>тоимост</w:t>
      </w:r>
      <w:r>
        <w:rPr>
          <w:snapToGrid w:val="0"/>
          <w:sz w:val="28"/>
          <w:szCs w:val="28"/>
        </w:rPr>
        <w:t>ь</w:t>
      </w:r>
      <w:r w:rsidRPr="00DC01B9">
        <w:rPr>
          <w:snapToGrid w:val="0"/>
          <w:sz w:val="28"/>
          <w:szCs w:val="28"/>
        </w:rPr>
        <w:t xml:space="preserve"> </w:t>
      </w:r>
      <w:r w:rsidRPr="00DC01B9">
        <w:rPr>
          <w:sz w:val="28"/>
          <w:szCs w:val="28"/>
        </w:rPr>
        <w:t>работы по подготовке документации для расчёта тарифа на 2020 год</w:t>
      </w:r>
      <w:r w:rsidRPr="00DC01B9">
        <w:rPr>
          <w:snapToGrid w:val="0"/>
          <w:sz w:val="28"/>
          <w:szCs w:val="28"/>
        </w:rPr>
        <w:t xml:space="preserve"> по договору № 2019-16 от 18.10.2019 ИП Макарова Л.О. </w:t>
      </w:r>
      <w:r>
        <w:rPr>
          <w:snapToGrid w:val="0"/>
          <w:sz w:val="28"/>
          <w:szCs w:val="28"/>
        </w:rPr>
        <w:t>по предложению предприятия составляет 29 тыс. руб.</w:t>
      </w:r>
    </w:p>
    <w:p w14:paraId="5DA2AC3F"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 xml:space="preserve">Расчёт </w:t>
      </w:r>
      <w:r w:rsidRPr="00DC01B9">
        <w:rPr>
          <w:snapToGrid w:val="0"/>
          <w:sz w:val="28"/>
          <w:szCs w:val="28"/>
        </w:rPr>
        <w:t xml:space="preserve">основан на объёме работы 7,5 чел. </w:t>
      </w:r>
      <w:proofErr w:type="spellStart"/>
      <w:r w:rsidRPr="00DC01B9">
        <w:rPr>
          <w:snapToGrid w:val="0"/>
          <w:sz w:val="28"/>
          <w:szCs w:val="28"/>
        </w:rPr>
        <w:t>дн</w:t>
      </w:r>
      <w:proofErr w:type="spellEnd"/>
      <w:proofErr w:type="gramStart"/>
      <w:r w:rsidRPr="00DC01B9">
        <w:rPr>
          <w:snapToGrid w:val="0"/>
          <w:sz w:val="28"/>
          <w:szCs w:val="28"/>
        </w:rPr>
        <w:t>.</w:t>
      </w:r>
      <w:proofErr w:type="gramEnd"/>
      <w:r w:rsidRPr="00DC01B9">
        <w:rPr>
          <w:snapToGrid w:val="0"/>
          <w:sz w:val="28"/>
          <w:szCs w:val="28"/>
        </w:rPr>
        <w:t xml:space="preserve"> и стоимости 1 чел. </w:t>
      </w:r>
      <w:proofErr w:type="spellStart"/>
      <w:r w:rsidRPr="00DC01B9">
        <w:rPr>
          <w:snapToGrid w:val="0"/>
          <w:sz w:val="28"/>
          <w:szCs w:val="28"/>
        </w:rPr>
        <w:t>дн</w:t>
      </w:r>
      <w:proofErr w:type="spellEnd"/>
      <w:r w:rsidRPr="00DC01B9">
        <w:rPr>
          <w:snapToGrid w:val="0"/>
          <w:sz w:val="28"/>
          <w:szCs w:val="28"/>
        </w:rPr>
        <w:t xml:space="preserve">. 3 545,0 руб., исходя из заработной платы с учётом отчислений на социальные нужды 78 000 </w:t>
      </w:r>
      <w:r>
        <w:rPr>
          <w:snapToGrid w:val="0"/>
          <w:sz w:val="28"/>
          <w:szCs w:val="28"/>
        </w:rPr>
        <w:t>руб.</w:t>
      </w:r>
      <w:r w:rsidRPr="00DC01B9">
        <w:rPr>
          <w:snapToGrid w:val="0"/>
          <w:sz w:val="28"/>
          <w:szCs w:val="28"/>
        </w:rPr>
        <w:t xml:space="preserve"> в мес. (стр. 136, том 1), и составляет 29 тыс. руб. Так же в смету расходов включен налог для ИП в размере 7% от стоимости услуг.</w:t>
      </w:r>
    </w:p>
    <w:p w14:paraId="44B6D5F0" w14:textId="77777777" w:rsidR="00C8068E" w:rsidRDefault="00C8068E" w:rsidP="00C8068E">
      <w:pPr>
        <w:tabs>
          <w:tab w:val="left" w:pos="1890"/>
        </w:tabs>
        <w:spacing w:after="120"/>
        <w:ind w:firstLine="720"/>
        <w:contextualSpacing/>
        <w:jc w:val="both"/>
        <w:rPr>
          <w:snapToGrid w:val="0"/>
          <w:sz w:val="28"/>
          <w:szCs w:val="28"/>
        </w:rPr>
      </w:pPr>
      <w:r>
        <w:rPr>
          <w:snapToGrid w:val="0"/>
          <w:sz w:val="28"/>
          <w:szCs w:val="28"/>
        </w:rPr>
        <w:t>Конкурсная закупка для заключения данного договора не обязательна, так как стоимость услуг не превышает 100 тыс. руб.</w:t>
      </w:r>
    </w:p>
    <w:p w14:paraId="353A24FD" w14:textId="77777777" w:rsidR="00C8068E" w:rsidRPr="00DC01B9" w:rsidRDefault="00C8068E" w:rsidP="00C8068E">
      <w:pPr>
        <w:tabs>
          <w:tab w:val="left" w:pos="1890"/>
        </w:tabs>
        <w:spacing w:after="120"/>
        <w:ind w:firstLine="720"/>
        <w:contextualSpacing/>
        <w:jc w:val="both"/>
        <w:rPr>
          <w:snapToGrid w:val="0"/>
          <w:sz w:val="28"/>
          <w:szCs w:val="28"/>
        </w:rPr>
      </w:pPr>
      <w:r w:rsidRPr="00552ACD">
        <w:rPr>
          <w:snapToGrid w:val="0"/>
          <w:sz w:val="28"/>
          <w:szCs w:val="28"/>
        </w:rPr>
        <w:t>Эксперты предлагают проанализировать экономическую обоснованность стоимости данных работ.</w:t>
      </w:r>
    </w:p>
    <w:p w14:paraId="12A9DEB8" w14:textId="77777777" w:rsidR="00C8068E" w:rsidRPr="00DC01B9" w:rsidRDefault="00C8068E" w:rsidP="00C8068E">
      <w:pPr>
        <w:tabs>
          <w:tab w:val="left" w:pos="993"/>
        </w:tabs>
        <w:spacing w:after="120"/>
        <w:ind w:firstLine="851"/>
        <w:contextualSpacing/>
        <w:jc w:val="both"/>
        <w:rPr>
          <w:sz w:val="28"/>
          <w:szCs w:val="28"/>
        </w:rPr>
      </w:pPr>
      <w:r w:rsidRPr="00DC01B9">
        <w:rPr>
          <w:sz w:val="28"/>
          <w:szCs w:val="28"/>
        </w:rPr>
        <w:t xml:space="preserve">Экспертами проведен анализ средней оплаты 1 человеко-дня на основании средней заработной платы предприятия на 2020 год с учётом отчислений на социальные нужды (30%). </w:t>
      </w:r>
    </w:p>
    <w:p w14:paraId="19D20666"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(3</w:t>
      </w:r>
      <w:r>
        <w:rPr>
          <w:snapToGrid w:val="0"/>
          <w:sz w:val="28"/>
          <w:szCs w:val="28"/>
        </w:rPr>
        <w:t>1 521,50</w:t>
      </w:r>
      <w:r w:rsidRPr="00DC01B9">
        <w:rPr>
          <w:snapToGrid w:val="0"/>
          <w:sz w:val="28"/>
          <w:szCs w:val="28"/>
        </w:rPr>
        <w:t xml:space="preserve"> руб.× 1,3) / 22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w:t>
      </w:r>
    </w:p>
    <w:p w14:paraId="294C2A75"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Эксперты считают экономически обоснованными расходы по данной работе в размере 15 тыс. руб.:</w:t>
      </w:r>
    </w:p>
    <w:p w14:paraId="6A059535"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 xml:space="preserve">(7,5 чел. </w:t>
      </w:r>
      <w:proofErr w:type="spellStart"/>
      <w:r w:rsidRPr="00DC01B9">
        <w:rPr>
          <w:snapToGrid w:val="0"/>
          <w:sz w:val="28"/>
          <w:szCs w:val="28"/>
        </w:rPr>
        <w:t>дн</w:t>
      </w:r>
      <w:proofErr w:type="spellEnd"/>
      <w:r w:rsidRPr="00DC01B9">
        <w:rPr>
          <w:snapToGrid w:val="0"/>
          <w:sz w:val="28"/>
          <w:szCs w:val="28"/>
        </w:rPr>
        <w:t>. * 1 8</w:t>
      </w:r>
      <w:r>
        <w:rPr>
          <w:snapToGrid w:val="0"/>
          <w:sz w:val="28"/>
          <w:szCs w:val="28"/>
        </w:rPr>
        <w:t>62,60</w:t>
      </w:r>
      <w:r w:rsidRPr="00DC01B9">
        <w:rPr>
          <w:snapToGrid w:val="0"/>
          <w:sz w:val="28"/>
          <w:szCs w:val="28"/>
        </w:rPr>
        <w:t xml:space="preserve"> руб./</w:t>
      </w:r>
      <w:proofErr w:type="spellStart"/>
      <w:r w:rsidRPr="00DC01B9">
        <w:rPr>
          <w:snapToGrid w:val="0"/>
          <w:sz w:val="28"/>
          <w:szCs w:val="28"/>
        </w:rPr>
        <w:t>дн</w:t>
      </w:r>
      <w:proofErr w:type="spellEnd"/>
      <w:r w:rsidRPr="00DC01B9">
        <w:rPr>
          <w:snapToGrid w:val="0"/>
          <w:sz w:val="28"/>
          <w:szCs w:val="28"/>
        </w:rPr>
        <w:t>. *1,0</w:t>
      </w:r>
      <w:r>
        <w:rPr>
          <w:snapToGrid w:val="0"/>
          <w:sz w:val="28"/>
          <w:szCs w:val="28"/>
        </w:rPr>
        <w:t>6</w:t>
      </w:r>
      <w:r w:rsidRPr="00DC01B9">
        <w:rPr>
          <w:snapToGrid w:val="0"/>
          <w:sz w:val="28"/>
          <w:szCs w:val="28"/>
        </w:rPr>
        <w:t>)/1000.</w:t>
      </w:r>
    </w:p>
    <w:p w14:paraId="7339EFC3"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Таким образом, эксперты предлагают исключить из расчёта данных расходов 14 тыс. руб.</w:t>
      </w:r>
    </w:p>
    <w:p w14:paraId="10B0000F" w14:textId="77777777" w:rsidR="00C8068E" w:rsidRPr="00DC01B9" w:rsidRDefault="00C8068E" w:rsidP="00C8068E">
      <w:pPr>
        <w:tabs>
          <w:tab w:val="left" w:pos="1134"/>
        </w:tabs>
        <w:spacing w:after="120"/>
        <w:ind w:firstLine="720"/>
        <w:contextualSpacing/>
        <w:jc w:val="both"/>
        <w:rPr>
          <w:sz w:val="28"/>
          <w:szCs w:val="28"/>
        </w:rPr>
      </w:pPr>
      <w:r>
        <w:rPr>
          <w:sz w:val="28"/>
          <w:szCs w:val="28"/>
        </w:rPr>
        <w:t>На основании вышеприведенного анализа</w:t>
      </w:r>
      <w:r w:rsidRPr="00DC01B9">
        <w:rPr>
          <w:sz w:val="28"/>
          <w:szCs w:val="28"/>
        </w:rPr>
        <w:t>, эксперты предлагают включить в расчёт НВВ на 2020 год расходы в целом по статье «Расходы на оплату иных работ и услуг», выполняемых по договорам с организациями» в размере 8</w:t>
      </w:r>
      <w:r>
        <w:rPr>
          <w:sz w:val="28"/>
          <w:szCs w:val="28"/>
        </w:rPr>
        <w:t>3</w:t>
      </w:r>
      <w:r w:rsidRPr="00DC01B9">
        <w:rPr>
          <w:sz w:val="28"/>
          <w:szCs w:val="28"/>
        </w:rPr>
        <w:t xml:space="preserve"> тыс. руб.</w:t>
      </w:r>
    </w:p>
    <w:p w14:paraId="4AFEE86F" w14:textId="77777777" w:rsidR="00C8068E" w:rsidRPr="00DC01B9" w:rsidRDefault="00C8068E" w:rsidP="00C8068E">
      <w:pPr>
        <w:tabs>
          <w:tab w:val="left" w:pos="1890"/>
        </w:tabs>
        <w:spacing w:after="120"/>
        <w:ind w:firstLine="720"/>
        <w:contextualSpacing/>
        <w:jc w:val="both"/>
        <w:rPr>
          <w:snapToGrid w:val="0"/>
          <w:sz w:val="28"/>
          <w:szCs w:val="28"/>
        </w:rPr>
      </w:pPr>
      <w:r w:rsidRPr="00DC01B9">
        <w:rPr>
          <w:snapToGrid w:val="0"/>
          <w:sz w:val="28"/>
          <w:szCs w:val="28"/>
        </w:rPr>
        <w:t>Расходы в размере 7</w:t>
      </w:r>
      <w:r>
        <w:rPr>
          <w:snapToGrid w:val="0"/>
          <w:sz w:val="28"/>
          <w:szCs w:val="28"/>
        </w:rPr>
        <w:t>7</w:t>
      </w:r>
      <w:r w:rsidRPr="00DC01B9">
        <w:rPr>
          <w:snapToGrid w:val="0"/>
          <w:sz w:val="28"/>
          <w:szCs w:val="28"/>
        </w:rPr>
        <w:t xml:space="preserve"> тыс. руб. эксперты считают экономически необоснованными по вышеуказанным причинам</w:t>
      </w:r>
      <w:r>
        <w:rPr>
          <w:snapToGrid w:val="0"/>
          <w:sz w:val="28"/>
          <w:szCs w:val="28"/>
        </w:rPr>
        <w:t xml:space="preserve"> и исключают из расчёта НВВ на 2020 год по данной статье</w:t>
      </w:r>
      <w:r w:rsidRPr="00DC01B9">
        <w:rPr>
          <w:snapToGrid w:val="0"/>
          <w:sz w:val="28"/>
          <w:szCs w:val="28"/>
        </w:rPr>
        <w:t>.</w:t>
      </w:r>
    </w:p>
    <w:p w14:paraId="3027D1E0"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98" w:name="_Toc23177806"/>
      <w:bookmarkEnd w:id="93"/>
      <w:r w:rsidRPr="00DC01B9">
        <w:rPr>
          <w:b/>
          <w:i/>
          <w:iCs/>
          <w:sz w:val="28"/>
          <w:szCs w:val="28"/>
        </w:rPr>
        <w:t xml:space="preserve">Плата за выбросы и сбросы загрязняющих веществ </w:t>
      </w:r>
      <w:r w:rsidRPr="00DC01B9">
        <w:rPr>
          <w:b/>
          <w:i/>
          <w:iCs/>
          <w:sz w:val="28"/>
          <w:szCs w:val="28"/>
        </w:rPr>
        <w:br/>
        <w:t>в окружающую среду, размещение отходов и другие виды негативного воздействия на окружающую среду в пределах установленных нормативов и (или) лимитов.</w:t>
      </w:r>
      <w:bookmarkEnd w:id="98"/>
    </w:p>
    <w:p w14:paraId="02AB5944" w14:textId="77777777" w:rsidR="00C8068E" w:rsidRPr="00DC01B9" w:rsidRDefault="00C8068E" w:rsidP="00C8068E">
      <w:pPr>
        <w:tabs>
          <w:tab w:val="left" w:pos="1890"/>
        </w:tabs>
        <w:spacing w:after="120"/>
        <w:ind w:firstLine="720"/>
        <w:contextualSpacing/>
        <w:jc w:val="both"/>
        <w:rPr>
          <w:snapToGrid w:val="0"/>
          <w:sz w:val="28"/>
          <w:szCs w:val="28"/>
        </w:rPr>
      </w:pPr>
      <w:bookmarkStart w:id="99" w:name="_Hlk37764478"/>
      <w:r w:rsidRPr="00DC01B9">
        <w:rPr>
          <w:snapToGrid w:val="0"/>
          <w:sz w:val="28"/>
          <w:szCs w:val="28"/>
        </w:rPr>
        <w:t>Предприятием не представлены расходы по данной статье.</w:t>
      </w:r>
    </w:p>
    <w:p w14:paraId="028C45D9"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0" w:name="_Toc23177807"/>
      <w:bookmarkEnd w:id="99"/>
      <w:r w:rsidRPr="00DC01B9">
        <w:rPr>
          <w:b/>
          <w:i/>
          <w:iCs/>
          <w:sz w:val="28"/>
          <w:szCs w:val="28"/>
        </w:rPr>
        <w:t>Расходы на услуги банков.</w:t>
      </w:r>
      <w:bookmarkEnd w:id="100"/>
    </w:p>
    <w:p w14:paraId="5A603587" w14:textId="77777777" w:rsidR="00C8068E" w:rsidRPr="00DC01B9" w:rsidRDefault="00C8068E" w:rsidP="00C8068E">
      <w:pPr>
        <w:tabs>
          <w:tab w:val="left" w:pos="1134"/>
        </w:tabs>
        <w:spacing w:after="120"/>
        <w:ind w:firstLine="720"/>
        <w:contextualSpacing/>
        <w:jc w:val="both"/>
        <w:rPr>
          <w:sz w:val="28"/>
          <w:szCs w:val="28"/>
        </w:rPr>
      </w:pPr>
      <w:r w:rsidRPr="00DC01B9">
        <w:rPr>
          <w:sz w:val="28"/>
          <w:szCs w:val="28"/>
        </w:rPr>
        <w:t>Предприятием не заявлены расходы по данной статье.</w:t>
      </w:r>
    </w:p>
    <w:p w14:paraId="37F26683"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1" w:name="_Toc23177808"/>
      <w:r w:rsidRPr="00DC01B9">
        <w:rPr>
          <w:b/>
          <w:i/>
          <w:iCs/>
          <w:sz w:val="28"/>
          <w:szCs w:val="28"/>
        </w:rPr>
        <w:t>Арендная плата.</w:t>
      </w:r>
      <w:bookmarkEnd w:id="101"/>
    </w:p>
    <w:p w14:paraId="6953860E"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2" w:name="_Toc23177809"/>
      <w:r w:rsidRPr="00DC01B9">
        <w:rPr>
          <w:snapToGrid w:val="0"/>
          <w:sz w:val="28"/>
          <w:szCs w:val="28"/>
        </w:rPr>
        <w:t>Предприятием не заявлены расходы по данной статье.</w:t>
      </w:r>
    </w:p>
    <w:p w14:paraId="444AB874"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r w:rsidRPr="00DC01B9">
        <w:rPr>
          <w:b/>
          <w:i/>
          <w:iCs/>
          <w:sz w:val="28"/>
          <w:szCs w:val="28"/>
        </w:rPr>
        <w:t>Расходы на служебные командировки.</w:t>
      </w:r>
      <w:bookmarkEnd w:id="102"/>
    </w:p>
    <w:p w14:paraId="01930D2A" w14:textId="77777777" w:rsidR="00C8068E" w:rsidRPr="00DC01B9" w:rsidRDefault="00C8068E" w:rsidP="00C8068E">
      <w:pPr>
        <w:tabs>
          <w:tab w:val="left" w:pos="1134"/>
        </w:tabs>
        <w:spacing w:after="120"/>
        <w:contextualSpacing/>
        <w:jc w:val="both"/>
        <w:rPr>
          <w:color w:val="002060"/>
          <w:sz w:val="28"/>
          <w:szCs w:val="28"/>
        </w:rPr>
      </w:pPr>
      <w:r w:rsidRPr="00DC01B9">
        <w:rPr>
          <w:sz w:val="28"/>
          <w:szCs w:val="28"/>
        </w:rPr>
        <w:t>Предприятием не заявлены расходы по данной статье.</w:t>
      </w:r>
    </w:p>
    <w:p w14:paraId="016CC1A1"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3" w:name="_Toc23177810"/>
      <w:r w:rsidRPr="00DC01B9">
        <w:rPr>
          <w:b/>
          <w:i/>
          <w:iCs/>
          <w:sz w:val="28"/>
          <w:szCs w:val="28"/>
        </w:rPr>
        <w:lastRenderedPageBreak/>
        <w:t>Расходы на обучение персонала.</w:t>
      </w:r>
      <w:bookmarkEnd w:id="103"/>
    </w:p>
    <w:p w14:paraId="444CE7E6" w14:textId="77777777" w:rsidR="00C8068E" w:rsidRPr="00DC01B9" w:rsidRDefault="00C8068E" w:rsidP="00C8068E">
      <w:pPr>
        <w:spacing w:after="120"/>
        <w:contextualSpacing/>
        <w:jc w:val="both"/>
        <w:rPr>
          <w:color w:val="002060"/>
          <w:sz w:val="28"/>
          <w:szCs w:val="28"/>
        </w:rPr>
      </w:pPr>
      <w:r w:rsidRPr="00DC01B9">
        <w:rPr>
          <w:sz w:val="28"/>
          <w:szCs w:val="28"/>
        </w:rPr>
        <w:t>Предприятием не заявлены расходы по данной статье.</w:t>
      </w:r>
    </w:p>
    <w:p w14:paraId="5569408D"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4" w:name="_Toc23177811"/>
      <w:r w:rsidRPr="00DC01B9">
        <w:rPr>
          <w:b/>
          <w:i/>
          <w:iCs/>
          <w:sz w:val="28"/>
          <w:szCs w:val="28"/>
        </w:rPr>
        <w:t>Налог на имущество организации.</w:t>
      </w:r>
      <w:bookmarkEnd w:id="104"/>
    </w:p>
    <w:p w14:paraId="41DE3238" w14:textId="77777777" w:rsidR="00C8068E" w:rsidRPr="00DC01B9" w:rsidRDefault="00C8068E" w:rsidP="00C8068E">
      <w:pPr>
        <w:spacing w:after="120"/>
        <w:ind w:firstLine="709"/>
        <w:contextualSpacing/>
        <w:jc w:val="both"/>
        <w:rPr>
          <w:sz w:val="28"/>
          <w:szCs w:val="28"/>
        </w:rPr>
      </w:pPr>
      <w:r w:rsidRPr="00DC01B9">
        <w:rPr>
          <w:sz w:val="28"/>
          <w:szCs w:val="28"/>
        </w:rPr>
        <w:t>Предприятием не заявлены расходы по данной статье.</w:t>
      </w:r>
    </w:p>
    <w:p w14:paraId="043975C0"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5" w:name="_Toc23177812"/>
      <w:r w:rsidRPr="00DC01B9">
        <w:rPr>
          <w:b/>
          <w:i/>
          <w:iCs/>
          <w:sz w:val="28"/>
          <w:szCs w:val="28"/>
        </w:rPr>
        <w:t>Земельный налог.</w:t>
      </w:r>
      <w:bookmarkEnd w:id="105"/>
    </w:p>
    <w:p w14:paraId="2B66ED57" w14:textId="77777777" w:rsidR="00C8068E" w:rsidRPr="00DC01B9" w:rsidRDefault="00C8068E" w:rsidP="00C8068E">
      <w:pPr>
        <w:spacing w:after="120"/>
        <w:ind w:firstLine="709"/>
        <w:contextualSpacing/>
        <w:jc w:val="both"/>
        <w:rPr>
          <w:sz w:val="28"/>
          <w:szCs w:val="28"/>
        </w:rPr>
      </w:pPr>
      <w:r w:rsidRPr="00DC01B9">
        <w:rPr>
          <w:sz w:val="28"/>
          <w:szCs w:val="28"/>
        </w:rPr>
        <w:t>Предприятием не заявлены расходы по данной статье.</w:t>
      </w:r>
    </w:p>
    <w:p w14:paraId="26ABEAFD"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6" w:name="_Toc23177813"/>
      <w:r w:rsidRPr="00DC01B9">
        <w:rPr>
          <w:b/>
          <w:i/>
          <w:iCs/>
          <w:sz w:val="28"/>
          <w:szCs w:val="28"/>
        </w:rPr>
        <w:t>Транспортный налог.</w:t>
      </w:r>
      <w:bookmarkEnd w:id="106"/>
    </w:p>
    <w:p w14:paraId="2C62B138" w14:textId="77777777" w:rsidR="00C8068E" w:rsidRPr="00DC01B9" w:rsidRDefault="00C8068E" w:rsidP="00C8068E">
      <w:pPr>
        <w:spacing w:after="120"/>
        <w:contextualSpacing/>
        <w:jc w:val="both"/>
        <w:rPr>
          <w:sz w:val="28"/>
          <w:szCs w:val="28"/>
        </w:rPr>
      </w:pPr>
      <w:r w:rsidRPr="00DC01B9">
        <w:rPr>
          <w:sz w:val="28"/>
          <w:szCs w:val="28"/>
        </w:rPr>
        <w:t>Предприятием не заявлены расходы по данной статье.</w:t>
      </w:r>
    </w:p>
    <w:p w14:paraId="61358BDB"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7" w:name="_Toc23177814"/>
      <w:r w:rsidRPr="00DC01B9">
        <w:rPr>
          <w:b/>
          <w:i/>
          <w:iCs/>
          <w:sz w:val="28"/>
          <w:szCs w:val="28"/>
        </w:rPr>
        <w:t>Расходы на страхование производственных объектов, учитываемые при определении налоговой базы.</w:t>
      </w:r>
      <w:bookmarkEnd w:id="107"/>
    </w:p>
    <w:p w14:paraId="5E433A95" w14:textId="77777777" w:rsidR="00C8068E" w:rsidRPr="00DC01B9" w:rsidRDefault="00C8068E" w:rsidP="00C8068E">
      <w:pPr>
        <w:tabs>
          <w:tab w:val="left" w:pos="993"/>
        </w:tabs>
        <w:spacing w:after="120"/>
        <w:ind w:left="-142" w:firstLine="851"/>
        <w:contextualSpacing/>
        <w:jc w:val="both"/>
        <w:rPr>
          <w:sz w:val="28"/>
          <w:szCs w:val="28"/>
        </w:rPr>
      </w:pPr>
      <w:r w:rsidRPr="00DC01B9">
        <w:rPr>
          <w:sz w:val="28"/>
          <w:szCs w:val="28"/>
        </w:rPr>
        <w:t>Предприятием не заявлены расходы по данной статье.</w:t>
      </w:r>
    </w:p>
    <w:p w14:paraId="542B40CB"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8" w:name="_Toc23177815"/>
      <w:r w:rsidRPr="00DC01B9">
        <w:rPr>
          <w:b/>
          <w:i/>
          <w:iCs/>
          <w:sz w:val="28"/>
          <w:szCs w:val="28"/>
        </w:rPr>
        <w:t>Водный налог</w:t>
      </w:r>
      <w:bookmarkEnd w:id="108"/>
    </w:p>
    <w:p w14:paraId="1A617D58" w14:textId="77777777" w:rsidR="00C8068E" w:rsidRPr="00DC01B9" w:rsidRDefault="00C8068E" w:rsidP="00C8068E">
      <w:pPr>
        <w:tabs>
          <w:tab w:val="left" w:pos="1134"/>
        </w:tabs>
        <w:spacing w:after="120"/>
        <w:ind w:left="709"/>
        <w:contextualSpacing/>
        <w:jc w:val="both"/>
        <w:rPr>
          <w:sz w:val="28"/>
          <w:szCs w:val="28"/>
        </w:rPr>
      </w:pPr>
      <w:r w:rsidRPr="00DC01B9">
        <w:rPr>
          <w:sz w:val="28"/>
          <w:szCs w:val="28"/>
        </w:rPr>
        <w:t>Предприятием не заявлены расходы по статье.</w:t>
      </w:r>
    </w:p>
    <w:p w14:paraId="29126B64"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09" w:name="_Toc23177816"/>
      <w:r w:rsidRPr="00DC01B9">
        <w:rPr>
          <w:b/>
          <w:i/>
          <w:iCs/>
          <w:sz w:val="28"/>
          <w:szCs w:val="28"/>
        </w:rPr>
        <w:t>Прочие налоги</w:t>
      </w:r>
      <w:bookmarkEnd w:id="109"/>
    </w:p>
    <w:p w14:paraId="42AEADAD" w14:textId="77777777" w:rsidR="00C8068E" w:rsidRPr="00DC01B9" w:rsidRDefault="00C8068E" w:rsidP="00C8068E">
      <w:pPr>
        <w:tabs>
          <w:tab w:val="left" w:pos="1134"/>
        </w:tabs>
        <w:spacing w:after="120"/>
        <w:ind w:firstLine="720"/>
        <w:contextualSpacing/>
        <w:jc w:val="both"/>
        <w:rPr>
          <w:sz w:val="28"/>
          <w:szCs w:val="28"/>
        </w:rPr>
      </w:pPr>
      <w:r w:rsidRPr="00DC01B9">
        <w:rPr>
          <w:sz w:val="28"/>
          <w:szCs w:val="28"/>
        </w:rPr>
        <w:t>Предприятием не заявлены расходы по статье.</w:t>
      </w:r>
    </w:p>
    <w:p w14:paraId="4249913A" w14:textId="77777777" w:rsidR="00C8068E" w:rsidRPr="00DC01B9" w:rsidRDefault="00C8068E" w:rsidP="00C8068E">
      <w:pPr>
        <w:keepNext/>
        <w:numPr>
          <w:ilvl w:val="1"/>
          <w:numId w:val="27"/>
        </w:numPr>
        <w:tabs>
          <w:tab w:val="left" w:pos="567"/>
        </w:tabs>
        <w:spacing w:after="120"/>
        <w:ind w:left="792" w:hanging="432"/>
        <w:contextualSpacing/>
        <w:jc w:val="both"/>
        <w:outlineLvl w:val="0"/>
        <w:rPr>
          <w:b/>
          <w:sz w:val="28"/>
          <w:szCs w:val="28"/>
        </w:rPr>
      </w:pPr>
      <w:bookmarkStart w:id="110" w:name="_Toc15393857"/>
      <w:r w:rsidRPr="00DC01B9">
        <w:rPr>
          <w:b/>
          <w:sz w:val="28"/>
          <w:szCs w:val="28"/>
        </w:rPr>
        <w:t xml:space="preserve"> </w:t>
      </w:r>
      <w:bookmarkStart w:id="111" w:name="_Toc23177817"/>
      <w:r w:rsidRPr="00DC01B9">
        <w:rPr>
          <w:b/>
          <w:sz w:val="28"/>
          <w:szCs w:val="28"/>
        </w:rPr>
        <w:t>Внереализационные расходы</w:t>
      </w:r>
      <w:bookmarkEnd w:id="110"/>
      <w:bookmarkEnd w:id="111"/>
    </w:p>
    <w:p w14:paraId="1B552D92"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12" w:name="_Toc23177818"/>
      <w:r w:rsidRPr="00DC01B9">
        <w:rPr>
          <w:b/>
          <w:i/>
          <w:iCs/>
          <w:sz w:val="28"/>
          <w:szCs w:val="28"/>
        </w:rPr>
        <w:t>Расходы на вывод из эксплуатации (в том числе на консервацию) и вывод из консервации.</w:t>
      </w:r>
      <w:bookmarkEnd w:id="112"/>
    </w:p>
    <w:p w14:paraId="2DC2092A" w14:textId="77777777" w:rsidR="00C8068E" w:rsidRPr="00DC01B9" w:rsidRDefault="00C8068E" w:rsidP="00C8068E">
      <w:pPr>
        <w:spacing w:after="120"/>
        <w:ind w:firstLine="709"/>
        <w:contextualSpacing/>
        <w:jc w:val="both"/>
        <w:rPr>
          <w:sz w:val="28"/>
          <w:szCs w:val="28"/>
        </w:rPr>
      </w:pPr>
      <w:r w:rsidRPr="00DC01B9">
        <w:rPr>
          <w:sz w:val="28"/>
          <w:szCs w:val="28"/>
        </w:rPr>
        <w:t>Предприятием не заявлены расходы по статье.</w:t>
      </w:r>
    </w:p>
    <w:p w14:paraId="07E662E8"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r w:rsidRPr="00DC01B9">
        <w:rPr>
          <w:b/>
          <w:i/>
          <w:iCs/>
          <w:sz w:val="28"/>
          <w:szCs w:val="28"/>
        </w:rPr>
        <w:t xml:space="preserve"> </w:t>
      </w:r>
      <w:bookmarkStart w:id="113" w:name="_Toc23177819"/>
      <w:r w:rsidRPr="00DC01B9">
        <w:rPr>
          <w:b/>
          <w:i/>
          <w:iCs/>
          <w:sz w:val="28"/>
          <w:szCs w:val="28"/>
        </w:rPr>
        <w:t>Расходы по сомнительным долгам.</w:t>
      </w:r>
      <w:bookmarkEnd w:id="113"/>
    </w:p>
    <w:p w14:paraId="2C6D1F2C" w14:textId="77777777" w:rsidR="00C8068E" w:rsidRPr="00DC01B9" w:rsidRDefault="00C8068E" w:rsidP="00C8068E">
      <w:pPr>
        <w:spacing w:after="120"/>
        <w:contextualSpacing/>
        <w:jc w:val="both"/>
        <w:rPr>
          <w:color w:val="002060"/>
          <w:sz w:val="28"/>
          <w:szCs w:val="28"/>
        </w:rPr>
      </w:pPr>
      <w:r w:rsidRPr="00DC01B9">
        <w:rPr>
          <w:sz w:val="28"/>
          <w:szCs w:val="28"/>
        </w:rPr>
        <w:t>Предприятием не заявлены расходы по статье</w:t>
      </w:r>
      <w:r w:rsidRPr="00DC01B9">
        <w:rPr>
          <w:color w:val="002060"/>
          <w:sz w:val="28"/>
          <w:szCs w:val="28"/>
        </w:rPr>
        <w:t>.</w:t>
      </w:r>
    </w:p>
    <w:p w14:paraId="715199FF" w14:textId="77777777" w:rsidR="00C8068E" w:rsidRPr="00DC01B9" w:rsidRDefault="00C8068E" w:rsidP="00C8068E">
      <w:pPr>
        <w:keepNext/>
        <w:numPr>
          <w:ilvl w:val="1"/>
          <w:numId w:val="27"/>
        </w:numPr>
        <w:tabs>
          <w:tab w:val="left" w:pos="567"/>
        </w:tabs>
        <w:spacing w:after="120"/>
        <w:ind w:left="0" w:firstLine="720"/>
        <w:contextualSpacing/>
        <w:jc w:val="both"/>
        <w:outlineLvl w:val="0"/>
        <w:rPr>
          <w:b/>
          <w:sz w:val="28"/>
          <w:szCs w:val="28"/>
        </w:rPr>
      </w:pPr>
      <w:bookmarkStart w:id="114" w:name="_Toc23177821"/>
      <w:r w:rsidRPr="00DC01B9">
        <w:rPr>
          <w:b/>
          <w:sz w:val="28"/>
          <w:szCs w:val="28"/>
        </w:rPr>
        <w:t>Расходы, не учитываемые в целях налогообложения</w:t>
      </w:r>
      <w:bookmarkEnd w:id="114"/>
    </w:p>
    <w:p w14:paraId="628DC29F"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15" w:name="_Toc23177822"/>
      <w:r w:rsidRPr="00DC01B9">
        <w:rPr>
          <w:b/>
          <w:i/>
          <w:iCs/>
          <w:sz w:val="28"/>
          <w:szCs w:val="28"/>
        </w:rPr>
        <w:t xml:space="preserve">Денежные выплаты социального характера </w:t>
      </w:r>
      <w:r w:rsidRPr="00DC01B9">
        <w:rPr>
          <w:b/>
          <w:i/>
          <w:iCs/>
          <w:sz w:val="28"/>
          <w:szCs w:val="28"/>
        </w:rPr>
        <w:br/>
        <w:t>(по Коллективному договору)</w:t>
      </w:r>
      <w:bookmarkEnd w:id="115"/>
    </w:p>
    <w:p w14:paraId="737038AE" w14:textId="77777777" w:rsidR="00C8068E" w:rsidRPr="00DC01B9" w:rsidRDefault="00C8068E" w:rsidP="00C8068E">
      <w:pPr>
        <w:tabs>
          <w:tab w:val="left" w:pos="1890"/>
        </w:tabs>
        <w:spacing w:after="120"/>
        <w:ind w:firstLine="709"/>
        <w:contextualSpacing/>
        <w:jc w:val="both"/>
        <w:rPr>
          <w:snapToGrid w:val="0"/>
          <w:sz w:val="28"/>
          <w:szCs w:val="28"/>
        </w:rPr>
      </w:pPr>
      <w:r w:rsidRPr="00DC01B9">
        <w:rPr>
          <w:snapToGrid w:val="0"/>
          <w:sz w:val="28"/>
          <w:szCs w:val="28"/>
        </w:rPr>
        <w:t>Предприятием не заявлены расходы по статье.</w:t>
      </w:r>
    </w:p>
    <w:p w14:paraId="333B7322"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16" w:name="_Toc23177823"/>
      <w:r w:rsidRPr="00DC01B9">
        <w:rPr>
          <w:b/>
          <w:i/>
          <w:iCs/>
          <w:sz w:val="28"/>
          <w:szCs w:val="28"/>
        </w:rPr>
        <w:t>Резервный фонд.</w:t>
      </w:r>
      <w:bookmarkEnd w:id="116"/>
    </w:p>
    <w:p w14:paraId="0ABCA603" w14:textId="77777777" w:rsidR="00C8068E" w:rsidRPr="00DC01B9" w:rsidRDefault="00C8068E" w:rsidP="00C8068E">
      <w:pPr>
        <w:spacing w:after="120"/>
        <w:contextualSpacing/>
        <w:jc w:val="both"/>
        <w:rPr>
          <w:sz w:val="28"/>
          <w:szCs w:val="28"/>
        </w:rPr>
      </w:pPr>
      <w:r w:rsidRPr="00DC01B9">
        <w:rPr>
          <w:sz w:val="28"/>
          <w:szCs w:val="28"/>
        </w:rPr>
        <w:t>Предприятием не заявлены расходы по статье.</w:t>
      </w:r>
    </w:p>
    <w:p w14:paraId="02397F96" w14:textId="77777777" w:rsidR="00C8068E" w:rsidRPr="00DC01B9" w:rsidRDefault="00C8068E" w:rsidP="00C8068E">
      <w:pPr>
        <w:keepNext/>
        <w:numPr>
          <w:ilvl w:val="2"/>
          <w:numId w:val="27"/>
        </w:numPr>
        <w:spacing w:after="120"/>
        <w:ind w:left="0" w:firstLine="720"/>
        <w:contextualSpacing/>
        <w:jc w:val="both"/>
        <w:outlineLvl w:val="2"/>
        <w:rPr>
          <w:b/>
          <w:i/>
          <w:iCs/>
          <w:sz w:val="28"/>
          <w:szCs w:val="28"/>
        </w:rPr>
      </w:pPr>
      <w:bookmarkStart w:id="117" w:name="_Toc23177824"/>
      <w:r w:rsidRPr="00DC01B9">
        <w:rPr>
          <w:b/>
          <w:i/>
          <w:iCs/>
          <w:sz w:val="28"/>
          <w:szCs w:val="28"/>
        </w:rPr>
        <w:t>Прочие расходы.</w:t>
      </w:r>
      <w:bookmarkEnd w:id="117"/>
    </w:p>
    <w:p w14:paraId="72E03D55" w14:textId="77777777" w:rsidR="00C8068E" w:rsidRPr="00DC01B9" w:rsidRDefault="00C8068E" w:rsidP="00C8068E">
      <w:pPr>
        <w:spacing w:after="120"/>
        <w:contextualSpacing/>
        <w:jc w:val="both"/>
        <w:rPr>
          <w:sz w:val="28"/>
          <w:szCs w:val="28"/>
        </w:rPr>
      </w:pPr>
      <w:r w:rsidRPr="00DC01B9">
        <w:rPr>
          <w:sz w:val="28"/>
          <w:szCs w:val="28"/>
        </w:rPr>
        <w:t>Предприятием не заявлены расходы по статье.</w:t>
      </w:r>
    </w:p>
    <w:p w14:paraId="1F9DEDA7" w14:textId="77777777" w:rsidR="00C8068E" w:rsidRPr="00DC01B9" w:rsidRDefault="00C8068E" w:rsidP="00C8068E">
      <w:pPr>
        <w:keepNext/>
        <w:numPr>
          <w:ilvl w:val="1"/>
          <w:numId w:val="27"/>
        </w:numPr>
        <w:tabs>
          <w:tab w:val="left" w:pos="567"/>
          <w:tab w:val="left" w:pos="993"/>
        </w:tabs>
        <w:spacing w:after="120"/>
        <w:ind w:left="0" w:firstLine="720"/>
        <w:contextualSpacing/>
        <w:jc w:val="both"/>
        <w:outlineLvl w:val="0"/>
        <w:rPr>
          <w:b/>
          <w:sz w:val="28"/>
          <w:szCs w:val="28"/>
        </w:rPr>
      </w:pPr>
      <w:bookmarkStart w:id="118" w:name="_Toc23177825"/>
      <w:r w:rsidRPr="00DC01B9">
        <w:rPr>
          <w:b/>
          <w:sz w:val="28"/>
          <w:szCs w:val="28"/>
        </w:rPr>
        <w:t>Налог на прибыль.</w:t>
      </w:r>
      <w:bookmarkEnd w:id="118"/>
    </w:p>
    <w:p w14:paraId="08B2EF52" w14:textId="77777777" w:rsidR="00C8068E" w:rsidRPr="00DC01B9" w:rsidRDefault="00C8068E" w:rsidP="00C8068E">
      <w:pPr>
        <w:ind w:firstLine="709"/>
        <w:jc w:val="both"/>
        <w:rPr>
          <w:color w:val="002060"/>
          <w:sz w:val="28"/>
          <w:szCs w:val="28"/>
        </w:rPr>
      </w:pPr>
      <w:r w:rsidRPr="00DC01B9">
        <w:rPr>
          <w:sz w:val="28"/>
          <w:szCs w:val="28"/>
        </w:rPr>
        <w:t>Предприятием не заявлены расходы по статье</w:t>
      </w:r>
    </w:p>
    <w:p w14:paraId="5393D37C" w14:textId="77777777" w:rsidR="00C8068E" w:rsidRPr="00DC01B9" w:rsidRDefault="00C8068E" w:rsidP="00C8068E">
      <w:pPr>
        <w:keepNext/>
        <w:numPr>
          <w:ilvl w:val="1"/>
          <w:numId w:val="27"/>
        </w:numPr>
        <w:tabs>
          <w:tab w:val="left" w:pos="567"/>
        </w:tabs>
        <w:spacing w:after="120"/>
        <w:ind w:left="0" w:firstLine="720"/>
        <w:contextualSpacing/>
        <w:jc w:val="both"/>
        <w:outlineLvl w:val="0"/>
        <w:rPr>
          <w:b/>
          <w:sz w:val="28"/>
          <w:szCs w:val="28"/>
        </w:rPr>
      </w:pPr>
      <w:r w:rsidRPr="00DC01B9">
        <w:rPr>
          <w:b/>
          <w:bCs/>
          <w:sz w:val="28"/>
          <w:szCs w:val="28"/>
        </w:rPr>
        <w:t xml:space="preserve"> </w:t>
      </w:r>
      <w:bookmarkStart w:id="119" w:name="_Toc23177826"/>
      <w:r w:rsidRPr="00DC01B9">
        <w:rPr>
          <w:b/>
          <w:sz w:val="28"/>
          <w:szCs w:val="28"/>
        </w:rPr>
        <w:t>Расчётная предпринимательская прибыль.</w:t>
      </w:r>
      <w:bookmarkEnd w:id="119"/>
    </w:p>
    <w:p w14:paraId="69252CD0" w14:textId="77777777" w:rsidR="00C8068E" w:rsidRPr="00DC01B9" w:rsidRDefault="00C8068E" w:rsidP="00C8068E">
      <w:pPr>
        <w:ind w:firstLine="709"/>
        <w:jc w:val="both"/>
        <w:rPr>
          <w:color w:val="002060"/>
          <w:sz w:val="28"/>
          <w:szCs w:val="28"/>
        </w:rPr>
      </w:pPr>
      <w:r w:rsidRPr="00DC01B9">
        <w:rPr>
          <w:sz w:val="28"/>
          <w:szCs w:val="28"/>
        </w:rPr>
        <w:t>Предприятием не заявлены расходы по статье</w:t>
      </w:r>
    </w:p>
    <w:p w14:paraId="52350F90" w14:textId="77777777" w:rsidR="00C8068E" w:rsidRPr="00DC01B9" w:rsidRDefault="00C8068E" w:rsidP="00C8068E">
      <w:pPr>
        <w:ind w:firstLine="709"/>
        <w:jc w:val="both"/>
        <w:rPr>
          <w:color w:val="002060"/>
          <w:sz w:val="28"/>
          <w:szCs w:val="28"/>
        </w:rPr>
      </w:pPr>
    </w:p>
    <w:p w14:paraId="58A2E5A5" w14:textId="77777777" w:rsidR="00C8068E" w:rsidRDefault="00C8068E" w:rsidP="00C8068E">
      <w:pPr>
        <w:ind w:firstLine="709"/>
        <w:jc w:val="both"/>
        <w:rPr>
          <w:sz w:val="28"/>
          <w:szCs w:val="28"/>
        </w:rPr>
      </w:pPr>
      <w:r w:rsidRPr="00DC01B9">
        <w:rPr>
          <w:sz w:val="28"/>
          <w:szCs w:val="28"/>
        </w:rPr>
        <w:t xml:space="preserve">Таким образом, НВВ на </w:t>
      </w:r>
      <w:r>
        <w:rPr>
          <w:sz w:val="28"/>
          <w:szCs w:val="28"/>
        </w:rPr>
        <w:t>передачу</w:t>
      </w:r>
      <w:r w:rsidRPr="00DC01B9">
        <w:rPr>
          <w:sz w:val="28"/>
          <w:szCs w:val="28"/>
        </w:rPr>
        <w:t xml:space="preserve"> тепловой энергии на 2020 год, по мнению экспертов, составит 2 6</w:t>
      </w:r>
      <w:r>
        <w:rPr>
          <w:sz w:val="28"/>
          <w:szCs w:val="28"/>
        </w:rPr>
        <w:t>54</w:t>
      </w:r>
      <w:r w:rsidRPr="00DC01B9">
        <w:rPr>
          <w:sz w:val="28"/>
          <w:szCs w:val="28"/>
        </w:rPr>
        <w:t xml:space="preserve"> тыс. руб.</w:t>
      </w:r>
      <w:r>
        <w:rPr>
          <w:sz w:val="28"/>
          <w:szCs w:val="28"/>
        </w:rPr>
        <w:t>, в т.ч.:</w:t>
      </w:r>
    </w:p>
    <w:p w14:paraId="7C50DF14" w14:textId="77777777" w:rsidR="00C8068E" w:rsidRDefault="00C8068E" w:rsidP="00C8068E">
      <w:pPr>
        <w:ind w:firstLine="709"/>
        <w:jc w:val="both"/>
        <w:rPr>
          <w:sz w:val="28"/>
          <w:szCs w:val="28"/>
        </w:rPr>
      </w:pPr>
      <w:r>
        <w:rPr>
          <w:sz w:val="28"/>
          <w:szCs w:val="28"/>
        </w:rPr>
        <w:t>- расходы на тепловую энергию – 2 063 тыс. руб.;</w:t>
      </w:r>
    </w:p>
    <w:p w14:paraId="458AF0EF" w14:textId="77777777" w:rsidR="00C8068E" w:rsidRDefault="00C8068E" w:rsidP="00C8068E">
      <w:pPr>
        <w:ind w:firstLine="709"/>
        <w:jc w:val="both"/>
        <w:rPr>
          <w:sz w:val="28"/>
          <w:szCs w:val="28"/>
        </w:rPr>
      </w:pPr>
      <w:r>
        <w:rPr>
          <w:sz w:val="28"/>
          <w:szCs w:val="28"/>
        </w:rPr>
        <w:t>- оплата труда – 375 тыс. руб.;</w:t>
      </w:r>
    </w:p>
    <w:p w14:paraId="7E49E599" w14:textId="77777777" w:rsidR="00C8068E" w:rsidRDefault="00C8068E" w:rsidP="00C8068E">
      <w:pPr>
        <w:ind w:firstLine="709"/>
        <w:jc w:val="both"/>
        <w:rPr>
          <w:sz w:val="28"/>
          <w:szCs w:val="28"/>
        </w:rPr>
      </w:pPr>
      <w:r>
        <w:rPr>
          <w:sz w:val="28"/>
          <w:szCs w:val="28"/>
        </w:rPr>
        <w:t>- отчисления на социальные нужды – 114 тыс. руб.;</w:t>
      </w:r>
    </w:p>
    <w:p w14:paraId="73FA2A8C" w14:textId="77777777" w:rsidR="00C8068E" w:rsidRDefault="00C8068E" w:rsidP="00C8068E">
      <w:pPr>
        <w:ind w:firstLine="709"/>
        <w:jc w:val="both"/>
        <w:rPr>
          <w:sz w:val="28"/>
          <w:szCs w:val="28"/>
        </w:rPr>
      </w:pPr>
      <w:r>
        <w:rPr>
          <w:sz w:val="28"/>
          <w:szCs w:val="28"/>
        </w:rPr>
        <w:t xml:space="preserve">- ремонт основных средств, выполняемый подрядным способом – </w:t>
      </w:r>
      <w:r>
        <w:rPr>
          <w:sz w:val="28"/>
          <w:szCs w:val="28"/>
        </w:rPr>
        <w:br/>
        <w:t>19 тыс. руб.;</w:t>
      </w:r>
    </w:p>
    <w:p w14:paraId="5F3F2263" w14:textId="77777777" w:rsidR="00C8068E" w:rsidRPr="00DC01B9" w:rsidRDefault="00C8068E" w:rsidP="00C8068E">
      <w:pPr>
        <w:ind w:firstLine="709"/>
        <w:jc w:val="both"/>
        <w:rPr>
          <w:sz w:val="28"/>
          <w:szCs w:val="28"/>
        </w:rPr>
      </w:pPr>
      <w:r>
        <w:rPr>
          <w:sz w:val="28"/>
          <w:szCs w:val="28"/>
        </w:rPr>
        <w:t>- расходы на оплату иных и других работ и услуг – 83 тыс. руб.</w:t>
      </w:r>
    </w:p>
    <w:p w14:paraId="14170E9A" w14:textId="77777777" w:rsidR="00C8068E" w:rsidRPr="00DC01B9" w:rsidRDefault="00C8068E" w:rsidP="00C8068E">
      <w:pPr>
        <w:ind w:firstLine="709"/>
        <w:jc w:val="both"/>
        <w:rPr>
          <w:color w:val="002060"/>
          <w:sz w:val="28"/>
          <w:szCs w:val="28"/>
        </w:rPr>
      </w:pPr>
    </w:p>
    <w:p w14:paraId="5397ED3B" w14:textId="77777777" w:rsidR="00C8068E" w:rsidRPr="001A20F5" w:rsidRDefault="00C8068E" w:rsidP="00C8068E">
      <w:pPr>
        <w:ind w:firstLine="709"/>
        <w:jc w:val="both"/>
        <w:rPr>
          <w:sz w:val="28"/>
          <w:szCs w:val="28"/>
        </w:rPr>
      </w:pPr>
      <w:r w:rsidRPr="001A20F5">
        <w:rPr>
          <w:sz w:val="28"/>
          <w:szCs w:val="28"/>
        </w:rPr>
        <w:lastRenderedPageBreak/>
        <w:t>Расчёт НВВ предприятия на 2020 год представлен в приложении к экспертному заключении (смета расходов на передачу тепловой энергии МКП «Благоустройство»).</w:t>
      </w:r>
    </w:p>
    <w:p w14:paraId="0674CE9F" w14:textId="77777777" w:rsidR="00C8068E" w:rsidRPr="00DC01B9" w:rsidRDefault="00C8068E" w:rsidP="00C8068E">
      <w:pPr>
        <w:keepNext/>
        <w:numPr>
          <w:ilvl w:val="0"/>
          <w:numId w:val="27"/>
        </w:numPr>
        <w:tabs>
          <w:tab w:val="left" w:pos="567"/>
        </w:tabs>
        <w:spacing w:after="120"/>
        <w:ind w:left="1211"/>
        <w:contextualSpacing/>
        <w:jc w:val="both"/>
        <w:outlineLvl w:val="0"/>
        <w:rPr>
          <w:b/>
          <w:sz w:val="28"/>
          <w:szCs w:val="28"/>
        </w:rPr>
      </w:pPr>
      <w:r w:rsidRPr="00DC01B9">
        <w:rPr>
          <w:color w:val="002060"/>
        </w:rPr>
        <w:br w:type="page"/>
      </w:r>
      <w:bookmarkStart w:id="120" w:name="_Toc23177827"/>
      <w:r w:rsidRPr="00DC01B9">
        <w:rPr>
          <w:b/>
          <w:sz w:val="28"/>
          <w:szCs w:val="28"/>
        </w:rPr>
        <w:lastRenderedPageBreak/>
        <w:t xml:space="preserve">ТАРИФЫ НА </w:t>
      </w:r>
      <w:r>
        <w:rPr>
          <w:b/>
          <w:sz w:val="28"/>
          <w:szCs w:val="28"/>
        </w:rPr>
        <w:t xml:space="preserve">УСЛУГИ ПО </w:t>
      </w:r>
      <w:r w:rsidRPr="00DC01B9">
        <w:rPr>
          <w:b/>
          <w:sz w:val="28"/>
          <w:szCs w:val="28"/>
        </w:rPr>
        <w:t>ПЕРЕДАЧ</w:t>
      </w:r>
      <w:r>
        <w:rPr>
          <w:b/>
          <w:sz w:val="28"/>
          <w:szCs w:val="28"/>
        </w:rPr>
        <w:t>Е</w:t>
      </w:r>
      <w:r w:rsidRPr="00DC01B9">
        <w:rPr>
          <w:b/>
          <w:sz w:val="28"/>
          <w:szCs w:val="28"/>
        </w:rPr>
        <w:t xml:space="preserve"> ТЕПЛОВОЙ ЭНЕРГИИ </w:t>
      </w:r>
      <w:r w:rsidRPr="00DC01B9">
        <w:rPr>
          <w:b/>
          <w:sz w:val="28"/>
          <w:szCs w:val="28"/>
        </w:rPr>
        <w:br/>
        <w:t>НА 2020 ГОД</w:t>
      </w:r>
      <w:bookmarkEnd w:id="120"/>
      <w:r w:rsidRPr="00DC01B9">
        <w:rPr>
          <w:b/>
          <w:sz w:val="28"/>
          <w:szCs w:val="28"/>
        </w:rPr>
        <w:t xml:space="preserve"> </w:t>
      </w:r>
    </w:p>
    <w:p w14:paraId="4A27699A" w14:textId="77777777" w:rsidR="00C8068E" w:rsidRPr="00DC01B9" w:rsidRDefault="00C8068E" w:rsidP="00C8068E">
      <w:pPr>
        <w:ind w:firstLine="709"/>
        <w:jc w:val="both"/>
        <w:rPr>
          <w:color w:val="002060"/>
        </w:rPr>
      </w:pPr>
    </w:p>
    <w:p w14:paraId="650B097E" w14:textId="77777777" w:rsidR="00C8068E" w:rsidRPr="00DC01B9" w:rsidRDefault="00C8068E" w:rsidP="00C8068E">
      <w:pPr>
        <w:tabs>
          <w:tab w:val="left" w:pos="1890"/>
        </w:tabs>
        <w:ind w:firstLine="720"/>
        <w:jc w:val="right"/>
        <w:rPr>
          <w:color w:val="002060"/>
          <w:sz w:val="28"/>
          <w:szCs w:val="28"/>
        </w:rPr>
      </w:pPr>
    </w:p>
    <w:p w14:paraId="73780ABA" w14:textId="77777777" w:rsidR="00C8068E" w:rsidRPr="00DC01B9" w:rsidRDefault="00C8068E" w:rsidP="00C8068E">
      <w:pPr>
        <w:ind w:firstLine="567"/>
        <w:jc w:val="both"/>
        <w:rPr>
          <w:sz w:val="28"/>
          <w:szCs w:val="28"/>
        </w:rPr>
      </w:pPr>
      <w:r w:rsidRPr="00DC01B9">
        <w:rPr>
          <w:sz w:val="28"/>
          <w:szCs w:val="28"/>
        </w:rPr>
        <w:t xml:space="preserve">На основании определенной необходимой валовой выручки на 2020 год эксперты рассчитали тарифы на передачу тепловой энергии </w:t>
      </w:r>
      <w:r w:rsidRPr="00DC01B9">
        <w:rPr>
          <w:sz w:val="28"/>
          <w:szCs w:val="28"/>
        </w:rPr>
        <w:br/>
        <w:t xml:space="preserve">МКП «Благоустройство» на потребительском рынке г. Полысаево. Расчёт представлен в таблице </w:t>
      </w:r>
      <w:r>
        <w:rPr>
          <w:sz w:val="28"/>
          <w:szCs w:val="28"/>
        </w:rPr>
        <w:t>2</w:t>
      </w:r>
      <w:r w:rsidRPr="00DC01B9">
        <w:rPr>
          <w:sz w:val="28"/>
          <w:szCs w:val="28"/>
        </w:rPr>
        <w:t>.</w:t>
      </w:r>
    </w:p>
    <w:p w14:paraId="5F40673F" w14:textId="77777777" w:rsidR="00C8068E" w:rsidRPr="00DC01B9" w:rsidRDefault="00C8068E" w:rsidP="00C8068E">
      <w:pPr>
        <w:ind w:firstLine="567"/>
        <w:jc w:val="both"/>
        <w:rPr>
          <w:sz w:val="28"/>
          <w:szCs w:val="28"/>
        </w:rPr>
      </w:pPr>
    </w:p>
    <w:p w14:paraId="44C5C875" w14:textId="77777777" w:rsidR="00C8068E" w:rsidRPr="00DC01B9" w:rsidRDefault="00C8068E" w:rsidP="00C8068E">
      <w:pPr>
        <w:jc w:val="right"/>
        <w:rPr>
          <w:sz w:val="28"/>
          <w:szCs w:val="28"/>
          <w:lang w:eastAsia="en-US"/>
        </w:rPr>
      </w:pPr>
      <w:r w:rsidRPr="00DC01B9">
        <w:rPr>
          <w:sz w:val="28"/>
          <w:szCs w:val="28"/>
          <w:lang w:eastAsia="en-US"/>
        </w:rPr>
        <w:t xml:space="preserve">Таблица </w:t>
      </w:r>
      <w:r>
        <w:rPr>
          <w:sz w:val="28"/>
          <w:szCs w:val="28"/>
          <w:lang w:eastAsia="en-US"/>
        </w:rPr>
        <w:t>2</w:t>
      </w:r>
    </w:p>
    <w:p w14:paraId="72A811E8" w14:textId="77777777" w:rsidR="00C8068E" w:rsidRPr="00DC01B9" w:rsidRDefault="00C8068E" w:rsidP="00C8068E">
      <w:pPr>
        <w:jc w:val="center"/>
        <w:rPr>
          <w:b/>
          <w:sz w:val="28"/>
          <w:szCs w:val="28"/>
          <w:lang w:eastAsia="en-US"/>
        </w:rPr>
      </w:pPr>
      <w:r w:rsidRPr="00DC01B9">
        <w:rPr>
          <w:b/>
          <w:sz w:val="28"/>
          <w:szCs w:val="28"/>
          <w:lang w:eastAsia="en-US"/>
        </w:rPr>
        <w:t xml:space="preserve">Тарифы на </w:t>
      </w:r>
      <w:r>
        <w:rPr>
          <w:b/>
          <w:sz w:val="28"/>
          <w:szCs w:val="28"/>
          <w:lang w:eastAsia="en-US"/>
        </w:rPr>
        <w:t xml:space="preserve">услуги по </w:t>
      </w:r>
      <w:r w:rsidRPr="00DC01B9">
        <w:rPr>
          <w:b/>
          <w:sz w:val="28"/>
          <w:szCs w:val="28"/>
          <w:lang w:eastAsia="en-US"/>
        </w:rPr>
        <w:t>передач</w:t>
      </w:r>
      <w:r>
        <w:rPr>
          <w:b/>
          <w:sz w:val="28"/>
          <w:szCs w:val="28"/>
          <w:lang w:eastAsia="en-US"/>
        </w:rPr>
        <w:t>е</w:t>
      </w:r>
      <w:r w:rsidRPr="00DC01B9">
        <w:rPr>
          <w:b/>
          <w:sz w:val="28"/>
          <w:szCs w:val="28"/>
          <w:lang w:eastAsia="en-US"/>
        </w:rPr>
        <w:t xml:space="preserve"> тепловой энергии </w:t>
      </w:r>
      <w:r>
        <w:rPr>
          <w:b/>
          <w:sz w:val="28"/>
          <w:szCs w:val="28"/>
          <w:lang w:eastAsia="en-US"/>
        </w:rPr>
        <w:t>МКП «Благоустройство</w:t>
      </w:r>
      <w:r w:rsidRPr="00DC01B9">
        <w:rPr>
          <w:b/>
          <w:sz w:val="28"/>
          <w:szCs w:val="28"/>
          <w:lang w:eastAsia="en-US"/>
        </w:rPr>
        <w:t>» на 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945"/>
        <w:gridCol w:w="2468"/>
      </w:tblGrid>
      <w:tr w:rsidR="00C8068E" w:rsidRPr="00DC01B9" w14:paraId="5DFADE3A" w14:textId="77777777" w:rsidTr="00CD2C22">
        <w:tc>
          <w:tcPr>
            <w:tcW w:w="959" w:type="dxa"/>
            <w:shd w:val="clear" w:color="auto" w:fill="auto"/>
            <w:vAlign w:val="center"/>
          </w:tcPr>
          <w:p w14:paraId="34C3F694" w14:textId="77777777" w:rsidR="00C8068E" w:rsidRPr="00DC01B9" w:rsidRDefault="00C8068E" w:rsidP="00CD2C22">
            <w:pPr>
              <w:jc w:val="both"/>
              <w:rPr>
                <w:sz w:val="28"/>
                <w:szCs w:val="28"/>
              </w:rPr>
            </w:pPr>
            <w:r w:rsidRPr="00DC01B9">
              <w:rPr>
                <w:sz w:val="28"/>
                <w:szCs w:val="28"/>
              </w:rPr>
              <w:t>№ п/п</w:t>
            </w:r>
          </w:p>
        </w:tc>
        <w:tc>
          <w:tcPr>
            <w:tcW w:w="6237" w:type="dxa"/>
            <w:shd w:val="clear" w:color="auto" w:fill="auto"/>
            <w:vAlign w:val="center"/>
          </w:tcPr>
          <w:p w14:paraId="5CD76B00" w14:textId="77777777" w:rsidR="00C8068E" w:rsidRPr="00DC01B9" w:rsidRDefault="00C8068E" w:rsidP="00CD2C22">
            <w:pPr>
              <w:jc w:val="center"/>
              <w:rPr>
                <w:sz w:val="28"/>
                <w:szCs w:val="28"/>
              </w:rPr>
            </w:pPr>
            <w:r>
              <w:rPr>
                <w:sz w:val="28"/>
                <w:szCs w:val="28"/>
              </w:rPr>
              <w:t>Показатель</w:t>
            </w:r>
          </w:p>
        </w:tc>
        <w:tc>
          <w:tcPr>
            <w:tcW w:w="2517" w:type="dxa"/>
            <w:shd w:val="clear" w:color="auto" w:fill="auto"/>
            <w:vAlign w:val="center"/>
          </w:tcPr>
          <w:p w14:paraId="4F30B3AB" w14:textId="77777777" w:rsidR="00C8068E" w:rsidRPr="00DC01B9" w:rsidRDefault="00C8068E" w:rsidP="00CD2C22">
            <w:pPr>
              <w:jc w:val="center"/>
              <w:rPr>
                <w:sz w:val="28"/>
                <w:szCs w:val="28"/>
              </w:rPr>
            </w:pPr>
            <w:r w:rsidRPr="00DC01B9">
              <w:rPr>
                <w:sz w:val="28"/>
                <w:szCs w:val="28"/>
              </w:rPr>
              <w:t xml:space="preserve">Предложения экспертов </w:t>
            </w:r>
          </w:p>
          <w:p w14:paraId="1A698AB4" w14:textId="77777777" w:rsidR="00C8068E" w:rsidRPr="00DC01B9" w:rsidRDefault="00C8068E" w:rsidP="00CD2C22">
            <w:pPr>
              <w:jc w:val="center"/>
              <w:rPr>
                <w:sz w:val="28"/>
                <w:szCs w:val="28"/>
              </w:rPr>
            </w:pPr>
            <w:r w:rsidRPr="00DC01B9">
              <w:rPr>
                <w:sz w:val="28"/>
                <w:szCs w:val="28"/>
              </w:rPr>
              <w:t>на 2020 год</w:t>
            </w:r>
          </w:p>
        </w:tc>
      </w:tr>
      <w:tr w:rsidR="00C8068E" w:rsidRPr="00DC01B9" w14:paraId="5DCCE821" w14:textId="77777777" w:rsidTr="00CD2C22">
        <w:trPr>
          <w:trHeight w:val="578"/>
        </w:trPr>
        <w:tc>
          <w:tcPr>
            <w:tcW w:w="959" w:type="dxa"/>
            <w:shd w:val="clear" w:color="auto" w:fill="auto"/>
            <w:vAlign w:val="center"/>
          </w:tcPr>
          <w:p w14:paraId="7C2C31CE" w14:textId="77777777" w:rsidR="00C8068E" w:rsidRPr="00DC01B9" w:rsidRDefault="00C8068E" w:rsidP="00CD2C22">
            <w:pPr>
              <w:jc w:val="center"/>
              <w:rPr>
                <w:sz w:val="28"/>
                <w:szCs w:val="28"/>
              </w:rPr>
            </w:pPr>
            <w:r w:rsidRPr="00DC01B9">
              <w:rPr>
                <w:sz w:val="28"/>
                <w:szCs w:val="28"/>
              </w:rPr>
              <w:t>1</w:t>
            </w:r>
          </w:p>
        </w:tc>
        <w:tc>
          <w:tcPr>
            <w:tcW w:w="6237" w:type="dxa"/>
            <w:shd w:val="clear" w:color="auto" w:fill="auto"/>
            <w:vAlign w:val="center"/>
          </w:tcPr>
          <w:p w14:paraId="467FAAC4" w14:textId="77777777" w:rsidR="00C8068E" w:rsidRPr="00DC01B9" w:rsidRDefault="00C8068E" w:rsidP="00CD2C22">
            <w:pPr>
              <w:jc w:val="both"/>
              <w:rPr>
                <w:sz w:val="28"/>
                <w:szCs w:val="28"/>
              </w:rPr>
            </w:pPr>
            <w:r w:rsidRPr="00DC01B9">
              <w:rPr>
                <w:sz w:val="28"/>
                <w:szCs w:val="28"/>
              </w:rPr>
              <w:t xml:space="preserve">Полезный отпуск на потребительском рынке, </w:t>
            </w:r>
          </w:p>
          <w:p w14:paraId="2AC6EFA8" w14:textId="77777777" w:rsidR="00C8068E" w:rsidRPr="00DC01B9" w:rsidRDefault="00C8068E" w:rsidP="00CD2C22">
            <w:pPr>
              <w:jc w:val="both"/>
              <w:rPr>
                <w:sz w:val="28"/>
                <w:szCs w:val="28"/>
              </w:rPr>
            </w:pPr>
            <w:r w:rsidRPr="00DC01B9">
              <w:rPr>
                <w:sz w:val="28"/>
                <w:szCs w:val="28"/>
              </w:rPr>
              <w:t>тыс. Гкал</w:t>
            </w:r>
          </w:p>
        </w:tc>
        <w:tc>
          <w:tcPr>
            <w:tcW w:w="2517" w:type="dxa"/>
            <w:shd w:val="clear" w:color="auto" w:fill="auto"/>
            <w:vAlign w:val="center"/>
          </w:tcPr>
          <w:p w14:paraId="2CE4BA54" w14:textId="77777777" w:rsidR="00C8068E" w:rsidRPr="00DC01B9" w:rsidRDefault="00C8068E" w:rsidP="00CD2C22">
            <w:pPr>
              <w:jc w:val="center"/>
              <w:rPr>
                <w:sz w:val="28"/>
                <w:szCs w:val="28"/>
              </w:rPr>
            </w:pPr>
            <w:r w:rsidRPr="00DC01B9">
              <w:rPr>
                <w:sz w:val="28"/>
                <w:szCs w:val="28"/>
              </w:rPr>
              <w:t>7 560,530</w:t>
            </w:r>
          </w:p>
        </w:tc>
      </w:tr>
      <w:tr w:rsidR="00C8068E" w:rsidRPr="00DC01B9" w14:paraId="219F64D8" w14:textId="77777777" w:rsidTr="00CD2C22">
        <w:trPr>
          <w:trHeight w:val="507"/>
        </w:trPr>
        <w:tc>
          <w:tcPr>
            <w:tcW w:w="959" w:type="dxa"/>
            <w:shd w:val="clear" w:color="auto" w:fill="auto"/>
            <w:vAlign w:val="center"/>
          </w:tcPr>
          <w:p w14:paraId="18F21BFF" w14:textId="77777777" w:rsidR="00C8068E" w:rsidRPr="00DC01B9" w:rsidRDefault="00C8068E" w:rsidP="00CD2C22">
            <w:pPr>
              <w:jc w:val="center"/>
              <w:rPr>
                <w:sz w:val="28"/>
                <w:szCs w:val="28"/>
              </w:rPr>
            </w:pPr>
            <w:r w:rsidRPr="00DC01B9">
              <w:rPr>
                <w:sz w:val="28"/>
                <w:szCs w:val="28"/>
              </w:rPr>
              <w:t>2</w:t>
            </w:r>
          </w:p>
        </w:tc>
        <w:tc>
          <w:tcPr>
            <w:tcW w:w="6237" w:type="dxa"/>
            <w:shd w:val="clear" w:color="auto" w:fill="auto"/>
            <w:vAlign w:val="center"/>
          </w:tcPr>
          <w:p w14:paraId="1B28CF98" w14:textId="77777777" w:rsidR="00C8068E" w:rsidRPr="00DC01B9" w:rsidRDefault="00C8068E" w:rsidP="00CD2C22">
            <w:pPr>
              <w:jc w:val="both"/>
              <w:rPr>
                <w:sz w:val="28"/>
                <w:szCs w:val="28"/>
              </w:rPr>
            </w:pPr>
            <w:r w:rsidRPr="00DC01B9">
              <w:rPr>
                <w:sz w:val="28"/>
                <w:szCs w:val="28"/>
              </w:rPr>
              <w:t>НВВ, тыс. руб.</w:t>
            </w:r>
          </w:p>
        </w:tc>
        <w:tc>
          <w:tcPr>
            <w:tcW w:w="2517" w:type="dxa"/>
            <w:shd w:val="clear" w:color="auto" w:fill="auto"/>
            <w:vAlign w:val="center"/>
          </w:tcPr>
          <w:p w14:paraId="07B0B86A" w14:textId="77777777" w:rsidR="00C8068E" w:rsidRPr="00DC01B9" w:rsidRDefault="00C8068E" w:rsidP="00CD2C22">
            <w:pPr>
              <w:jc w:val="center"/>
              <w:rPr>
                <w:sz w:val="28"/>
                <w:szCs w:val="28"/>
              </w:rPr>
            </w:pPr>
            <w:r w:rsidRPr="00DC01B9">
              <w:rPr>
                <w:sz w:val="28"/>
                <w:szCs w:val="28"/>
              </w:rPr>
              <w:t>2 6</w:t>
            </w:r>
            <w:r>
              <w:rPr>
                <w:sz w:val="28"/>
                <w:szCs w:val="28"/>
              </w:rPr>
              <w:t>53,64</w:t>
            </w:r>
            <w:r w:rsidRPr="00DC01B9">
              <w:rPr>
                <w:sz w:val="28"/>
                <w:szCs w:val="28"/>
              </w:rPr>
              <w:t xml:space="preserve"> </w:t>
            </w:r>
          </w:p>
        </w:tc>
      </w:tr>
      <w:tr w:rsidR="00C8068E" w:rsidRPr="00DC01B9" w14:paraId="6D99BA48" w14:textId="77777777" w:rsidTr="00CD2C22">
        <w:trPr>
          <w:trHeight w:val="507"/>
        </w:trPr>
        <w:tc>
          <w:tcPr>
            <w:tcW w:w="959" w:type="dxa"/>
            <w:shd w:val="clear" w:color="auto" w:fill="auto"/>
            <w:vAlign w:val="center"/>
          </w:tcPr>
          <w:p w14:paraId="7AEC7DFE" w14:textId="77777777" w:rsidR="00C8068E" w:rsidRPr="00DC01B9" w:rsidRDefault="00C8068E" w:rsidP="00CD2C22">
            <w:pPr>
              <w:jc w:val="center"/>
              <w:rPr>
                <w:sz w:val="28"/>
                <w:szCs w:val="28"/>
              </w:rPr>
            </w:pPr>
            <w:r w:rsidRPr="00DC01B9">
              <w:rPr>
                <w:sz w:val="28"/>
                <w:szCs w:val="28"/>
              </w:rPr>
              <w:t>3</w:t>
            </w:r>
          </w:p>
        </w:tc>
        <w:tc>
          <w:tcPr>
            <w:tcW w:w="6237" w:type="dxa"/>
            <w:shd w:val="clear" w:color="auto" w:fill="auto"/>
            <w:vAlign w:val="center"/>
          </w:tcPr>
          <w:p w14:paraId="5DAA7D12" w14:textId="77777777" w:rsidR="00C8068E" w:rsidRPr="00DC01B9" w:rsidRDefault="00C8068E" w:rsidP="00CD2C22">
            <w:pPr>
              <w:jc w:val="both"/>
              <w:rPr>
                <w:sz w:val="28"/>
                <w:szCs w:val="28"/>
              </w:rPr>
            </w:pPr>
            <w:r w:rsidRPr="00DC01B9">
              <w:rPr>
                <w:sz w:val="28"/>
                <w:szCs w:val="28"/>
              </w:rPr>
              <w:t>Тариф, руб./Гкал</w:t>
            </w:r>
          </w:p>
        </w:tc>
        <w:tc>
          <w:tcPr>
            <w:tcW w:w="2517" w:type="dxa"/>
            <w:shd w:val="clear" w:color="auto" w:fill="auto"/>
            <w:vAlign w:val="center"/>
          </w:tcPr>
          <w:p w14:paraId="708D08DB" w14:textId="77777777" w:rsidR="00C8068E" w:rsidRPr="00DC01B9" w:rsidRDefault="00C8068E" w:rsidP="00CD2C22">
            <w:pPr>
              <w:jc w:val="center"/>
              <w:rPr>
                <w:sz w:val="28"/>
                <w:szCs w:val="28"/>
              </w:rPr>
            </w:pPr>
            <w:r w:rsidRPr="00DC01B9">
              <w:rPr>
                <w:sz w:val="28"/>
                <w:szCs w:val="28"/>
              </w:rPr>
              <w:t>3</w:t>
            </w:r>
            <w:r>
              <w:rPr>
                <w:sz w:val="28"/>
                <w:szCs w:val="28"/>
              </w:rPr>
              <w:t>50,99</w:t>
            </w:r>
          </w:p>
        </w:tc>
      </w:tr>
    </w:tbl>
    <w:p w14:paraId="3D8C5EC2" w14:textId="77777777" w:rsidR="00C8068E" w:rsidRPr="00DC01B9" w:rsidRDefault="00C8068E" w:rsidP="00C8068E">
      <w:pPr>
        <w:ind w:firstLine="709"/>
        <w:jc w:val="both"/>
        <w:rPr>
          <w:sz w:val="28"/>
          <w:szCs w:val="28"/>
        </w:rPr>
      </w:pPr>
    </w:p>
    <w:p w14:paraId="4D1C0308" w14:textId="77777777" w:rsidR="00C8068E" w:rsidRPr="00DC01B9" w:rsidRDefault="00C8068E" w:rsidP="00C8068E">
      <w:pPr>
        <w:tabs>
          <w:tab w:val="left" w:pos="1890"/>
        </w:tabs>
        <w:spacing w:after="120"/>
        <w:ind w:firstLine="720"/>
        <w:contextualSpacing/>
        <w:jc w:val="both"/>
        <w:rPr>
          <w:b/>
          <w:sz w:val="28"/>
          <w:szCs w:val="28"/>
        </w:rPr>
      </w:pPr>
    </w:p>
    <w:p w14:paraId="46AD197B" w14:textId="77777777" w:rsidR="00C8068E" w:rsidRPr="00DC01B9" w:rsidRDefault="00C8068E" w:rsidP="00C8068E">
      <w:pPr>
        <w:tabs>
          <w:tab w:val="left" w:pos="1890"/>
        </w:tabs>
        <w:spacing w:after="120"/>
        <w:ind w:firstLine="720"/>
        <w:contextualSpacing/>
        <w:jc w:val="both"/>
        <w:rPr>
          <w:b/>
          <w:sz w:val="28"/>
          <w:szCs w:val="28"/>
        </w:rPr>
      </w:pPr>
    </w:p>
    <w:p w14:paraId="79B759C6" w14:textId="77777777" w:rsidR="00C8068E" w:rsidRPr="00DC01B9" w:rsidRDefault="00C8068E" w:rsidP="00C8068E">
      <w:pPr>
        <w:tabs>
          <w:tab w:val="left" w:pos="1890"/>
        </w:tabs>
        <w:spacing w:after="120"/>
        <w:ind w:firstLine="720"/>
        <w:contextualSpacing/>
        <w:jc w:val="both"/>
        <w:rPr>
          <w:bCs/>
          <w:sz w:val="28"/>
          <w:szCs w:val="28"/>
        </w:rPr>
      </w:pPr>
      <w:r w:rsidRPr="00DC01B9">
        <w:rPr>
          <w:bCs/>
          <w:sz w:val="28"/>
          <w:szCs w:val="28"/>
        </w:rPr>
        <w:t>Приложения:</w:t>
      </w:r>
    </w:p>
    <w:p w14:paraId="09FBF5D2" w14:textId="77777777" w:rsidR="00C8068E" w:rsidRPr="00DC01B9" w:rsidRDefault="00C8068E" w:rsidP="00C8068E">
      <w:pPr>
        <w:numPr>
          <w:ilvl w:val="0"/>
          <w:numId w:val="28"/>
        </w:numPr>
        <w:tabs>
          <w:tab w:val="left" w:pos="709"/>
        </w:tabs>
        <w:spacing w:after="120"/>
        <w:ind w:left="0" w:hanging="556"/>
        <w:contextualSpacing/>
        <w:jc w:val="both"/>
        <w:rPr>
          <w:bCs/>
          <w:sz w:val="28"/>
          <w:szCs w:val="28"/>
        </w:rPr>
      </w:pPr>
      <w:r w:rsidRPr="00DC01B9">
        <w:rPr>
          <w:bCs/>
          <w:sz w:val="28"/>
          <w:szCs w:val="28"/>
        </w:rPr>
        <w:t xml:space="preserve">Смета расходов на передачу тепловой энергии </w:t>
      </w:r>
      <w:r w:rsidRPr="00DC01B9">
        <w:rPr>
          <w:bCs/>
          <w:sz w:val="28"/>
          <w:szCs w:val="28"/>
        </w:rPr>
        <w:br/>
        <w:t>МКП «Благоустройство» на 2020 год</w:t>
      </w:r>
    </w:p>
    <w:p w14:paraId="22123A8E" w14:textId="77777777" w:rsidR="00C8068E" w:rsidRDefault="00C8068E" w:rsidP="00C8068E">
      <w:pPr>
        <w:tabs>
          <w:tab w:val="left" w:pos="709"/>
        </w:tabs>
        <w:spacing w:after="120"/>
        <w:contextualSpacing/>
        <w:jc w:val="both"/>
        <w:rPr>
          <w:bCs/>
          <w:sz w:val="28"/>
          <w:szCs w:val="28"/>
        </w:rPr>
      </w:pPr>
    </w:p>
    <w:p w14:paraId="305D1515" w14:textId="77777777" w:rsidR="00C8068E" w:rsidRPr="00CD312E" w:rsidRDefault="00C8068E" w:rsidP="00C8068E">
      <w:pPr>
        <w:tabs>
          <w:tab w:val="left" w:pos="709"/>
        </w:tabs>
        <w:spacing w:after="120"/>
        <w:contextualSpacing/>
        <w:jc w:val="both"/>
        <w:rPr>
          <w:bCs/>
          <w:sz w:val="28"/>
          <w:szCs w:val="28"/>
        </w:rPr>
      </w:pPr>
    </w:p>
    <w:p w14:paraId="5F48829B" w14:textId="77777777" w:rsidR="00C8068E" w:rsidRPr="002D7E88" w:rsidRDefault="00C8068E" w:rsidP="00C8068E">
      <w:pPr>
        <w:rPr>
          <w:sz w:val="28"/>
          <w:szCs w:val="28"/>
        </w:rPr>
      </w:pPr>
    </w:p>
    <w:p w14:paraId="601605CD" w14:textId="77777777" w:rsidR="00C8068E" w:rsidRDefault="00C8068E" w:rsidP="00AE6E7C">
      <w:pPr>
        <w:ind w:right="142"/>
        <w:jc w:val="both"/>
        <w:sectPr w:rsidR="00C8068E" w:rsidSect="00A168D4">
          <w:pgSz w:w="11906" w:h="16838"/>
          <w:pgMar w:top="567" w:right="850" w:bottom="1134" w:left="1701" w:header="708" w:footer="708" w:gutter="0"/>
          <w:cols w:space="708"/>
          <w:titlePg/>
          <w:docGrid w:linePitch="360"/>
        </w:sectPr>
      </w:pPr>
    </w:p>
    <w:p w14:paraId="641751BE" w14:textId="202A83E7" w:rsidR="00C8068E" w:rsidRDefault="00C8068E" w:rsidP="00C8068E">
      <w:pPr>
        <w:ind w:right="142" w:hanging="567"/>
        <w:jc w:val="both"/>
      </w:pPr>
      <w:r w:rsidRPr="00C8068E">
        <w:lastRenderedPageBreak/>
        <w:drawing>
          <wp:inline distT="0" distB="0" distL="0" distR="0" wp14:anchorId="45A53BF4" wp14:editId="53944985">
            <wp:extent cx="6448425" cy="8886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48425" cy="8886825"/>
                    </a:xfrm>
                    <a:prstGeom prst="rect">
                      <a:avLst/>
                    </a:prstGeom>
                    <a:noFill/>
                    <a:ln>
                      <a:noFill/>
                    </a:ln>
                  </pic:spPr>
                </pic:pic>
              </a:graphicData>
            </a:graphic>
          </wp:inline>
        </w:drawing>
      </w:r>
    </w:p>
    <w:p w14:paraId="0CDDF29B" w14:textId="77777777" w:rsidR="00C8068E" w:rsidRDefault="00C8068E" w:rsidP="00C8068E">
      <w:pPr>
        <w:ind w:right="142" w:hanging="567"/>
        <w:jc w:val="both"/>
      </w:pPr>
    </w:p>
    <w:p w14:paraId="50CCF4F3" w14:textId="15E853A7" w:rsidR="00C8068E" w:rsidRDefault="00C8068E" w:rsidP="00AE6E7C">
      <w:pPr>
        <w:ind w:right="142"/>
        <w:jc w:val="both"/>
        <w:sectPr w:rsidR="00C8068E" w:rsidSect="00A168D4">
          <w:pgSz w:w="11906" w:h="16838"/>
          <w:pgMar w:top="567" w:right="850" w:bottom="1134" w:left="1701" w:header="708" w:footer="708" w:gutter="0"/>
          <w:cols w:space="708"/>
          <w:titlePg/>
          <w:docGrid w:linePitch="360"/>
        </w:sectPr>
      </w:pPr>
    </w:p>
    <w:p w14:paraId="61DDFE85" w14:textId="2FB5E0D1" w:rsidR="00C8068E" w:rsidRDefault="00C8068E" w:rsidP="00C8068E">
      <w:pPr>
        <w:ind w:left="5387" w:right="142"/>
        <w:jc w:val="both"/>
      </w:pPr>
      <w:r>
        <w:lastRenderedPageBreak/>
        <w:t xml:space="preserve">Приложение № 8 к протоколу </w:t>
      </w:r>
      <w:r>
        <w:br/>
        <w:t xml:space="preserve">№ 24 заседания Правления Региональной энергетической комиссии Кузбасса от 21.05.2020 </w:t>
      </w:r>
    </w:p>
    <w:p w14:paraId="1C7A11E8" w14:textId="77777777" w:rsidR="00C8068E" w:rsidRPr="00C8068E" w:rsidRDefault="00C8068E" w:rsidP="00C8068E"/>
    <w:p w14:paraId="5F1C5E15" w14:textId="77777777" w:rsidR="00CD2C22" w:rsidRDefault="00CD2C22" w:rsidP="00CD2C22">
      <w:pPr>
        <w:ind w:right="-142"/>
        <w:jc w:val="center"/>
        <w:rPr>
          <w:b/>
          <w:bCs/>
          <w:kern w:val="32"/>
          <w:sz w:val="28"/>
          <w:szCs w:val="28"/>
        </w:rPr>
      </w:pPr>
      <w:r>
        <w:rPr>
          <w:b/>
          <w:bCs/>
          <w:sz w:val="28"/>
          <w:szCs w:val="28"/>
        </w:rPr>
        <w:t>Тарифы</w:t>
      </w:r>
      <w:r>
        <w:rPr>
          <w:b/>
          <w:bCs/>
          <w:sz w:val="28"/>
          <w:szCs w:val="28"/>
          <w:lang w:val="x-none"/>
        </w:rPr>
        <w:t xml:space="preserve"> </w:t>
      </w:r>
      <w:r>
        <w:rPr>
          <w:b/>
          <w:bCs/>
          <w:sz w:val="28"/>
          <w:szCs w:val="28"/>
        </w:rPr>
        <w:t xml:space="preserve">МКП «Благоустройство» </w:t>
      </w:r>
      <w:r>
        <w:rPr>
          <w:b/>
          <w:bCs/>
          <w:sz w:val="28"/>
          <w:szCs w:val="28"/>
          <w:lang w:val="x-none"/>
        </w:rPr>
        <w:t>на услуги по передаче тепловой энергии на потребительском рынке</w:t>
      </w:r>
      <w:r>
        <w:rPr>
          <w:b/>
          <w:bCs/>
          <w:kern w:val="32"/>
          <w:sz w:val="28"/>
          <w:szCs w:val="28"/>
        </w:rPr>
        <w:t xml:space="preserve"> г. Полысаево,</w:t>
      </w:r>
    </w:p>
    <w:p w14:paraId="5E52459C" w14:textId="77777777" w:rsidR="00CD2C22" w:rsidRDefault="00CD2C22" w:rsidP="00CD2C22">
      <w:pPr>
        <w:tabs>
          <w:tab w:val="left" w:pos="0"/>
        </w:tabs>
        <w:spacing w:after="200" w:line="276" w:lineRule="auto"/>
        <w:ind w:left="709" w:right="-142"/>
        <w:jc w:val="center"/>
        <w:rPr>
          <w:bCs/>
          <w:sz w:val="4"/>
          <w:szCs w:val="4"/>
        </w:rPr>
      </w:pPr>
      <w:r>
        <w:rPr>
          <w:rFonts w:eastAsiaTheme="minorHAnsi"/>
          <w:b/>
          <w:sz w:val="28"/>
          <w:szCs w:val="28"/>
        </w:rPr>
        <w:t>на период с 22.05.2020</w:t>
      </w:r>
      <w:r>
        <w:rPr>
          <w:b/>
          <w:bCs/>
          <w:sz w:val="28"/>
          <w:szCs w:val="28"/>
        </w:rPr>
        <w:t xml:space="preserve"> по 31.12.2020</w:t>
      </w:r>
    </w:p>
    <w:p w14:paraId="154566CA" w14:textId="77777777" w:rsidR="00CD2C22" w:rsidRDefault="00CD2C22" w:rsidP="00CD2C22">
      <w:pPr>
        <w:jc w:val="right"/>
        <w:rPr>
          <w:sz w:val="28"/>
          <w:szCs w:val="28"/>
        </w:rPr>
      </w:pPr>
      <w:r>
        <w:rPr>
          <w:sz w:val="28"/>
          <w:szCs w:val="28"/>
        </w:rPr>
        <w:t xml:space="preserve"> (НДС не облагается)</w:t>
      </w:r>
    </w:p>
    <w:tbl>
      <w:tblPr>
        <w:tblW w:w="101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2521"/>
        <w:gridCol w:w="2125"/>
        <w:gridCol w:w="1984"/>
        <w:gridCol w:w="1274"/>
      </w:tblGrid>
      <w:tr w:rsidR="00CD2C22" w14:paraId="7968334C" w14:textId="77777777" w:rsidTr="00CD2C22">
        <w:trPr>
          <w:trHeight w:val="22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22850330" w14:textId="77777777" w:rsidR="00CD2C22" w:rsidRDefault="00CD2C22">
            <w:pPr>
              <w:ind w:right="-2"/>
              <w:jc w:val="center"/>
              <w:rPr>
                <w:sz w:val="22"/>
                <w:szCs w:val="22"/>
              </w:rPr>
            </w:pPr>
            <w:r>
              <w:rPr>
                <w:sz w:val="22"/>
                <w:szCs w:val="22"/>
              </w:rPr>
              <w:t>Наименование регулируемой организации</w:t>
            </w: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63D81DEE" w14:textId="77777777" w:rsidR="00CD2C22" w:rsidRDefault="00CD2C22">
            <w:pPr>
              <w:ind w:right="-2"/>
              <w:jc w:val="center"/>
              <w:rPr>
                <w:sz w:val="22"/>
                <w:szCs w:val="22"/>
              </w:rPr>
            </w:pPr>
            <w:r>
              <w:rPr>
                <w:sz w:val="22"/>
                <w:szCs w:val="22"/>
              </w:rPr>
              <w:t>Вид тарифа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50116F6" w14:textId="77777777" w:rsidR="00CD2C22" w:rsidRDefault="00CD2C22">
            <w:pPr>
              <w:ind w:right="-2"/>
              <w:jc w:val="center"/>
              <w:rPr>
                <w:sz w:val="22"/>
                <w:szCs w:val="22"/>
              </w:rPr>
            </w:pPr>
            <w:r>
              <w:rPr>
                <w:sz w:val="22"/>
                <w:szCs w:val="22"/>
              </w:rPr>
              <w:t>Период</w:t>
            </w:r>
          </w:p>
        </w:tc>
        <w:tc>
          <w:tcPr>
            <w:tcW w:w="3260" w:type="dxa"/>
            <w:gridSpan w:val="2"/>
            <w:tcBorders>
              <w:top w:val="single" w:sz="4" w:space="0" w:color="auto"/>
              <w:left w:val="single" w:sz="4" w:space="0" w:color="auto"/>
              <w:bottom w:val="single" w:sz="4" w:space="0" w:color="auto"/>
              <w:right w:val="single" w:sz="4" w:space="0" w:color="auto"/>
            </w:tcBorders>
            <w:vAlign w:val="center"/>
            <w:hideMark/>
          </w:tcPr>
          <w:p w14:paraId="45DAE3F6" w14:textId="77777777" w:rsidR="00CD2C22" w:rsidRDefault="00CD2C22">
            <w:pPr>
              <w:ind w:right="-2"/>
              <w:jc w:val="center"/>
              <w:rPr>
                <w:sz w:val="22"/>
                <w:szCs w:val="22"/>
              </w:rPr>
            </w:pPr>
            <w:r>
              <w:rPr>
                <w:sz w:val="22"/>
                <w:szCs w:val="22"/>
              </w:rPr>
              <w:t>Вид теплоносителя</w:t>
            </w:r>
          </w:p>
        </w:tc>
      </w:tr>
      <w:tr w:rsidR="00CD2C22" w14:paraId="28D854AA" w14:textId="77777777" w:rsidTr="00CD2C22">
        <w:trPr>
          <w:trHeight w:val="51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D84F022" w14:textId="77777777" w:rsidR="00CD2C22" w:rsidRDefault="00CD2C22">
            <w:pPr>
              <w:rPr>
                <w:sz w:val="22"/>
                <w:szCs w:val="22"/>
                <w:lang w:eastAsia="en-US"/>
              </w:rPr>
            </w:pPr>
          </w:p>
        </w:tc>
        <w:tc>
          <w:tcPr>
            <w:tcW w:w="7909" w:type="dxa"/>
            <w:vMerge/>
            <w:tcBorders>
              <w:top w:val="single" w:sz="4" w:space="0" w:color="auto"/>
              <w:left w:val="single" w:sz="4" w:space="0" w:color="auto"/>
              <w:bottom w:val="single" w:sz="4" w:space="0" w:color="auto"/>
              <w:right w:val="single" w:sz="4" w:space="0" w:color="auto"/>
            </w:tcBorders>
            <w:vAlign w:val="center"/>
            <w:hideMark/>
          </w:tcPr>
          <w:p w14:paraId="5FFD1633" w14:textId="77777777" w:rsidR="00CD2C22" w:rsidRDefault="00CD2C22">
            <w:pPr>
              <w:rPr>
                <w:sz w:val="22"/>
                <w:szCs w:val="22"/>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B49982B" w14:textId="77777777" w:rsidR="00CD2C22" w:rsidRDefault="00CD2C22">
            <w:pPr>
              <w:rPr>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15F63D8" w14:textId="77777777" w:rsidR="00CD2C22" w:rsidRDefault="00CD2C22">
            <w:pPr>
              <w:ind w:right="-2"/>
              <w:jc w:val="center"/>
              <w:rPr>
                <w:sz w:val="22"/>
                <w:szCs w:val="22"/>
              </w:rPr>
            </w:pPr>
            <w:r>
              <w:rPr>
                <w:sz w:val="22"/>
                <w:szCs w:val="22"/>
              </w:rPr>
              <w:t>Вода</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3860E1D" w14:textId="77777777" w:rsidR="00CD2C22" w:rsidRDefault="00CD2C22">
            <w:pPr>
              <w:ind w:right="-2"/>
              <w:jc w:val="center"/>
              <w:rPr>
                <w:sz w:val="22"/>
                <w:szCs w:val="22"/>
              </w:rPr>
            </w:pPr>
            <w:r>
              <w:rPr>
                <w:sz w:val="22"/>
                <w:szCs w:val="22"/>
              </w:rPr>
              <w:t>Пар</w:t>
            </w:r>
          </w:p>
        </w:tc>
      </w:tr>
      <w:tr w:rsidR="00CD2C22" w14:paraId="56EB331A" w14:textId="77777777" w:rsidTr="00CD2C22">
        <w:tc>
          <w:tcPr>
            <w:tcW w:w="2268" w:type="dxa"/>
            <w:tcBorders>
              <w:top w:val="single" w:sz="4" w:space="0" w:color="auto"/>
              <w:left w:val="single" w:sz="4" w:space="0" w:color="auto"/>
              <w:bottom w:val="single" w:sz="4" w:space="0" w:color="auto"/>
              <w:right w:val="single" w:sz="4" w:space="0" w:color="auto"/>
            </w:tcBorders>
            <w:vAlign w:val="center"/>
            <w:hideMark/>
          </w:tcPr>
          <w:p w14:paraId="0E34C757" w14:textId="77777777" w:rsidR="00CD2C22" w:rsidRDefault="00CD2C22">
            <w:pPr>
              <w:ind w:right="-2"/>
              <w:jc w:val="center"/>
              <w:rPr>
                <w:sz w:val="22"/>
                <w:szCs w:val="22"/>
              </w:rPr>
            </w:pPr>
            <w:r>
              <w:rPr>
                <w:sz w:val="22"/>
                <w:szCs w:val="22"/>
              </w:rPr>
              <w:t>1</w:t>
            </w:r>
          </w:p>
        </w:tc>
        <w:tc>
          <w:tcPr>
            <w:tcW w:w="2523" w:type="dxa"/>
            <w:tcBorders>
              <w:top w:val="single" w:sz="4" w:space="0" w:color="auto"/>
              <w:left w:val="single" w:sz="4" w:space="0" w:color="auto"/>
              <w:bottom w:val="single" w:sz="4" w:space="0" w:color="auto"/>
              <w:right w:val="single" w:sz="4" w:space="0" w:color="auto"/>
            </w:tcBorders>
            <w:vAlign w:val="center"/>
            <w:hideMark/>
          </w:tcPr>
          <w:p w14:paraId="19D01652" w14:textId="77777777" w:rsidR="00CD2C22" w:rsidRDefault="00CD2C22">
            <w:pPr>
              <w:ind w:right="-2"/>
              <w:jc w:val="center"/>
              <w:rPr>
                <w:sz w:val="22"/>
                <w:szCs w:val="22"/>
              </w:rPr>
            </w:pPr>
            <w:r>
              <w:rPr>
                <w:sz w:val="22"/>
                <w:szCs w:val="22"/>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F506BA" w14:textId="77777777" w:rsidR="00CD2C22" w:rsidRDefault="00CD2C22">
            <w:pPr>
              <w:ind w:right="-2"/>
              <w:jc w:val="center"/>
              <w:rPr>
                <w:sz w:val="22"/>
                <w:szCs w:val="22"/>
              </w:rPr>
            </w:pPr>
            <w:r>
              <w:rPr>
                <w:sz w:val="22"/>
                <w:szCs w:val="22"/>
              </w:rPr>
              <w:t>3</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0FFD96" w14:textId="77777777" w:rsidR="00CD2C22" w:rsidRDefault="00CD2C22">
            <w:pPr>
              <w:ind w:right="-2"/>
              <w:jc w:val="center"/>
              <w:rPr>
                <w:sz w:val="22"/>
                <w:szCs w:val="22"/>
              </w:rPr>
            </w:pPr>
            <w:r>
              <w:rPr>
                <w:sz w:val="22"/>
                <w:szCs w:val="22"/>
              </w:rPr>
              <w:t>4</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805288" w14:textId="77777777" w:rsidR="00CD2C22" w:rsidRDefault="00CD2C22">
            <w:pPr>
              <w:ind w:right="-2"/>
              <w:jc w:val="center"/>
              <w:rPr>
                <w:sz w:val="22"/>
                <w:szCs w:val="22"/>
              </w:rPr>
            </w:pPr>
            <w:r>
              <w:rPr>
                <w:sz w:val="22"/>
                <w:szCs w:val="22"/>
              </w:rPr>
              <w:t>5</w:t>
            </w:r>
          </w:p>
        </w:tc>
      </w:tr>
      <w:tr w:rsidR="00CD2C22" w14:paraId="3C80B3D1" w14:textId="77777777" w:rsidTr="00CD2C22">
        <w:trPr>
          <w:trHeight w:val="291"/>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1814447D" w14:textId="77777777" w:rsidR="00CD2C22" w:rsidRDefault="00CD2C22">
            <w:pPr>
              <w:ind w:right="-2"/>
              <w:jc w:val="center"/>
              <w:rPr>
                <w:sz w:val="22"/>
                <w:szCs w:val="22"/>
              </w:rPr>
            </w:pPr>
            <w:r>
              <w:rPr>
                <w:bCs/>
                <w:color w:val="000000"/>
                <w:kern w:val="32"/>
                <w:sz w:val="22"/>
                <w:szCs w:val="22"/>
              </w:rPr>
              <w:t>МКП «Благоустройство»</w:t>
            </w:r>
          </w:p>
        </w:tc>
        <w:tc>
          <w:tcPr>
            <w:tcW w:w="7909" w:type="dxa"/>
            <w:gridSpan w:val="4"/>
            <w:tcBorders>
              <w:top w:val="single" w:sz="4" w:space="0" w:color="auto"/>
              <w:left w:val="single" w:sz="4" w:space="0" w:color="auto"/>
              <w:bottom w:val="single" w:sz="4" w:space="0" w:color="auto"/>
              <w:right w:val="single" w:sz="4" w:space="0" w:color="auto"/>
            </w:tcBorders>
            <w:vAlign w:val="center"/>
            <w:hideMark/>
          </w:tcPr>
          <w:p w14:paraId="5C94334B" w14:textId="77777777" w:rsidR="00CD2C22" w:rsidRDefault="00CD2C22">
            <w:pPr>
              <w:ind w:right="-2"/>
              <w:jc w:val="center"/>
              <w:rPr>
                <w:sz w:val="22"/>
                <w:szCs w:val="22"/>
              </w:rPr>
            </w:pPr>
            <w:r>
              <w:rPr>
                <w:sz w:val="22"/>
                <w:szCs w:val="22"/>
              </w:rPr>
              <w:t>Для потребителей в случае отсутствия дифференциации тарифов по схеме подключения</w:t>
            </w:r>
          </w:p>
        </w:tc>
      </w:tr>
      <w:tr w:rsidR="00CD2C22" w14:paraId="1A07D2EA" w14:textId="77777777" w:rsidTr="00CD2C22">
        <w:tc>
          <w:tcPr>
            <w:tcW w:w="2268" w:type="dxa"/>
            <w:vMerge/>
            <w:tcBorders>
              <w:top w:val="single" w:sz="4" w:space="0" w:color="auto"/>
              <w:left w:val="single" w:sz="4" w:space="0" w:color="auto"/>
              <w:bottom w:val="single" w:sz="4" w:space="0" w:color="auto"/>
              <w:right w:val="single" w:sz="4" w:space="0" w:color="auto"/>
            </w:tcBorders>
            <w:vAlign w:val="center"/>
            <w:hideMark/>
          </w:tcPr>
          <w:p w14:paraId="307F1E29" w14:textId="77777777" w:rsidR="00CD2C22" w:rsidRDefault="00CD2C22">
            <w:pPr>
              <w:rPr>
                <w:sz w:val="22"/>
                <w:szCs w:val="22"/>
                <w:lang w:eastAsia="en-US"/>
              </w:rPr>
            </w:pPr>
          </w:p>
        </w:tc>
        <w:tc>
          <w:tcPr>
            <w:tcW w:w="2523" w:type="dxa"/>
            <w:vMerge w:val="restart"/>
            <w:tcBorders>
              <w:top w:val="single" w:sz="4" w:space="0" w:color="auto"/>
              <w:left w:val="single" w:sz="4" w:space="0" w:color="auto"/>
              <w:bottom w:val="single" w:sz="4" w:space="0" w:color="auto"/>
              <w:right w:val="single" w:sz="4" w:space="0" w:color="auto"/>
            </w:tcBorders>
            <w:vAlign w:val="center"/>
            <w:hideMark/>
          </w:tcPr>
          <w:p w14:paraId="17B4DE71" w14:textId="77777777" w:rsidR="00CD2C22" w:rsidRDefault="00CD2C22">
            <w:pPr>
              <w:ind w:right="-2"/>
              <w:jc w:val="center"/>
              <w:rPr>
                <w:sz w:val="22"/>
                <w:szCs w:val="22"/>
              </w:rPr>
            </w:pPr>
            <w:proofErr w:type="spellStart"/>
            <w:r>
              <w:rPr>
                <w:sz w:val="22"/>
                <w:szCs w:val="22"/>
              </w:rPr>
              <w:t>Одноставочный</w:t>
            </w:r>
            <w:proofErr w:type="spellEnd"/>
          </w:p>
          <w:p w14:paraId="10C65CD6" w14:textId="77777777" w:rsidR="00CD2C22" w:rsidRDefault="00CD2C22">
            <w:pPr>
              <w:ind w:right="-2"/>
              <w:jc w:val="center"/>
              <w:rPr>
                <w:sz w:val="22"/>
                <w:szCs w:val="22"/>
              </w:rPr>
            </w:pPr>
            <w:r>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E431AB" w14:textId="77777777" w:rsidR="00CD2C22" w:rsidRDefault="00CD2C22">
            <w:pPr>
              <w:ind w:right="-2"/>
              <w:jc w:val="center"/>
              <w:rPr>
                <w:sz w:val="22"/>
                <w:szCs w:val="22"/>
              </w:rPr>
            </w:pPr>
            <w:r>
              <w:rPr>
                <w:sz w:val="22"/>
                <w:szCs w:val="22"/>
              </w:rPr>
              <w:t>с 22.05.2020 по 30.06.2020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52423D" w14:textId="77777777" w:rsidR="00CD2C22" w:rsidRDefault="00CD2C22">
            <w:pPr>
              <w:jc w:val="center"/>
              <w:rPr>
                <w:sz w:val="22"/>
                <w:szCs w:val="22"/>
              </w:rPr>
            </w:pPr>
            <w:r>
              <w:rPr>
                <w:sz w:val="22"/>
                <w:szCs w:val="22"/>
              </w:rPr>
              <w:t>350,99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BC40530" w14:textId="77777777" w:rsidR="00CD2C22" w:rsidRDefault="00CD2C22">
            <w:pPr>
              <w:ind w:right="-2"/>
              <w:jc w:val="center"/>
              <w:rPr>
                <w:sz w:val="22"/>
                <w:szCs w:val="22"/>
                <w:lang w:val="en-US"/>
              </w:rPr>
            </w:pPr>
            <w:r>
              <w:rPr>
                <w:sz w:val="22"/>
                <w:szCs w:val="22"/>
                <w:lang w:val="en-US"/>
              </w:rPr>
              <w:t>x</w:t>
            </w:r>
          </w:p>
        </w:tc>
      </w:tr>
      <w:tr w:rsidR="00CD2C22" w14:paraId="7398D1C3" w14:textId="77777777" w:rsidTr="00CD2C22">
        <w:tc>
          <w:tcPr>
            <w:tcW w:w="2268" w:type="dxa"/>
            <w:vMerge/>
            <w:tcBorders>
              <w:top w:val="single" w:sz="4" w:space="0" w:color="auto"/>
              <w:left w:val="single" w:sz="4" w:space="0" w:color="auto"/>
              <w:bottom w:val="single" w:sz="4" w:space="0" w:color="auto"/>
              <w:right w:val="single" w:sz="4" w:space="0" w:color="auto"/>
            </w:tcBorders>
            <w:vAlign w:val="center"/>
            <w:hideMark/>
          </w:tcPr>
          <w:p w14:paraId="393311A2" w14:textId="77777777" w:rsidR="00CD2C22" w:rsidRDefault="00CD2C22">
            <w:pPr>
              <w:rPr>
                <w:sz w:val="22"/>
                <w:szCs w:val="22"/>
                <w:lang w:eastAsia="en-US"/>
              </w:rPr>
            </w:pPr>
          </w:p>
        </w:tc>
        <w:tc>
          <w:tcPr>
            <w:tcW w:w="7909" w:type="dxa"/>
            <w:vMerge/>
            <w:tcBorders>
              <w:top w:val="single" w:sz="4" w:space="0" w:color="auto"/>
              <w:left w:val="single" w:sz="4" w:space="0" w:color="auto"/>
              <w:bottom w:val="single" w:sz="4" w:space="0" w:color="auto"/>
              <w:right w:val="single" w:sz="4" w:space="0" w:color="auto"/>
            </w:tcBorders>
            <w:vAlign w:val="center"/>
            <w:hideMark/>
          </w:tcPr>
          <w:p w14:paraId="77383749" w14:textId="77777777" w:rsidR="00CD2C22" w:rsidRDefault="00CD2C22">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2ADD7A4" w14:textId="77777777" w:rsidR="00CD2C22" w:rsidRDefault="00CD2C22">
            <w:pPr>
              <w:ind w:right="-2"/>
              <w:jc w:val="center"/>
              <w:rPr>
                <w:sz w:val="22"/>
                <w:szCs w:val="22"/>
              </w:rPr>
            </w:pPr>
            <w:r>
              <w:rPr>
                <w:sz w:val="22"/>
                <w:szCs w:val="22"/>
              </w:rPr>
              <w:t>с 01.07.2020 по 31.12.2020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368C9E" w14:textId="77777777" w:rsidR="00CD2C22" w:rsidRDefault="00CD2C22">
            <w:pPr>
              <w:jc w:val="center"/>
              <w:rPr>
                <w:sz w:val="22"/>
                <w:szCs w:val="22"/>
              </w:rPr>
            </w:pPr>
            <w:r>
              <w:rPr>
                <w:sz w:val="22"/>
                <w:szCs w:val="22"/>
              </w:rPr>
              <w:t>350,99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1BD3B4E" w14:textId="77777777" w:rsidR="00CD2C22" w:rsidRDefault="00CD2C22">
            <w:pPr>
              <w:ind w:right="-2"/>
              <w:jc w:val="center"/>
              <w:rPr>
                <w:sz w:val="22"/>
                <w:szCs w:val="22"/>
                <w:lang w:val="en-US"/>
              </w:rPr>
            </w:pPr>
            <w:r>
              <w:rPr>
                <w:sz w:val="22"/>
                <w:szCs w:val="22"/>
                <w:lang w:val="en-US"/>
              </w:rPr>
              <w:t>x</w:t>
            </w:r>
          </w:p>
        </w:tc>
      </w:tr>
      <w:tr w:rsidR="00CD2C22" w14:paraId="2BF61C66" w14:textId="77777777" w:rsidTr="00CD2C22">
        <w:trPr>
          <w:trHeight w:val="29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8B4090B"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3DCBD7B8" w14:textId="77777777" w:rsidR="00CD2C22" w:rsidRDefault="00CD2C22">
            <w:pPr>
              <w:ind w:right="-2"/>
              <w:jc w:val="center"/>
              <w:rPr>
                <w:sz w:val="22"/>
                <w:szCs w:val="22"/>
              </w:rPr>
            </w:pPr>
            <w:proofErr w:type="spellStart"/>
            <w:r>
              <w:rPr>
                <w:sz w:val="22"/>
                <w:szCs w:val="22"/>
              </w:rPr>
              <w:t>Двухставочный</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501F76D3"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21E5358"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07036E1" w14:textId="77777777" w:rsidR="00CD2C22" w:rsidRDefault="00CD2C22">
            <w:pPr>
              <w:ind w:right="-2"/>
              <w:jc w:val="center"/>
              <w:rPr>
                <w:sz w:val="22"/>
                <w:szCs w:val="22"/>
                <w:lang w:val="en-US"/>
              </w:rPr>
            </w:pPr>
            <w:r>
              <w:rPr>
                <w:sz w:val="22"/>
                <w:szCs w:val="22"/>
                <w:lang w:val="en-US"/>
              </w:rPr>
              <w:t>x</w:t>
            </w:r>
          </w:p>
        </w:tc>
      </w:tr>
      <w:tr w:rsidR="00CD2C22" w14:paraId="10A9C629" w14:textId="77777777" w:rsidTr="00CD2C22">
        <w:trPr>
          <w:trHeight w:val="436"/>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BAC338C"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38424811" w14:textId="77777777" w:rsidR="00CD2C22" w:rsidRDefault="00CD2C22">
            <w:pPr>
              <w:ind w:right="-2"/>
              <w:jc w:val="center"/>
              <w:rPr>
                <w:sz w:val="22"/>
                <w:szCs w:val="22"/>
              </w:rPr>
            </w:pPr>
            <w:r>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1D39595"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D1E5411"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8BC8F8" w14:textId="77777777" w:rsidR="00CD2C22" w:rsidRDefault="00CD2C22">
            <w:pPr>
              <w:ind w:right="-2"/>
              <w:jc w:val="center"/>
              <w:rPr>
                <w:sz w:val="22"/>
                <w:szCs w:val="22"/>
                <w:lang w:val="en-US"/>
              </w:rPr>
            </w:pPr>
            <w:r>
              <w:rPr>
                <w:sz w:val="22"/>
                <w:szCs w:val="22"/>
                <w:lang w:val="en-US"/>
              </w:rPr>
              <w:t>x</w:t>
            </w:r>
          </w:p>
        </w:tc>
      </w:tr>
      <w:tr w:rsidR="00CD2C22" w14:paraId="35A0B8A5" w14:textId="77777777" w:rsidTr="00CD2C22">
        <w:trPr>
          <w:trHeight w:val="742"/>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C23D43B"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6591C442" w14:textId="77777777" w:rsidR="00CD2C22" w:rsidRDefault="00CD2C22">
            <w:pPr>
              <w:ind w:right="-2"/>
              <w:jc w:val="center"/>
              <w:rPr>
                <w:sz w:val="22"/>
                <w:szCs w:val="22"/>
              </w:rPr>
            </w:pPr>
            <w:r>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22F63D"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4D48F7"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BF51E85" w14:textId="77777777" w:rsidR="00CD2C22" w:rsidRDefault="00CD2C22">
            <w:pPr>
              <w:ind w:right="-2"/>
              <w:jc w:val="center"/>
              <w:rPr>
                <w:sz w:val="22"/>
                <w:szCs w:val="22"/>
                <w:lang w:val="en-US"/>
              </w:rPr>
            </w:pPr>
            <w:r>
              <w:rPr>
                <w:sz w:val="22"/>
                <w:szCs w:val="22"/>
                <w:lang w:val="en-US"/>
              </w:rPr>
              <w:t>x</w:t>
            </w:r>
          </w:p>
        </w:tc>
      </w:tr>
      <w:tr w:rsidR="00CD2C22" w14:paraId="115A28D0" w14:textId="77777777" w:rsidTr="00CD2C22">
        <w:trPr>
          <w:trHeight w:val="415"/>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71D8742B" w14:textId="77777777" w:rsidR="00CD2C22" w:rsidRDefault="00CD2C22">
            <w:pPr>
              <w:rPr>
                <w:sz w:val="22"/>
                <w:szCs w:val="22"/>
                <w:lang w:eastAsia="en-US"/>
              </w:rPr>
            </w:pPr>
          </w:p>
        </w:tc>
        <w:tc>
          <w:tcPr>
            <w:tcW w:w="7909" w:type="dxa"/>
            <w:gridSpan w:val="4"/>
            <w:tcBorders>
              <w:top w:val="single" w:sz="4" w:space="0" w:color="auto"/>
              <w:left w:val="single" w:sz="4" w:space="0" w:color="auto"/>
              <w:bottom w:val="single" w:sz="4" w:space="0" w:color="auto"/>
              <w:right w:val="single" w:sz="4" w:space="0" w:color="auto"/>
            </w:tcBorders>
            <w:hideMark/>
          </w:tcPr>
          <w:p w14:paraId="17ED9AD9" w14:textId="77777777" w:rsidR="00CD2C22" w:rsidRDefault="00CD2C22">
            <w:pPr>
              <w:ind w:right="-2"/>
              <w:jc w:val="center"/>
              <w:rPr>
                <w:sz w:val="22"/>
                <w:szCs w:val="22"/>
              </w:rPr>
            </w:pPr>
            <w:r>
              <w:rPr>
                <w:sz w:val="22"/>
                <w:szCs w:val="22"/>
              </w:rPr>
              <w:t>Для потребителей, подключенных к тепловой сети без дополнительного преобразования на тепловых пунктах, эксплуатируемой теплоснабжающей организацией</w:t>
            </w:r>
          </w:p>
        </w:tc>
      </w:tr>
      <w:tr w:rsidR="00CD2C22" w14:paraId="78F0EE50" w14:textId="77777777" w:rsidTr="00CD2C22">
        <w:trPr>
          <w:trHeight w:val="93"/>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ADC6CF5" w14:textId="77777777" w:rsidR="00CD2C22" w:rsidRDefault="00CD2C22">
            <w:pPr>
              <w:rPr>
                <w:sz w:val="22"/>
                <w:szCs w:val="22"/>
                <w:lang w:eastAsia="en-US"/>
              </w:rPr>
            </w:pPr>
            <w:bookmarkStart w:id="121" w:name="_Hlk39053534" w:colFirst="1" w:colLast="4"/>
          </w:p>
        </w:tc>
        <w:tc>
          <w:tcPr>
            <w:tcW w:w="2523" w:type="dxa"/>
            <w:tcBorders>
              <w:top w:val="single" w:sz="4" w:space="0" w:color="auto"/>
              <w:left w:val="single" w:sz="4" w:space="0" w:color="auto"/>
              <w:bottom w:val="single" w:sz="4" w:space="0" w:color="auto"/>
              <w:right w:val="single" w:sz="4" w:space="0" w:color="auto"/>
            </w:tcBorders>
            <w:vAlign w:val="center"/>
            <w:hideMark/>
          </w:tcPr>
          <w:p w14:paraId="054CD218" w14:textId="77777777" w:rsidR="00CD2C22" w:rsidRDefault="00CD2C22">
            <w:pPr>
              <w:ind w:right="-2"/>
              <w:jc w:val="center"/>
              <w:rPr>
                <w:sz w:val="22"/>
                <w:szCs w:val="22"/>
              </w:rPr>
            </w:pPr>
            <w:proofErr w:type="spellStart"/>
            <w:r>
              <w:rPr>
                <w:sz w:val="22"/>
                <w:szCs w:val="22"/>
              </w:rPr>
              <w:t>Одноставочный</w:t>
            </w:r>
            <w:proofErr w:type="spellEnd"/>
          </w:p>
          <w:p w14:paraId="6F248316" w14:textId="77777777" w:rsidR="00CD2C22" w:rsidRDefault="00CD2C22">
            <w:pPr>
              <w:ind w:right="-2"/>
              <w:jc w:val="center"/>
              <w:rPr>
                <w:sz w:val="22"/>
                <w:szCs w:val="22"/>
              </w:rPr>
            </w:pPr>
            <w:r>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C5CED0" w14:textId="77777777" w:rsidR="00CD2C22" w:rsidRDefault="00CD2C22">
            <w:pPr>
              <w:ind w:right="-2"/>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D9BEA16" w14:textId="77777777" w:rsidR="00CD2C22" w:rsidRDefault="00CD2C22">
            <w:pPr>
              <w:ind w:right="-2"/>
              <w:jc w:val="center"/>
              <w:rPr>
                <w:sz w:val="22"/>
                <w:szCs w:val="22"/>
                <w:lang w:val="en-US"/>
              </w:rPr>
            </w:pPr>
            <w:r>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17036BD" w14:textId="77777777" w:rsidR="00CD2C22" w:rsidRDefault="00CD2C22">
            <w:pPr>
              <w:ind w:right="-2"/>
              <w:jc w:val="center"/>
              <w:rPr>
                <w:sz w:val="22"/>
                <w:szCs w:val="22"/>
                <w:lang w:val="en-US"/>
              </w:rPr>
            </w:pPr>
            <w:r>
              <w:rPr>
                <w:sz w:val="22"/>
                <w:szCs w:val="22"/>
                <w:lang w:val="en-US"/>
              </w:rPr>
              <w:t>x</w:t>
            </w:r>
          </w:p>
        </w:tc>
      </w:tr>
      <w:bookmarkEnd w:id="121"/>
      <w:tr w:rsidR="00CD2C22" w14:paraId="7424B2D9" w14:textId="77777777" w:rsidTr="00CD2C22">
        <w:trPr>
          <w:trHeight w:val="183"/>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4DF3646E"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0D60A30F" w14:textId="77777777" w:rsidR="00CD2C22" w:rsidRDefault="00CD2C22">
            <w:pPr>
              <w:ind w:right="-2"/>
              <w:jc w:val="center"/>
              <w:rPr>
                <w:sz w:val="22"/>
                <w:szCs w:val="22"/>
              </w:rPr>
            </w:pPr>
            <w:proofErr w:type="spellStart"/>
            <w:r>
              <w:rPr>
                <w:sz w:val="22"/>
                <w:szCs w:val="22"/>
              </w:rPr>
              <w:t>Двухставочный</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4F5C3AC9"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47FDAC" w14:textId="77777777" w:rsidR="00CD2C22" w:rsidRDefault="00CD2C22">
            <w:pPr>
              <w:ind w:right="-2"/>
              <w:jc w:val="center"/>
              <w:rPr>
                <w:sz w:val="22"/>
                <w:szCs w:val="22"/>
                <w:lang w:val="en-US"/>
              </w:rPr>
            </w:pPr>
            <w:r>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DB825C" w14:textId="77777777" w:rsidR="00CD2C22" w:rsidRDefault="00CD2C22">
            <w:pPr>
              <w:ind w:right="-2"/>
              <w:jc w:val="center"/>
              <w:rPr>
                <w:sz w:val="22"/>
                <w:szCs w:val="22"/>
                <w:lang w:val="en-US"/>
              </w:rPr>
            </w:pPr>
            <w:r>
              <w:rPr>
                <w:sz w:val="22"/>
                <w:szCs w:val="22"/>
                <w:lang w:val="en-US"/>
              </w:rPr>
              <w:t>x</w:t>
            </w:r>
          </w:p>
        </w:tc>
      </w:tr>
      <w:tr w:rsidR="00CD2C22" w14:paraId="2F213C5E" w14:textId="77777777" w:rsidTr="00CD2C22">
        <w:trPr>
          <w:trHeight w:val="484"/>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EEE2E36"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526F9F5D" w14:textId="77777777" w:rsidR="00CD2C22" w:rsidRDefault="00CD2C22">
            <w:pPr>
              <w:ind w:right="-2"/>
              <w:jc w:val="center"/>
              <w:rPr>
                <w:sz w:val="22"/>
                <w:szCs w:val="22"/>
              </w:rPr>
            </w:pPr>
            <w:r>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F419325"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B6BC8C"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A6C12FC" w14:textId="77777777" w:rsidR="00CD2C22" w:rsidRDefault="00CD2C22">
            <w:pPr>
              <w:ind w:right="-2"/>
              <w:jc w:val="center"/>
              <w:rPr>
                <w:sz w:val="22"/>
                <w:szCs w:val="22"/>
                <w:lang w:val="en-US"/>
              </w:rPr>
            </w:pPr>
            <w:r>
              <w:rPr>
                <w:sz w:val="22"/>
                <w:szCs w:val="22"/>
                <w:lang w:val="en-US"/>
              </w:rPr>
              <w:t>x</w:t>
            </w:r>
          </w:p>
        </w:tc>
      </w:tr>
      <w:tr w:rsidR="00CD2C22" w14:paraId="2F317C2A" w14:textId="77777777" w:rsidTr="00CD2C22">
        <w:trPr>
          <w:trHeight w:val="612"/>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2915AE6D"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3FD161FE" w14:textId="77777777" w:rsidR="00CD2C22" w:rsidRDefault="00CD2C22">
            <w:pPr>
              <w:ind w:right="-2"/>
              <w:jc w:val="center"/>
              <w:rPr>
                <w:sz w:val="22"/>
                <w:szCs w:val="22"/>
              </w:rPr>
            </w:pPr>
            <w:r>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EA9114F"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709DAD8"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1D4D75" w14:textId="77777777" w:rsidR="00CD2C22" w:rsidRDefault="00CD2C22">
            <w:pPr>
              <w:ind w:right="-2"/>
              <w:jc w:val="center"/>
              <w:rPr>
                <w:sz w:val="22"/>
                <w:szCs w:val="22"/>
                <w:lang w:val="en-US"/>
              </w:rPr>
            </w:pPr>
            <w:r>
              <w:rPr>
                <w:sz w:val="22"/>
                <w:szCs w:val="22"/>
                <w:lang w:val="en-US"/>
              </w:rPr>
              <w:t>x</w:t>
            </w:r>
          </w:p>
        </w:tc>
      </w:tr>
      <w:tr w:rsidR="00CD2C22" w14:paraId="4DE06705" w14:textId="77777777" w:rsidTr="00CD2C22">
        <w:trPr>
          <w:trHeight w:val="612"/>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8751813" w14:textId="77777777" w:rsidR="00CD2C22" w:rsidRDefault="00CD2C22">
            <w:pPr>
              <w:rPr>
                <w:sz w:val="22"/>
                <w:szCs w:val="22"/>
                <w:lang w:eastAsia="en-US"/>
              </w:rPr>
            </w:pPr>
          </w:p>
        </w:tc>
        <w:tc>
          <w:tcPr>
            <w:tcW w:w="7909" w:type="dxa"/>
            <w:gridSpan w:val="4"/>
            <w:tcBorders>
              <w:top w:val="single" w:sz="4" w:space="0" w:color="auto"/>
              <w:left w:val="single" w:sz="4" w:space="0" w:color="auto"/>
              <w:bottom w:val="single" w:sz="4" w:space="0" w:color="auto"/>
              <w:right w:val="single" w:sz="4" w:space="0" w:color="auto"/>
            </w:tcBorders>
            <w:hideMark/>
          </w:tcPr>
          <w:p w14:paraId="5F2948F2" w14:textId="77777777" w:rsidR="00CD2C22" w:rsidRDefault="00CD2C22">
            <w:pPr>
              <w:ind w:right="-2"/>
              <w:jc w:val="center"/>
              <w:rPr>
                <w:sz w:val="22"/>
                <w:szCs w:val="22"/>
              </w:rPr>
            </w:pPr>
            <w:r>
              <w:rPr>
                <w:sz w:val="22"/>
                <w:szCs w:val="22"/>
              </w:rPr>
              <w:t>Для потребителей, подключенных к тепловой сети после тепловых пунктов (на тепловых пунктах), эксплуатируемых теплоснабжающей организацией</w:t>
            </w:r>
          </w:p>
        </w:tc>
      </w:tr>
      <w:tr w:rsidR="00CD2C22" w14:paraId="6B8C5F18" w14:textId="77777777" w:rsidTr="00CD2C22">
        <w:trPr>
          <w:trHeight w:val="231"/>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34DD155E"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vAlign w:val="center"/>
            <w:hideMark/>
          </w:tcPr>
          <w:p w14:paraId="208975DE" w14:textId="77777777" w:rsidR="00CD2C22" w:rsidRDefault="00CD2C22">
            <w:pPr>
              <w:ind w:right="-2"/>
              <w:jc w:val="center"/>
              <w:rPr>
                <w:sz w:val="22"/>
                <w:szCs w:val="22"/>
              </w:rPr>
            </w:pPr>
            <w:proofErr w:type="spellStart"/>
            <w:r>
              <w:rPr>
                <w:sz w:val="22"/>
                <w:szCs w:val="22"/>
              </w:rPr>
              <w:t>Одноставочный</w:t>
            </w:r>
            <w:proofErr w:type="spellEnd"/>
          </w:p>
          <w:p w14:paraId="547B7A66" w14:textId="77777777" w:rsidR="00CD2C22" w:rsidRDefault="00CD2C22">
            <w:pPr>
              <w:ind w:right="-2"/>
              <w:jc w:val="center"/>
              <w:rPr>
                <w:sz w:val="22"/>
                <w:szCs w:val="22"/>
              </w:rPr>
            </w:pPr>
            <w:r>
              <w:rPr>
                <w:sz w:val="22"/>
                <w:szCs w:val="22"/>
              </w:rPr>
              <w:t>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013701A" w14:textId="77777777" w:rsidR="00CD2C22" w:rsidRDefault="00CD2C22">
            <w:pPr>
              <w:ind w:right="-2"/>
              <w:jc w:val="center"/>
              <w:rPr>
                <w:sz w:val="22"/>
                <w:szCs w:val="22"/>
              </w:rPr>
            </w:pPr>
            <w:r>
              <w:rPr>
                <w:sz w:val="22"/>
                <w:szCs w:val="22"/>
                <w:lang w:val="en-US"/>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4C04F24" w14:textId="77777777" w:rsidR="00CD2C22" w:rsidRDefault="00CD2C22">
            <w:pPr>
              <w:ind w:right="-2"/>
              <w:jc w:val="center"/>
              <w:rPr>
                <w:sz w:val="22"/>
                <w:szCs w:val="22"/>
                <w:lang w:val="en-US"/>
              </w:rPr>
            </w:pPr>
            <w:r>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0A8ECAD" w14:textId="77777777" w:rsidR="00CD2C22" w:rsidRDefault="00CD2C22">
            <w:pPr>
              <w:ind w:right="-2"/>
              <w:jc w:val="center"/>
              <w:rPr>
                <w:sz w:val="22"/>
                <w:szCs w:val="22"/>
                <w:lang w:val="en-US"/>
              </w:rPr>
            </w:pPr>
            <w:r>
              <w:rPr>
                <w:sz w:val="22"/>
                <w:szCs w:val="22"/>
                <w:lang w:val="en-US"/>
              </w:rPr>
              <w:t>x</w:t>
            </w:r>
          </w:p>
        </w:tc>
      </w:tr>
      <w:tr w:rsidR="00CD2C22" w14:paraId="5E7DA4B1" w14:textId="77777777" w:rsidTr="00CD2C22">
        <w:trPr>
          <w:trHeight w:val="247"/>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0329090B"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584CAA9C" w14:textId="77777777" w:rsidR="00CD2C22" w:rsidRDefault="00CD2C22">
            <w:pPr>
              <w:ind w:right="-2"/>
              <w:jc w:val="center"/>
              <w:rPr>
                <w:sz w:val="22"/>
                <w:szCs w:val="22"/>
              </w:rPr>
            </w:pPr>
            <w:proofErr w:type="spellStart"/>
            <w:r>
              <w:rPr>
                <w:sz w:val="22"/>
                <w:szCs w:val="22"/>
              </w:rPr>
              <w:t>Двухставочный</w:t>
            </w:r>
            <w:proofErr w:type="spellEnd"/>
          </w:p>
        </w:tc>
        <w:tc>
          <w:tcPr>
            <w:tcW w:w="2126" w:type="dxa"/>
            <w:tcBorders>
              <w:top w:val="single" w:sz="4" w:space="0" w:color="auto"/>
              <w:left w:val="single" w:sz="4" w:space="0" w:color="auto"/>
              <w:bottom w:val="single" w:sz="4" w:space="0" w:color="auto"/>
              <w:right w:val="single" w:sz="4" w:space="0" w:color="auto"/>
            </w:tcBorders>
            <w:vAlign w:val="center"/>
            <w:hideMark/>
          </w:tcPr>
          <w:p w14:paraId="103A04AF"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CD2682C" w14:textId="77777777" w:rsidR="00CD2C22" w:rsidRDefault="00CD2C22">
            <w:pPr>
              <w:ind w:right="-2"/>
              <w:jc w:val="center"/>
              <w:rPr>
                <w:sz w:val="22"/>
                <w:szCs w:val="22"/>
                <w:lang w:val="en-US"/>
              </w:rPr>
            </w:pPr>
            <w:r>
              <w:rPr>
                <w:sz w:val="22"/>
                <w:szCs w:val="22"/>
                <w:lang w:val="en-US"/>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EF3151C" w14:textId="77777777" w:rsidR="00CD2C22" w:rsidRDefault="00CD2C22">
            <w:pPr>
              <w:ind w:right="-2"/>
              <w:jc w:val="center"/>
              <w:rPr>
                <w:sz w:val="22"/>
                <w:szCs w:val="22"/>
                <w:lang w:val="en-US"/>
              </w:rPr>
            </w:pPr>
            <w:r>
              <w:rPr>
                <w:sz w:val="22"/>
                <w:szCs w:val="22"/>
                <w:lang w:val="en-US"/>
              </w:rPr>
              <w:t>x</w:t>
            </w:r>
          </w:p>
        </w:tc>
      </w:tr>
      <w:tr w:rsidR="00CD2C22" w14:paraId="6B3B0C64" w14:textId="77777777" w:rsidTr="00CD2C22">
        <w:trPr>
          <w:trHeight w:val="420"/>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15240C1F"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22F1B15E" w14:textId="77777777" w:rsidR="00CD2C22" w:rsidRDefault="00CD2C22">
            <w:pPr>
              <w:ind w:right="-2"/>
              <w:jc w:val="center"/>
              <w:rPr>
                <w:sz w:val="22"/>
                <w:szCs w:val="22"/>
              </w:rPr>
            </w:pPr>
            <w:r>
              <w:rPr>
                <w:sz w:val="22"/>
                <w:szCs w:val="22"/>
              </w:rPr>
              <w:t>Ставка за тепловую энергию, руб./Гкал</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2E2E27"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FAD6130"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976522B" w14:textId="77777777" w:rsidR="00CD2C22" w:rsidRDefault="00CD2C22">
            <w:pPr>
              <w:ind w:right="-2"/>
              <w:jc w:val="center"/>
              <w:rPr>
                <w:sz w:val="22"/>
                <w:szCs w:val="22"/>
                <w:lang w:val="en-US"/>
              </w:rPr>
            </w:pPr>
            <w:r>
              <w:rPr>
                <w:sz w:val="22"/>
                <w:szCs w:val="22"/>
                <w:lang w:val="en-US"/>
              </w:rPr>
              <w:t>x</w:t>
            </w:r>
          </w:p>
        </w:tc>
      </w:tr>
      <w:tr w:rsidR="00CD2C22" w14:paraId="2E280573" w14:textId="77777777" w:rsidTr="00CD2C22">
        <w:trPr>
          <w:trHeight w:val="612"/>
        </w:trPr>
        <w:tc>
          <w:tcPr>
            <w:tcW w:w="2268" w:type="dxa"/>
            <w:vMerge/>
            <w:tcBorders>
              <w:top w:val="single" w:sz="4" w:space="0" w:color="auto"/>
              <w:left w:val="single" w:sz="4" w:space="0" w:color="auto"/>
              <w:bottom w:val="single" w:sz="4" w:space="0" w:color="auto"/>
              <w:right w:val="single" w:sz="4" w:space="0" w:color="auto"/>
            </w:tcBorders>
            <w:vAlign w:val="center"/>
            <w:hideMark/>
          </w:tcPr>
          <w:p w14:paraId="53575130" w14:textId="77777777" w:rsidR="00CD2C22" w:rsidRDefault="00CD2C22">
            <w:pPr>
              <w:rPr>
                <w:sz w:val="22"/>
                <w:szCs w:val="22"/>
                <w:lang w:eastAsia="en-US"/>
              </w:rPr>
            </w:pPr>
          </w:p>
        </w:tc>
        <w:tc>
          <w:tcPr>
            <w:tcW w:w="2523" w:type="dxa"/>
            <w:tcBorders>
              <w:top w:val="single" w:sz="4" w:space="0" w:color="auto"/>
              <w:left w:val="single" w:sz="4" w:space="0" w:color="auto"/>
              <w:bottom w:val="single" w:sz="4" w:space="0" w:color="auto"/>
              <w:right w:val="single" w:sz="4" w:space="0" w:color="auto"/>
            </w:tcBorders>
            <w:hideMark/>
          </w:tcPr>
          <w:p w14:paraId="57D277D3" w14:textId="77777777" w:rsidR="00CD2C22" w:rsidRDefault="00CD2C22">
            <w:pPr>
              <w:ind w:right="-2"/>
              <w:jc w:val="center"/>
              <w:rPr>
                <w:sz w:val="22"/>
                <w:szCs w:val="22"/>
              </w:rPr>
            </w:pPr>
            <w:r>
              <w:rPr>
                <w:sz w:val="22"/>
                <w:szCs w:val="22"/>
              </w:rPr>
              <w:t>Ставка за содержание тепловой мощности, тыс. руб./Гкал/ч в мес.</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04BCE3E" w14:textId="77777777" w:rsidR="00CD2C22" w:rsidRDefault="00CD2C22">
            <w:pPr>
              <w:jc w:val="center"/>
              <w:rPr>
                <w:sz w:val="22"/>
                <w:szCs w:val="22"/>
              </w:rPr>
            </w:pPr>
            <w:r>
              <w:rPr>
                <w:sz w:val="22"/>
                <w:szCs w:val="22"/>
              </w:rPr>
              <w:t>x</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733EC47" w14:textId="77777777" w:rsidR="00CD2C22" w:rsidRDefault="00CD2C22">
            <w:pPr>
              <w:jc w:val="center"/>
              <w:rPr>
                <w:sz w:val="22"/>
                <w:szCs w:val="22"/>
              </w:rPr>
            </w:pPr>
            <w:r>
              <w:rPr>
                <w:sz w:val="22"/>
                <w:szCs w:val="22"/>
              </w:rPr>
              <w:t>x</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C2BC5" w14:textId="77777777" w:rsidR="00CD2C22" w:rsidRDefault="00CD2C22">
            <w:pPr>
              <w:ind w:right="-2"/>
              <w:jc w:val="center"/>
              <w:rPr>
                <w:sz w:val="22"/>
                <w:szCs w:val="22"/>
                <w:lang w:val="en-US"/>
              </w:rPr>
            </w:pPr>
            <w:r>
              <w:rPr>
                <w:sz w:val="22"/>
                <w:szCs w:val="22"/>
                <w:lang w:val="en-US"/>
              </w:rPr>
              <w:t>x</w:t>
            </w:r>
          </w:p>
        </w:tc>
      </w:tr>
    </w:tbl>
    <w:p w14:paraId="5065E14C" w14:textId="77777777" w:rsidR="00CD2C22" w:rsidRDefault="00CD2C22" w:rsidP="00CD2C22">
      <w:pPr>
        <w:ind w:right="-710"/>
        <w:jc w:val="both"/>
        <w:rPr>
          <w:sz w:val="28"/>
          <w:szCs w:val="28"/>
          <w:lang w:eastAsia="en-US"/>
        </w:rPr>
      </w:pPr>
    </w:p>
    <w:p w14:paraId="3D5F9391" w14:textId="77777777" w:rsidR="00CD2C22" w:rsidRDefault="00CD2C22" w:rsidP="00AE6E7C">
      <w:pPr>
        <w:ind w:right="142"/>
        <w:jc w:val="both"/>
        <w:sectPr w:rsidR="00CD2C22" w:rsidSect="00A168D4">
          <w:pgSz w:w="11906" w:h="16838"/>
          <w:pgMar w:top="567" w:right="850" w:bottom="1134" w:left="1701" w:header="708" w:footer="708" w:gutter="0"/>
          <w:cols w:space="708"/>
          <w:titlePg/>
          <w:docGrid w:linePitch="360"/>
        </w:sectPr>
      </w:pPr>
    </w:p>
    <w:p w14:paraId="4387ED75" w14:textId="6D14431D" w:rsidR="00AE6E7C" w:rsidRDefault="00AE6E7C" w:rsidP="00AE6E7C">
      <w:pPr>
        <w:ind w:right="142"/>
        <w:jc w:val="both"/>
      </w:pPr>
    </w:p>
    <w:sectPr w:rsidR="00AE6E7C" w:rsidSect="00A168D4">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CD2C22" w:rsidRDefault="00CD2C22" w:rsidP="00943C6C">
      <w:r>
        <w:separator/>
      </w:r>
    </w:p>
  </w:endnote>
  <w:endnote w:type="continuationSeparator" w:id="0">
    <w:p w14:paraId="534ADC4C" w14:textId="77777777" w:rsidR="00CD2C22" w:rsidRDefault="00CD2C22"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CD2C22" w:rsidRDefault="00CD2C22"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CD2C22" w:rsidRDefault="00CD2C2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6A4EB300" w:rsidR="00CD2C22" w:rsidRDefault="00CD2C22" w:rsidP="00952467">
    <w:pPr>
      <w:pStyle w:val="aa"/>
      <w:jc w:val="center"/>
    </w:pPr>
    <w:bookmarkStart w:id="8" w:name="_Hlk29557944"/>
    <w:bookmarkStart w:id="9" w:name="_Hlk29557945"/>
    <w:bookmarkStart w:id="10" w:name="_Hlk29557947"/>
    <w:bookmarkStart w:id="11" w:name="_Hlk29557948"/>
    <w:bookmarkStart w:id="12" w:name="_Hlk29557965"/>
    <w:bookmarkStart w:id="13" w:name="_Hlk29557966"/>
    <w:bookmarkStart w:id="14" w:name="_Hlk29819169"/>
    <w:bookmarkStart w:id="15" w:name="_Hlk29819170"/>
    <w:bookmarkStart w:id="16" w:name="_Hlk29819204"/>
    <w:bookmarkStart w:id="17" w:name="_Hlk29819205"/>
    <w:r>
      <w:t>Протокол № 24 заседания Правления РЭК Кузбасса от 21.05.</w:t>
    </w:r>
    <w:bookmarkEnd w:id="8"/>
    <w:bookmarkEnd w:id="9"/>
    <w:bookmarkEnd w:id="10"/>
    <w:bookmarkEnd w:id="11"/>
    <w:bookmarkEnd w:id="12"/>
    <w:bookmarkEnd w:id="13"/>
    <w:bookmarkEnd w:id="14"/>
    <w:bookmarkEnd w:id="15"/>
    <w:bookmarkEnd w:id="16"/>
    <w:bookmarkEnd w:id="17"/>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A565E" w14:textId="77777777" w:rsidR="00CD2C22" w:rsidRDefault="00CD2C22" w:rsidP="00CD2C2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33FF1BE" w14:textId="77777777" w:rsidR="00CD2C22" w:rsidRDefault="00CD2C22">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AC446" w14:textId="77777777" w:rsidR="00CD2C22" w:rsidRDefault="00CD2C22" w:rsidP="00CD2C22">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A870D3" w14:textId="77777777" w:rsidR="00CD2C22" w:rsidRDefault="00CD2C2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CD2C22" w:rsidRDefault="00CD2C22" w:rsidP="00943C6C">
      <w:r>
        <w:separator/>
      </w:r>
    </w:p>
  </w:footnote>
  <w:footnote w:type="continuationSeparator" w:id="0">
    <w:p w14:paraId="0986EF99" w14:textId="77777777" w:rsidR="00CD2C22" w:rsidRDefault="00CD2C22"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4240000"/>
      <w:docPartObj>
        <w:docPartGallery w:val="Page Numbers (Top of Page)"/>
        <w:docPartUnique/>
      </w:docPartObj>
    </w:sdtPr>
    <w:sdtContent>
      <w:p w14:paraId="32364E3D" w14:textId="77777777" w:rsidR="00CD2C22" w:rsidRDefault="00CD2C22">
        <w:pPr>
          <w:pStyle w:val="a8"/>
          <w:jc w:val="center"/>
        </w:pPr>
        <w:r>
          <w:fldChar w:fldCharType="begin"/>
        </w:r>
        <w:r>
          <w:instrText>PAGE   \* MERGEFORMAT</w:instrText>
        </w:r>
        <w:r>
          <w:fldChar w:fldCharType="separate"/>
        </w:r>
        <w:r>
          <w:rPr>
            <w:noProof/>
          </w:rPr>
          <w:t>6</w:t>
        </w:r>
        <w:r>
          <w:fldChar w:fldCharType="end"/>
        </w:r>
      </w:p>
    </w:sdtContent>
  </w:sdt>
  <w:p w14:paraId="68644B75" w14:textId="77777777" w:rsidR="00CD2C22" w:rsidRDefault="00CD2C2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8129312"/>
      <w:docPartObj>
        <w:docPartGallery w:val="Page Numbers (Top of Page)"/>
        <w:docPartUnique/>
      </w:docPartObj>
    </w:sdtPr>
    <w:sdtContent>
      <w:p w14:paraId="6F435956" w14:textId="77777777" w:rsidR="00CD2C22" w:rsidRDefault="00CD2C22">
        <w:pPr>
          <w:pStyle w:val="a8"/>
          <w:jc w:val="center"/>
        </w:pPr>
        <w:r>
          <w:fldChar w:fldCharType="begin"/>
        </w:r>
        <w:r>
          <w:instrText>PAGE   \* MERGEFORMAT</w:instrText>
        </w:r>
        <w:r>
          <w:fldChar w:fldCharType="separate"/>
        </w:r>
        <w:r>
          <w:rPr>
            <w:noProof/>
          </w:rPr>
          <w:t>16</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168240"/>
      <w:docPartObj>
        <w:docPartGallery w:val="Page Numbers (Top of Page)"/>
        <w:docPartUnique/>
      </w:docPartObj>
    </w:sdtPr>
    <w:sdtContent>
      <w:p w14:paraId="0A69AD6A" w14:textId="77777777" w:rsidR="00CD2C22" w:rsidRDefault="00CD2C22">
        <w:pPr>
          <w:pStyle w:val="a8"/>
          <w:jc w:val="center"/>
        </w:pPr>
        <w:r>
          <w:fldChar w:fldCharType="begin"/>
        </w:r>
        <w:r>
          <w:instrText>PAGE   \* MERGEFORMAT</w:instrText>
        </w:r>
        <w:r>
          <w:fldChar w:fldCharType="separate"/>
        </w:r>
        <w:r>
          <w:rPr>
            <w:noProof/>
          </w:rPr>
          <w:t>17</w:t>
        </w:r>
        <w:r>
          <w:fldChar w:fldCharType="end"/>
        </w:r>
      </w:p>
      <w:p w14:paraId="132E7E6C" w14:textId="77777777" w:rsidR="00CD2C22" w:rsidRDefault="00CD2C22">
        <w:pPr>
          <w:pStyle w:val="a8"/>
          <w:jc w:val="cent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76D3D" w14:textId="77777777" w:rsidR="00CD2C22" w:rsidRDefault="00CD2C22">
    <w:pPr>
      <w:pStyle w:val="a8"/>
      <w:jc w:val="center"/>
    </w:pPr>
    <w:r>
      <w:fldChar w:fldCharType="begin"/>
    </w:r>
    <w:r>
      <w:instrText>PAGE   \* MERGEFORMAT</w:instrText>
    </w:r>
    <w:r>
      <w:fldChar w:fldCharType="separate"/>
    </w:r>
    <w:r>
      <w:t>2</w:t>
    </w:r>
    <w:r>
      <w:fldChar w:fldCharType="end"/>
    </w:r>
  </w:p>
  <w:p w14:paraId="2CB6C3CF" w14:textId="77777777" w:rsidR="00CD2C22" w:rsidRDefault="00CD2C22">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AEFD0" w14:textId="77777777" w:rsidR="00CD2C22" w:rsidRDefault="00CD2C22">
    <w:pPr>
      <w:pStyle w:val="a8"/>
      <w:jc w:val="center"/>
    </w:pPr>
    <w:r>
      <w:fldChar w:fldCharType="begin"/>
    </w:r>
    <w:r>
      <w:instrText>PAGE   \* MERGEFORMAT</w:instrText>
    </w:r>
    <w:r>
      <w:fldChar w:fldCharType="separate"/>
    </w:r>
    <w:r>
      <w:rPr>
        <w:noProof/>
      </w:rPr>
      <w:t>32</w:t>
    </w:r>
    <w:r>
      <w:fldChar w:fldCharType="end"/>
    </w:r>
  </w:p>
  <w:p w14:paraId="245ECDC4" w14:textId="77777777" w:rsidR="00CD2C22" w:rsidRDefault="00CD2C22" w:rsidP="00CD2C22">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0E91C95"/>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B79DE"/>
    <w:multiLevelType w:val="hybridMultilevel"/>
    <w:tmpl w:val="1BA25CB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74612CE"/>
    <w:multiLevelType w:val="multilevel"/>
    <w:tmpl w:val="18EA2CD0"/>
    <w:lvl w:ilvl="0">
      <w:start w:val="3"/>
      <w:numFmt w:val="decimal"/>
      <w:lvlText w:val="%1."/>
      <w:lvlJc w:val="left"/>
      <w:pPr>
        <w:ind w:left="450" w:hanging="450"/>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11" w15:restartNumberingAfterBreak="0">
    <w:nsid w:val="17FA095F"/>
    <w:multiLevelType w:val="hybridMultilevel"/>
    <w:tmpl w:val="80FE0A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EC2911"/>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A6D6CBE"/>
    <w:multiLevelType w:val="multilevel"/>
    <w:tmpl w:val="165E659A"/>
    <w:lvl w:ilvl="0">
      <w:start w:val="2"/>
      <w:numFmt w:val="decimal"/>
      <w:lvlText w:val="%1."/>
      <w:lvlJc w:val="left"/>
      <w:pPr>
        <w:ind w:left="720" w:hanging="720"/>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1B0377E4"/>
    <w:multiLevelType w:val="hybridMultilevel"/>
    <w:tmpl w:val="5274835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6" w15:restartNumberingAfterBreak="0">
    <w:nsid w:val="1E2826A4"/>
    <w:multiLevelType w:val="hybridMultilevel"/>
    <w:tmpl w:val="18B08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9666F63"/>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D168BE"/>
    <w:multiLevelType w:val="hybridMultilevel"/>
    <w:tmpl w:val="654E00BE"/>
    <w:lvl w:ilvl="0" w:tplc="0419000F">
      <w:start w:val="1"/>
      <w:numFmt w:val="decimal"/>
      <w:lvlText w:val="%1."/>
      <w:lvlJc w:val="left"/>
      <w:pPr>
        <w:ind w:left="928" w:hanging="360"/>
      </w:pPr>
    </w:lvl>
    <w:lvl w:ilvl="1" w:tplc="0419000F">
      <w:start w:val="1"/>
      <w:numFmt w:val="decimal"/>
      <w:lvlText w:val="%2."/>
      <w:lvlJc w:val="left"/>
      <w:pPr>
        <w:ind w:left="1648" w:hanging="360"/>
      </w:pPr>
      <w:rPr>
        <w:rFonts w:hint="default"/>
      </w:r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BC010C8"/>
    <w:multiLevelType w:val="hybridMultilevel"/>
    <w:tmpl w:val="FEFEFDB8"/>
    <w:lvl w:ilvl="0" w:tplc="AC68BBF4">
      <w:start w:val="1"/>
      <w:numFmt w:val="decimal"/>
      <w:lvlText w:val="%1."/>
      <w:lvlJc w:val="left"/>
      <w:pPr>
        <w:ind w:left="513" w:hanging="360"/>
      </w:pPr>
      <w:rPr>
        <w:rFonts w:hint="default"/>
      </w:rPr>
    </w:lvl>
    <w:lvl w:ilvl="1" w:tplc="04190019" w:tentative="1">
      <w:start w:val="1"/>
      <w:numFmt w:val="lowerLetter"/>
      <w:lvlText w:val="%2."/>
      <w:lvlJc w:val="left"/>
      <w:pPr>
        <w:ind w:left="1233" w:hanging="360"/>
      </w:pPr>
    </w:lvl>
    <w:lvl w:ilvl="2" w:tplc="0419001B" w:tentative="1">
      <w:start w:val="1"/>
      <w:numFmt w:val="lowerRoman"/>
      <w:lvlText w:val="%3."/>
      <w:lvlJc w:val="right"/>
      <w:pPr>
        <w:ind w:left="1953" w:hanging="180"/>
      </w:pPr>
    </w:lvl>
    <w:lvl w:ilvl="3" w:tplc="0419000F" w:tentative="1">
      <w:start w:val="1"/>
      <w:numFmt w:val="decimal"/>
      <w:lvlText w:val="%4."/>
      <w:lvlJc w:val="left"/>
      <w:pPr>
        <w:ind w:left="2673" w:hanging="360"/>
      </w:pPr>
    </w:lvl>
    <w:lvl w:ilvl="4" w:tplc="04190019" w:tentative="1">
      <w:start w:val="1"/>
      <w:numFmt w:val="lowerLetter"/>
      <w:lvlText w:val="%5."/>
      <w:lvlJc w:val="left"/>
      <w:pPr>
        <w:ind w:left="3393" w:hanging="360"/>
      </w:pPr>
    </w:lvl>
    <w:lvl w:ilvl="5" w:tplc="0419001B" w:tentative="1">
      <w:start w:val="1"/>
      <w:numFmt w:val="lowerRoman"/>
      <w:lvlText w:val="%6."/>
      <w:lvlJc w:val="right"/>
      <w:pPr>
        <w:ind w:left="4113" w:hanging="180"/>
      </w:pPr>
    </w:lvl>
    <w:lvl w:ilvl="6" w:tplc="0419000F" w:tentative="1">
      <w:start w:val="1"/>
      <w:numFmt w:val="decimal"/>
      <w:lvlText w:val="%7."/>
      <w:lvlJc w:val="left"/>
      <w:pPr>
        <w:ind w:left="4833" w:hanging="360"/>
      </w:pPr>
    </w:lvl>
    <w:lvl w:ilvl="7" w:tplc="04190019" w:tentative="1">
      <w:start w:val="1"/>
      <w:numFmt w:val="lowerLetter"/>
      <w:lvlText w:val="%8."/>
      <w:lvlJc w:val="left"/>
      <w:pPr>
        <w:ind w:left="5553" w:hanging="360"/>
      </w:pPr>
    </w:lvl>
    <w:lvl w:ilvl="8" w:tplc="0419001B" w:tentative="1">
      <w:start w:val="1"/>
      <w:numFmt w:val="lowerRoman"/>
      <w:lvlText w:val="%9."/>
      <w:lvlJc w:val="right"/>
      <w:pPr>
        <w:ind w:left="6273" w:hanging="180"/>
      </w:pPr>
    </w:lvl>
  </w:abstractNum>
  <w:abstractNum w:abstractNumId="21" w15:restartNumberingAfterBreak="0">
    <w:nsid w:val="2CEE649D"/>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1066772"/>
    <w:multiLevelType w:val="multilevel"/>
    <w:tmpl w:val="646298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15:restartNumberingAfterBreak="0">
    <w:nsid w:val="4241720A"/>
    <w:multiLevelType w:val="multilevel"/>
    <w:tmpl w:val="6D107258"/>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CFC719F"/>
    <w:multiLevelType w:val="hybridMultilevel"/>
    <w:tmpl w:val="630E9CB6"/>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EB92F0B"/>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7368D6"/>
    <w:multiLevelType w:val="multilevel"/>
    <w:tmpl w:val="34088C4C"/>
    <w:lvl w:ilvl="0">
      <w:start w:val="1"/>
      <w:numFmt w:val="decimal"/>
      <w:lvlText w:val="%1."/>
      <w:lvlJc w:val="left"/>
      <w:pPr>
        <w:ind w:left="2345" w:hanging="360"/>
      </w:pPr>
      <w:rPr>
        <w:rFonts w:ascii="Times New Roman" w:eastAsia="Times New Roman" w:hAnsi="Times New Roman" w:cs="Times New Roman"/>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31" w15:restartNumberingAfterBreak="0">
    <w:nsid w:val="68F253E3"/>
    <w:multiLevelType w:val="hybridMultilevel"/>
    <w:tmpl w:val="CF045D4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DB46FEB"/>
    <w:multiLevelType w:val="hybridMultilevel"/>
    <w:tmpl w:val="290C0D96"/>
    <w:lvl w:ilvl="0" w:tplc="8730C3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DC9099C"/>
    <w:multiLevelType w:val="hybridMultilevel"/>
    <w:tmpl w:val="8F66B1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18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6777AA"/>
    <w:multiLevelType w:val="hybridMultilevel"/>
    <w:tmpl w:val="FF6A4F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6446E09"/>
    <w:multiLevelType w:val="hybridMultilevel"/>
    <w:tmpl w:val="3D404BA4"/>
    <w:lvl w:ilvl="0" w:tplc="04190001">
      <w:start w:val="1"/>
      <w:numFmt w:val="bullet"/>
      <w:lvlText w:val=""/>
      <w:lvlJc w:val="left"/>
      <w:pPr>
        <w:tabs>
          <w:tab w:val="num" w:pos="2846"/>
        </w:tabs>
        <w:ind w:left="2846" w:hanging="360"/>
      </w:pPr>
      <w:rPr>
        <w:rFonts w:ascii="Symbol" w:hAnsi="Symbol" w:hint="default"/>
      </w:rPr>
    </w:lvl>
    <w:lvl w:ilvl="1" w:tplc="04190003" w:tentative="1">
      <w:start w:val="1"/>
      <w:numFmt w:val="bullet"/>
      <w:lvlText w:val="o"/>
      <w:lvlJc w:val="left"/>
      <w:pPr>
        <w:tabs>
          <w:tab w:val="num" w:pos="3566"/>
        </w:tabs>
        <w:ind w:left="3566" w:hanging="360"/>
      </w:pPr>
      <w:rPr>
        <w:rFonts w:ascii="Courier New" w:hAnsi="Courier New" w:cs="Courier New" w:hint="default"/>
      </w:rPr>
    </w:lvl>
    <w:lvl w:ilvl="2" w:tplc="04190005" w:tentative="1">
      <w:start w:val="1"/>
      <w:numFmt w:val="bullet"/>
      <w:lvlText w:val=""/>
      <w:lvlJc w:val="left"/>
      <w:pPr>
        <w:tabs>
          <w:tab w:val="num" w:pos="4286"/>
        </w:tabs>
        <w:ind w:left="4286" w:hanging="360"/>
      </w:pPr>
      <w:rPr>
        <w:rFonts w:ascii="Wingdings" w:hAnsi="Wingdings" w:hint="default"/>
      </w:rPr>
    </w:lvl>
    <w:lvl w:ilvl="3" w:tplc="04190001" w:tentative="1">
      <w:start w:val="1"/>
      <w:numFmt w:val="bullet"/>
      <w:lvlText w:val=""/>
      <w:lvlJc w:val="left"/>
      <w:pPr>
        <w:tabs>
          <w:tab w:val="num" w:pos="5006"/>
        </w:tabs>
        <w:ind w:left="5006" w:hanging="360"/>
      </w:pPr>
      <w:rPr>
        <w:rFonts w:ascii="Symbol" w:hAnsi="Symbol" w:hint="default"/>
      </w:rPr>
    </w:lvl>
    <w:lvl w:ilvl="4" w:tplc="04190003" w:tentative="1">
      <w:start w:val="1"/>
      <w:numFmt w:val="bullet"/>
      <w:lvlText w:val="o"/>
      <w:lvlJc w:val="left"/>
      <w:pPr>
        <w:tabs>
          <w:tab w:val="num" w:pos="5726"/>
        </w:tabs>
        <w:ind w:left="5726" w:hanging="360"/>
      </w:pPr>
      <w:rPr>
        <w:rFonts w:ascii="Courier New" w:hAnsi="Courier New" w:cs="Courier New" w:hint="default"/>
      </w:rPr>
    </w:lvl>
    <w:lvl w:ilvl="5" w:tplc="04190005" w:tentative="1">
      <w:start w:val="1"/>
      <w:numFmt w:val="bullet"/>
      <w:lvlText w:val=""/>
      <w:lvlJc w:val="left"/>
      <w:pPr>
        <w:tabs>
          <w:tab w:val="num" w:pos="6446"/>
        </w:tabs>
        <w:ind w:left="6446" w:hanging="360"/>
      </w:pPr>
      <w:rPr>
        <w:rFonts w:ascii="Wingdings" w:hAnsi="Wingdings" w:hint="default"/>
      </w:rPr>
    </w:lvl>
    <w:lvl w:ilvl="6" w:tplc="04190001" w:tentative="1">
      <w:start w:val="1"/>
      <w:numFmt w:val="bullet"/>
      <w:lvlText w:val=""/>
      <w:lvlJc w:val="left"/>
      <w:pPr>
        <w:tabs>
          <w:tab w:val="num" w:pos="7166"/>
        </w:tabs>
        <w:ind w:left="7166" w:hanging="360"/>
      </w:pPr>
      <w:rPr>
        <w:rFonts w:ascii="Symbol" w:hAnsi="Symbol" w:hint="default"/>
      </w:rPr>
    </w:lvl>
    <w:lvl w:ilvl="7" w:tplc="04190003" w:tentative="1">
      <w:start w:val="1"/>
      <w:numFmt w:val="bullet"/>
      <w:lvlText w:val="o"/>
      <w:lvlJc w:val="left"/>
      <w:pPr>
        <w:tabs>
          <w:tab w:val="num" w:pos="7886"/>
        </w:tabs>
        <w:ind w:left="7886" w:hanging="360"/>
      </w:pPr>
      <w:rPr>
        <w:rFonts w:ascii="Courier New" w:hAnsi="Courier New" w:cs="Courier New" w:hint="default"/>
      </w:rPr>
    </w:lvl>
    <w:lvl w:ilvl="8" w:tplc="04190005" w:tentative="1">
      <w:start w:val="1"/>
      <w:numFmt w:val="bullet"/>
      <w:lvlText w:val=""/>
      <w:lvlJc w:val="left"/>
      <w:pPr>
        <w:tabs>
          <w:tab w:val="num" w:pos="8606"/>
        </w:tabs>
        <w:ind w:left="8606" w:hanging="360"/>
      </w:pPr>
      <w:rPr>
        <w:rFonts w:ascii="Wingdings" w:hAnsi="Wingdings" w:hint="default"/>
      </w:rPr>
    </w:lvl>
  </w:abstractNum>
  <w:abstractNum w:abstractNumId="36" w15:restartNumberingAfterBreak="0">
    <w:nsid w:val="788F5868"/>
    <w:multiLevelType w:val="hybridMultilevel"/>
    <w:tmpl w:val="8BF00ED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7" w15:restartNumberingAfterBreak="0">
    <w:nsid w:val="7A487E17"/>
    <w:multiLevelType w:val="multilevel"/>
    <w:tmpl w:val="A7CE2272"/>
    <w:lvl w:ilvl="0">
      <w:start w:val="1"/>
      <w:numFmt w:val="decimal"/>
      <w:lvlText w:val="%1."/>
      <w:lvlJc w:val="left"/>
      <w:pPr>
        <w:ind w:left="1069" w:hanging="360"/>
      </w:pPr>
      <w:rPr>
        <w:rFonts w:hint="default"/>
      </w:rPr>
    </w:lvl>
    <w:lvl w:ilvl="1">
      <w:start w:val="1"/>
      <w:numFmt w:val="decimal"/>
      <w:isLgl/>
      <w:lvlText w:val="%1.%2."/>
      <w:lvlJc w:val="left"/>
      <w:pPr>
        <w:ind w:left="1459" w:hanging="750"/>
      </w:pPr>
      <w:rPr>
        <w:rFonts w:hint="default"/>
      </w:rPr>
    </w:lvl>
    <w:lvl w:ilvl="2">
      <w:start w:val="7"/>
      <w:numFmt w:val="decimal"/>
      <w:isLgl/>
      <w:lvlText w:val="%1.%2.%3."/>
      <w:lvlJc w:val="left"/>
      <w:pPr>
        <w:ind w:left="2735"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8"/>
  </w:num>
  <w:num w:numId="2">
    <w:abstractNumId w:val="2"/>
  </w:num>
  <w:num w:numId="3">
    <w:abstractNumId w:val="0"/>
  </w:num>
  <w:num w:numId="4">
    <w:abstractNumId w:val="3"/>
  </w:num>
  <w:num w:numId="5">
    <w:abstractNumId w:val="1"/>
  </w:num>
  <w:num w:numId="6">
    <w:abstractNumId w:val="25"/>
  </w:num>
  <w:num w:numId="7">
    <w:abstractNumId w:val="8"/>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7"/>
  </w:num>
  <w:num w:numId="11">
    <w:abstractNumId w:val="12"/>
  </w:num>
  <w:num w:numId="12">
    <w:abstractNumId w:val="23"/>
  </w:num>
  <w:num w:numId="13">
    <w:abstractNumId w:val="29"/>
  </w:num>
  <w:num w:numId="14">
    <w:abstractNumId w:val="22"/>
  </w:num>
  <w:num w:numId="15">
    <w:abstractNumId w:val="7"/>
  </w:num>
  <w:num w:numId="16">
    <w:abstractNumId w:val="37"/>
  </w:num>
  <w:num w:numId="17">
    <w:abstractNumId w:val="17"/>
  </w:num>
  <w:num w:numId="18">
    <w:abstractNumId w:val="32"/>
  </w:num>
  <w:num w:numId="19">
    <w:abstractNumId w:val="13"/>
  </w:num>
  <w:num w:numId="20">
    <w:abstractNumId w:val="21"/>
  </w:num>
  <w:num w:numId="21">
    <w:abstractNumId w:val="26"/>
  </w:num>
  <w:num w:numId="22">
    <w:abstractNumId w:val="14"/>
  </w:num>
  <w:num w:numId="23">
    <w:abstractNumId w:val="35"/>
  </w:num>
  <w:num w:numId="24">
    <w:abstractNumId w:val="19"/>
  </w:num>
  <w:num w:numId="25">
    <w:abstractNumId w:val="28"/>
  </w:num>
  <w:num w:numId="26">
    <w:abstractNumId w:val="16"/>
  </w:num>
  <w:num w:numId="27">
    <w:abstractNumId w:val="10"/>
  </w:num>
  <w:num w:numId="28">
    <w:abstractNumId w:val="20"/>
  </w:num>
  <w:num w:numId="29">
    <w:abstractNumId w:val="15"/>
  </w:num>
  <w:num w:numId="30">
    <w:abstractNumId w:val="36"/>
  </w:num>
  <w:num w:numId="31">
    <w:abstractNumId w:val="34"/>
  </w:num>
  <w:num w:numId="32">
    <w:abstractNumId w:val="9"/>
  </w:num>
  <w:num w:numId="33">
    <w:abstractNumId w:val="31"/>
  </w:num>
  <w:num w:numId="34">
    <w:abstractNumId w:val="11"/>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B56FE"/>
    <w:rsid w:val="000C28FC"/>
    <w:rsid w:val="000C38F5"/>
    <w:rsid w:val="000C6002"/>
    <w:rsid w:val="000C746E"/>
    <w:rsid w:val="000D004C"/>
    <w:rsid w:val="000D10CE"/>
    <w:rsid w:val="000D1BBE"/>
    <w:rsid w:val="000D3143"/>
    <w:rsid w:val="000D4FE2"/>
    <w:rsid w:val="000D615F"/>
    <w:rsid w:val="000D7E22"/>
    <w:rsid w:val="000E3CE0"/>
    <w:rsid w:val="000F24FD"/>
    <w:rsid w:val="0010047B"/>
    <w:rsid w:val="00100C12"/>
    <w:rsid w:val="001010E9"/>
    <w:rsid w:val="0010347A"/>
    <w:rsid w:val="0010469B"/>
    <w:rsid w:val="00104A17"/>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96D"/>
    <w:rsid w:val="00151D58"/>
    <w:rsid w:val="001524F0"/>
    <w:rsid w:val="00152761"/>
    <w:rsid w:val="00154164"/>
    <w:rsid w:val="001545B3"/>
    <w:rsid w:val="001559E6"/>
    <w:rsid w:val="00156E00"/>
    <w:rsid w:val="00157E3E"/>
    <w:rsid w:val="00163217"/>
    <w:rsid w:val="001655CC"/>
    <w:rsid w:val="0016702D"/>
    <w:rsid w:val="00167D7A"/>
    <w:rsid w:val="00175863"/>
    <w:rsid w:val="00177C80"/>
    <w:rsid w:val="001867F3"/>
    <w:rsid w:val="00192523"/>
    <w:rsid w:val="0019579B"/>
    <w:rsid w:val="00195EFE"/>
    <w:rsid w:val="001A0F30"/>
    <w:rsid w:val="001A38F8"/>
    <w:rsid w:val="001A3A63"/>
    <w:rsid w:val="001A59FF"/>
    <w:rsid w:val="001A68E3"/>
    <w:rsid w:val="001B067F"/>
    <w:rsid w:val="001B0B61"/>
    <w:rsid w:val="001B2506"/>
    <w:rsid w:val="001B2D1D"/>
    <w:rsid w:val="001C2C74"/>
    <w:rsid w:val="001C6323"/>
    <w:rsid w:val="001D2BC0"/>
    <w:rsid w:val="001D4F1A"/>
    <w:rsid w:val="001D5964"/>
    <w:rsid w:val="001E3AF3"/>
    <w:rsid w:val="001E5E95"/>
    <w:rsid w:val="001E760F"/>
    <w:rsid w:val="001F3E9D"/>
    <w:rsid w:val="001F5CD1"/>
    <w:rsid w:val="00200343"/>
    <w:rsid w:val="002010AF"/>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0582"/>
    <w:rsid w:val="002D268D"/>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076F"/>
    <w:rsid w:val="00302651"/>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68EE"/>
    <w:rsid w:val="00377542"/>
    <w:rsid w:val="00377D8F"/>
    <w:rsid w:val="00380B7A"/>
    <w:rsid w:val="0038201C"/>
    <w:rsid w:val="00382CCF"/>
    <w:rsid w:val="00385012"/>
    <w:rsid w:val="00392BBA"/>
    <w:rsid w:val="00397DAE"/>
    <w:rsid w:val="003A0785"/>
    <w:rsid w:val="003A24C0"/>
    <w:rsid w:val="003A34AC"/>
    <w:rsid w:val="003B01E1"/>
    <w:rsid w:val="003B11FB"/>
    <w:rsid w:val="003B1D16"/>
    <w:rsid w:val="003B7EAA"/>
    <w:rsid w:val="003C425C"/>
    <w:rsid w:val="003C63B0"/>
    <w:rsid w:val="003D45FD"/>
    <w:rsid w:val="003D47BD"/>
    <w:rsid w:val="003E0C07"/>
    <w:rsid w:val="003E1228"/>
    <w:rsid w:val="003E2C84"/>
    <w:rsid w:val="003E5E28"/>
    <w:rsid w:val="003E75B0"/>
    <w:rsid w:val="003F131D"/>
    <w:rsid w:val="003F25F7"/>
    <w:rsid w:val="003F73D3"/>
    <w:rsid w:val="00401CA4"/>
    <w:rsid w:val="004101CE"/>
    <w:rsid w:val="00411143"/>
    <w:rsid w:val="00412EFB"/>
    <w:rsid w:val="004163E4"/>
    <w:rsid w:val="00416F0B"/>
    <w:rsid w:val="00421C34"/>
    <w:rsid w:val="004221DC"/>
    <w:rsid w:val="004224D0"/>
    <w:rsid w:val="0042566C"/>
    <w:rsid w:val="004262E6"/>
    <w:rsid w:val="00426C60"/>
    <w:rsid w:val="004278BA"/>
    <w:rsid w:val="00435254"/>
    <w:rsid w:val="00442E5F"/>
    <w:rsid w:val="004436A0"/>
    <w:rsid w:val="00443D75"/>
    <w:rsid w:val="00445543"/>
    <w:rsid w:val="00445C27"/>
    <w:rsid w:val="00451347"/>
    <w:rsid w:val="004517D7"/>
    <w:rsid w:val="00452AFF"/>
    <w:rsid w:val="00453449"/>
    <w:rsid w:val="00455330"/>
    <w:rsid w:val="00457A3C"/>
    <w:rsid w:val="0046010B"/>
    <w:rsid w:val="00461573"/>
    <w:rsid w:val="004629B1"/>
    <w:rsid w:val="004638C3"/>
    <w:rsid w:val="00463A29"/>
    <w:rsid w:val="00465F53"/>
    <w:rsid w:val="00471588"/>
    <w:rsid w:val="00472461"/>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3CE1"/>
    <w:rsid w:val="004A5C16"/>
    <w:rsid w:val="004B07C9"/>
    <w:rsid w:val="004B4862"/>
    <w:rsid w:val="004B4BC6"/>
    <w:rsid w:val="004B6344"/>
    <w:rsid w:val="004B6ABC"/>
    <w:rsid w:val="004C01C1"/>
    <w:rsid w:val="004C0B1B"/>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17B4C"/>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16AD"/>
    <w:rsid w:val="005534F9"/>
    <w:rsid w:val="00555BEF"/>
    <w:rsid w:val="00556F92"/>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978EF"/>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E6A95"/>
    <w:rsid w:val="005E7B93"/>
    <w:rsid w:val="005F1E84"/>
    <w:rsid w:val="005F3E8E"/>
    <w:rsid w:val="005F6E01"/>
    <w:rsid w:val="006025A8"/>
    <w:rsid w:val="00607F54"/>
    <w:rsid w:val="006154C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43BF"/>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63AC7"/>
    <w:rsid w:val="00777950"/>
    <w:rsid w:val="00781428"/>
    <w:rsid w:val="007815FF"/>
    <w:rsid w:val="00784E10"/>
    <w:rsid w:val="00785765"/>
    <w:rsid w:val="00786A50"/>
    <w:rsid w:val="00792EFA"/>
    <w:rsid w:val="0079313E"/>
    <w:rsid w:val="00795CA9"/>
    <w:rsid w:val="007964A6"/>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B6B"/>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699"/>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3BE7"/>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46B"/>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8D4"/>
    <w:rsid w:val="00A16DB6"/>
    <w:rsid w:val="00A16FFD"/>
    <w:rsid w:val="00A170C8"/>
    <w:rsid w:val="00A177C9"/>
    <w:rsid w:val="00A208ED"/>
    <w:rsid w:val="00A2185A"/>
    <w:rsid w:val="00A220FE"/>
    <w:rsid w:val="00A23B35"/>
    <w:rsid w:val="00A248CA"/>
    <w:rsid w:val="00A25464"/>
    <w:rsid w:val="00A27BC8"/>
    <w:rsid w:val="00A3063A"/>
    <w:rsid w:val="00A33127"/>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586"/>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D68FA"/>
    <w:rsid w:val="00AE10EF"/>
    <w:rsid w:val="00AE29FB"/>
    <w:rsid w:val="00AE4BC1"/>
    <w:rsid w:val="00AE6B37"/>
    <w:rsid w:val="00AE6E7C"/>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011A"/>
    <w:rsid w:val="00B62947"/>
    <w:rsid w:val="00B646DF"/>
    <w:rsid w:val="00B724F5"/>
    <w:rsid w:val="00B72AEE"/>
    <w:rsid w:val="00B72D0D"/>
    <w:rsid w:val="00B77AAC"/>
    <w:rsid w:val="00B817B7"/>
    <w:rsid w:val="00B924C7"/>
    <w:rsid w:val="00BA0AB7"/>
    <w:rsid w:val="00BA2E15"/>
    <w:rsid w:val="00BA44E0"/>
    <w:rsid w:val="00BA5DC1"/>
    <w:rsid w:val="00BB19B2"/>
    <w:rsid w:val="00BB1D6B"/>
    <w:rsid w:val="00BB51C4"/>
    <w:rsid w:val="00BB5FCF"/>
    <w:rsid w:val="00BC2E4A"/>
    <w:rsid w:val="00BC3CE4"/>
    <w:rsid w:val="00BC7B10"/>
    <w:rsid w:val="00BD14CA"/>
    <w:rsid w:val="00BD1962"/>
    <w:rsid w:val="00BD4D2B"/>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068E"/>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C22"/>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C9F"/>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0CD2"/>
    <w:rsid w:val="00D62C32"/>
    <w:rsid w:val="00D633AD"/>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0AF2"/>
    <w:rsid w:val="00E13B8C"/>
    <w:rsid w:val="00E1587B"/>
    <w:rsid w:val="00E15B30"/>
    <w:rsid w:val="00E21343"/>
    <w:rsid w:val="00E22E36"/>
    <w:rsid w:val="00E250F4"/>
    <w:rsid w:val="00E25302"/>
    <w:rsid w:val="00E25F00"/>
    <w:rsid w:val="00E261A2"/>
    <w:rsid w:val="00E267F9"/>
    <w:rsid w:val="00E3030B"/>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01B3"/>
    <w:rsid w:val="00E71AF0"/>
    <w:rsid w:val="00E7352F"/>
    <w:rsid w:val="00E75834"/>
    <w:rsid w:val="00E766BD"/>
    <w:rsid w:val="00E76C5C"/>
    <w:rsid w:val="00E776E4"/>
    <w:rsid w:val="00E80118"/>
    <w:rsid w:val="00E82290"/>
    <w:rsid w:val="00E82718"/>
    <w:rsid w:val="00E84D88"/>
    <w:rsid w:val="00E85B6F"/>
    <w:rsid w:val="00E87222"/>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0994"/>
    <w:rsid w:val="00F31F9B"/>
    <w:rsid w:val="00F32F89"/>
    <w:rsid w:val="00F3394F"/>
    <w:rsid w:val="00F33E96"/>
    <w:rsid w:val="00F349DC"/>
    <w:rsid w:val="00F35BD3"/>
    <w:rsid w:val="00F36330"/>
    <w:rsid w:val="00F37256"/>
    <w:rsid w:val="00F4075B"/>
    <w:rsid w:val="00F41A66"/>
    <w:rsid w:val="00F41C67"/>
    <w:rsid w:val="00F41CFB"/>
    <w:rsid w:val="00F42163"/>
    <w:rsid w:val="00F433CC"/>
    <w:rsid w:val="00F44837"/>
    <w:rsid w:val="00F44E6D"/>
    <w:rsid w:val="00F478F4"/>
    <w:rsid w:val="00F5020E"/>
    <w:rsid w:val="00F602F3"/>
    <w:rsid w:val="00F60B37"/>
    <w:rsid w:val="00F6170C"/>
    <w:rsid w:val="00F6216C"/>
    <w:rsid w:val="00F640F9"/>
    <w:rsid w:val="00F663E6"/>
    <w:rsid w:val="00F66DC5"/>
    <w:rsid w:val="00F679A7"/>
    <w:rsid w:val="00F7035D"/>
    <w:rsid w:val="00F70EC4"/>
    <w:rsid w:val="00F714D3"/>
    <w:rsid w:val="00F73EDF"/>
    <w:rsid w:val="00F76467"/>
    <w:rsid w:val="00F846E7"/>
    <w:rsid w:val="00F849F8"/>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4778"/>
    <w:rsid w:val="00FB75DA"/>
    <w:rsid w:val="00FC1F59"/>
    <w:rsid w:val="00FC2D1F"/>
    <w:rsid w:val="00FC5147"/>
    <w:rsid w:val="00FC5872"/>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uiPriority w:val="9"/>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3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uiPriority w:val="39"/>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uiPriority w:val="39"/>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uiPriority w:val="9"/>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uiPriority w:val="1"/>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uiPriority w:val="99"/>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uiPriority w:val="39"/>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uiPriority w:val="99"/>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uiPriority w:val="39"/>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uiPriority w:val="39"/>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uiPriority w:val="99"/>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uiPriority w:val="11"/>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uiPriority w:val="11"/>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uiPriority w:val="39"/>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uiPriority w:val="10"/>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uiPriority w:val="39"/>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6">
    <w:name w:val="Знак Знак Знак Знак Знак Знак Знак Знак Знак Знак Знак Знак"/>
    <w:basedOn w:val="a3"/>
    <w:rsid w:val="00156E00"/>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3"/>
    <w:rsid w:val="000B56FE"/>
    <w:pPr>
      <w:tabs>
        <w:tab w:val="num" w:pos="360"/>
      </w:tabs>
      <w:spacing w:after="160" w:line="240" w:lineRule="exact"/>
    </w:pPr>
    <w:rPr>
      <w:rFonts w:ascii="Verdana" w:hAnsi="Verdana" w:cs="Verdana"/>
      <w:sz w:val="20"/>
      <w:szCs w:val="20"/>
      <w:lang w:val="en-US" w:eastAsia="en-US"/>
    </w:rPr>
  </w:style>
  <w:style w:type="paragraph" w:customStyle="1" w:styleId="affff8">
    <w:name w:val="Знак Знак Знак Знак Знак Знак Знак Знак Знак Знак Знак Знак"/>
    <w:basedOn w:val="a3"/>
    <w:rsid w:val="00D633AD"/>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3"/>
    <w:rsid w:val="005E6A95"/>
    <w:pPr>
      <w:tabs>
        <w:tab w:val="num" w:pos="360"/>
      </w:tabs>
      <w:spacing w:after="160" w:line="240" w:lineRule="exact"/>
    </w:pPr>
    <w:rPr>
      <w:rFonts w:ascii="Verdana" w:hAnsi="Verdana" w:cs="Verdana"/>
      <w:sz w:val="20"/>
      <w:szCs w:val="20"/>
      <w:lang w:val="en-US" w:eastAsia="en-US"/>
    </w:rPr>
  </w:style>
  <w:style w:type="paragraph" w:customStyle="1" w:styleId="affffa">
    <w:name w:val="Знак Знак Знак Знак Знак Знак Знак Знак Знак Знак Знак Знак"/>
    <w:basedOn w:val="a3"/>
    <w:rsid w:val="00847B6B"/>
    <w:pPr>
      <w:tabs>
        <w:tab w:val="num" w:pos="360"/>
      </w:tabs>
      <w:spacing w:after="160" w:line="240" w:lineRule="exact"/>
    </w:pPr>
    <w:rPr>
      <w:rFonts w:ascii="Verdana" w:hAnsi="Verdana" w:cs="Verdana"/>
      <w:sz w:val="20"/>
      <w:szCs w:val="20"/>
      <w:lang w:val="en-US" w:eastAsia="en-US"/>
    </w:rPr>
  </w:style>
  <w:style w:type="paragraph" w:customStyle="1" w:styleId="89">
    <w:name w:val="Абзац списка8"/>
    <w:basedOn w:val="a3"/>
    <w:autoRedefine/>
    <w:rsid w:val="005516AD"/>
    <w:pPr>
      <w:jc w:val="center"/>
    </w:pPr>
    <w:rPr>
      <w:snapToGrid w:val="0"/>
      <w:sz w:val="28"/>
      <w:szCs w:val="28"/>
    </w:rPr>
  </w:style>
  <w:style w:type="paragraph" w:customStyle="1" w:styleId="affffb">
    <w:basedOn w:val="a3"/>
    <w:next w:val="affa"/>
    <w:rsid w:val="00517B4C"/>
    <w:pPr>
      <w:spacing w:before="100" w:beforeAutospacing="1" w:after="100" w:afterAutospacing="1"/>
    </w:pPr>
  </w:style>
  <w:style w:type="paragraph" w:customStyle="1" w:styleId="affffc">
    <w:name w:val="Знак"/>
    <w:basedOn w:val="a3"/>
    <w:rsid w:val="005516AD"/>
    <w:pPr>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3"/>
    <w:rsid w:val="00F30994"/>
    <w:pPr>
      <w:tabs>
        <w:tab w:val="num" w:pos="360"/>
      </w:tabs>
      <w:spacing w:after="160" w:line="240" w:lineRule="exact"/>
    </w:pPr>
    <w:rPr>
      <w:rFonts w:ascii="Verdana" w:hAnsi="Verdana" w:cs="Verdana"/>
      <w:sz w:val="20"/>
      <w:szCs w:val="20"/>
      <w:lang w:val="en-US" w:eastAsia="en-US"/>
    </w:rPr>
  </w:style>
  <w:style w:type="character" w:customStyle="1" w:styleId="2f6">
    <w:name w:val="Основной текст (2)_"/>
    <w:basedOn w:val="a4"/>
    <w:link w:val="2f7"/>
    <w:rsid w:val="003D45FD"/>
    <w:rPr>
      <w:rFonts w:ascii="Times New Roman" w:eastAsia="Times New Roman" w:hAnsi="Times New Roman" w:cs="Times New Roman"/>
      <w:spacing w:val="6"/>
      <w:sz w:val="20"/>
      <w:szCs w:val="20"/>
      <w:shd w:val="clear" w:color="auto" w:fill="FFFFFF"/>
    </w:rPr>
  </w:style>
  <w:style w:type="character" w:customStyle="1" w:styleId="3f5">
    <w:name w:val="Основной текст (3)_"/>
    <w:basedOn w:val="a4"/>
    <w:link w:val="3f6"/>
    <w:rsid w:val="003D45FD"/>
    <w:rPr>
      <w:rFonts w:ascii="Times New Roman" w:eastAsia="Times New Roman" w:hAnsi="Times New Roman" w:cs="Times New Roman"/>
      <w:b/>
      <w:bCs/>
      <w:spacing w:val="7"/>
      <w:sz w:val="20"/>
      <w:szCs w:val="20"/>
      <w:shd w:val="clear" w:color="auto" w:fill="FFFFFF"/>
    </w:rPr>
  </w:style>
  <w:style w:type="character" w:customStyle="1" w:styleId="4f0">
    <w:name w:val="Основной текст (4)_"/>
    <w:basedOn w:val="a4"/>
    <w:link w:val="4f1"/>
    <w:rsid w:val="003D45FD"/>
    <w:rPr>
      <w:rFonts w:ascii="Times New Roman" w:eastAsia="Times New Roman" w:hAnsi="Times New Roman" w:cs="Times New Roman"/>
      <w:spacing w:val="5"/>
      <w:sz w:val="16"/>
      <w:szCs w:val="16"/>
      <w:shd w:val="clear" w:color="auto" w:fill="FFFFFF"/>
    </w:rPr>
  </w:style>
  <w:style w:type="character" w:customStyle="1" w:styleId="affffe">
    <w:name w:val="Подпись к таблице_"/>
    <w:basedOn w:val="a4"/>
    <w:rsid w:val="003D45FD"/>
    <w:rPr>
      <w:rFonts w:ascii="Times New Roman" w:eastAsia="Times New Roman" w:hAnsi="Times New Roman" w:cs="Times New Roman"/>
      <w:spacing w:val="8"/>
      <w:sz w:val="16"/>
      <w:szCs w:val="16"/>
      <w:shd w:val="clear" w:color="auto" w:fill="FFFFFF"/>
    </w:rPr>
  </w:style>
  <w:style w:type="character" w:customStyle="1" w:styleId="6d">
    <w:name w:val="Основной текст (6)_"/>
    <w:basedOn w:val="a4"/>
    <w:link w:val="6e"/>
    <w:rsid w:val="003D45FD"/>
    <w:rPr>
      <w:rFonts w:ascii="Palatino Linotype" w:eastAsia="Palatino Linotype" w:hAnsi="Palatino Linotype" w:cs="Palatino Linotype"/>
      <w:i/>
      <w:iCs/>
      <w:sz w:val="43"/>
      <w:szCs w:val="43"/>
      <w:shd w:val="clear" w:color="auto" w:fill="FFFFFF"/>
    </w:rPr>
  </w:style>
  <w:style w:type="paragraph" w:customStyle="1" w:styleId="2f7">
    <w:name w:val="Основной текст (2)"/>
    <w:basedOn w:val="a3"/>
    <w:link w:val="2f6"/>
    <w:rsid w:val="003D45FD"/>
    <w:pPr>
      <w:widowControl w:val="0"/>
      <w:shd w:val="clear" w:color="auto" w:fill="FFFFFF"/>
      <w:spacing w:line="0" w:lineRule="atLeast"/>
    </w:pPr>
    <w:rPr>
      <w:spacing w:val="6"/>
      <w:sz w:val="20"/>
      <w:szCs w:val="20"/>
      <w:lang w:eastAsia="en-US"/>
    </w:rPr>
  </w:style>
  <w:style w:type="paragraph" w:customStyle="1" w:styleId="3f6">
    <w:name w:val="Основной текст (3)"/>
    <w:basedOn w:val="a3"/>
    <w:link w:val="3f5"/>
    <w:rsid w:val="003D45FD"/>
    <w:pPr>
      <w:widowControl w:val="0"/>
      <w:shd w:val="clear" w:color="auto" w:fill="FFFFFF"/>
      <w:spacing w:after="240" w:line="274" w:lineRule="exact"/>
    </w:pPr>
    <w:rPr>
      <w:b/>
      <w:bCs/>
      <w:spacing w:val="7"/>
      <w:sz w:val="20"/>
      <w:szCs w:val="20"/>
      <w:lang w:eastAsia="en-US"/>
    </w:rPr>
  </w:style>
  <w:style w:type="paragraph" w:customStyle="1" w:styleId="4f1">
    <w:name w:val="Основной текст (4)"/>
    <w:basedOn w:val="a3"/>
    <w:link w:val="4f0"/>
    <w:rsid w:val="003D45FD"/>
    <w:pPr>
      <w:widowControl w:val="0"/>
      <w:shd w:val="clear" w:color="auto" w:fill="FFFFFF"/>
      <w:spacing w:line="0" w:lineRule="atLeast"/>
    </w:pPr>
    <w:rPr>
      <w:spacing w:val="5"/>
      <w:sz w:val="16"/>
      <w:szCs w:val="16"/>
      <w:lang w:eastAsia="en-US"/>
    </w:rPr>
  </w:style>
  <w:style w:type="paragraph" w:customStyle="1" w:styleId="6e">
    <w:name w:val="Основной текст (6)"/>
    <w:basedOn w:val="a3"/>
    <w:link w:val="6d"/>
    <w:rsid w:val="003D45FD"/>
    <w:pPr>
      <w:widowControl w:val="0"/>
      <w:shd w:val="clear" w:color="auto" w:fill="FFFFFF"/>
      <w:spacing w:line="0" w:lineRule="atLeast"/>
    </w:pPr>
    <w:rPr>
      <w:rFonts w:ascii="Palatino Linotype" w:eastAsia="Palatino Linotype" w:hAnsi="Palatino Linotype" w:cs="Palatino Linotype"/>
      <w:i/>
      <w:iCs/>
      <w:sz w:val="43"/>
      <w:szCs w:val="43"/>
      <w:lang w:eastAsia="en-US"/>
    </w:rPr>
  </w:style>
  <w:style w:type="paragraph" w:customStyle="1" w:styleId="1ff5">
    <w:name w:val=" Знак Знак1 Знак Знак"/>
    <w:basedOn w:val="a3"/>
    <w:rsid w:val="00C8068E"/>
    <w:pPr>
      <w:tabs>
        <w:tab w:val="num" w:pos="360"/>
      </w:tabs>
      <w:spacing w:after="160" w:line="240" w:lineRule="exact"/>
    </w:pPr>
    <w:rPr>
      <w:rFonts w:ascii="Verdana" w:hAnsi="Verdana" w:cs="Verdana"/>
      <w:sz w:val="20"/>
      <w:szCs w:val="20"/>
      <w:lang w:val="en-US" w:eastAsia="en-US"/>
    </w:rPr>
  </w:style>
  <w:style w:type="character" w:customStyle="1" w:styleId="UnresolvedMention">
    <w:name w:val="Unresolved Mention"/>
    <w:uiPriority w:val="99"/>
    <w:semiHidden/>
    <w:unhideWhenUsed/>
    <w:rsid w:val="00C8068E"/>
    <w:rPr>
      <w:color w:val="605E5C"/>
      <w:shd w:val="clear" w:color="auto" w:fill="E1DFDD"/>
    </w:rPr>
  </w:style>
  <w:style w:type="paragraph" w:customStyle="1" w:styleId="afffff">
    <w:name w:val=" Знак Знак Знак Знак Знак Знак Знак Знак Знак Знак Знак Знак"/>
    <w:basedOn w:val="a3"/>
    <w:rsid w:val="00CD2C22"/>
    <w:pPr>
      <w:tabs>
        <w:tab w:val="num" w:pos="360"/>
      </w:tabs>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56349285">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65996320">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24387414">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46582525">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80387715">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22135785">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45533722">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49740040">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57664295">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19950355">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317225">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emf"/><Relationship Id="rId26" Type="http://schemas.openxmlformats.org/officeDocument/2006/relationships/image" Target="media/image15.emf"/><Relationship Id="rId39" Type="http://schemas.openxmlformats.org/officeDocument/2006/relationships/image" Target="media/image27.wmf"/><Relationship Id="rId21" Type="http://schemas.openxmlformats.org/officeDocument/2006/relationships/image" Target="media/image11.emf"/><Relationship Id="rId34" Type="http://schemas.openxmlformats.org/officeDocument/2006/relationships/image" Target="media/image22.png"/><Relationship Id="rId42" Type="http://schemas.openxmlformats.org/officeDocument/2006/relationships/image" Target="media/image30.wmf"/><Relationship Id="rId47" Type="http://schemas.openxmlformats.org/officeDocument/2006/relationships/image" Target="media/image35.emf"/><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EC7DD3FF388BDDE18629FB974FC72A5B958DDF74BF88550D270748FFC2150AA54E7136FF0007537B90771C256D036C5E30758740E7DB785I4Z0E" TargetMode="External"/><Relationship Id="rId29" Type="http://schemas.openxmlformats.org/officeDocument/2006/relationships/image" Target="media/image18.emf"/><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image" Target="media/image25.emf"/><Relationship Id="rId40" Type="http://schemas.openxmlformats.org/officeDocument/2006/relationships/image" Target="media/image28.wmf"/><Relationship Id="rId45" Type="http://schemas.openxmlformats.org/officeDocument/2006/relationships/image" Target="media/image33.emf"/><Relationship Id="rId53" Type="http://schemas.openxmlformats.org/officeDocument/2006/relationships/hyperlink" Target="https://legalacts.ru/doc/postanovlenie-pravitelstva-rf-ot-22102012-n-1075/" TargetMode="External"/><Relationship Id="rId58" Type="http://schemas.openxmlformats.org/officeDocument/2006/relationships/image" Target="media/image38.emf"/><Relationship Id="rId5" Type="http://schemas.openxmlformats.org/officeDocument/2006/relationships/footnotes" Target="footnotes.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image" Target="media/image23.emf"/><Relationship Id="rId43" Type="http://schemas.openxmlformats.org/officeDocument/2006/relationships/image" Target="media/image31.emf"/><Relationship Id="rId48" Type="http://schemas.openxmlformats.org/officeDocument/2006/relationships/image" Target="media/image36.emf"/><Relationship Id="rId56" Type="http://schemas.openxmlformats.org/officeDocument/2006/relationships/header" Target="header5.xml"/><Relationship Id="rId8" Type="http://schemas.openxmlformats.org/officeDocument/2006/relationships/footer" Target="footer2.xm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hyperlink" Target="consultantplus://offline/ref=305B6DC2C5E5F421346EB54C79DF6311824E9FC48B21A4A6266E5B81512B6629BBEE8938FBF46F6D6468F8BBC47CA550A1C1B368E7DED7D0b6c4D" TargetMode="External"/><Relationship Id="rId38" Type="http://schemas.openxmlformats.org/officeDocument/2006/relationships/image" Target="media/image26.emf"/><Relationship Id="rId46" Type="http://schemas.openxmlformats.org/officeDocument/2006/relationships/image" Target="media/image34.emf"/><Relationship Id="rId59"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image" Target="media/image29.wmf"/><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EEC7DD3FF388BDDE18629FB974FC72A5B958DDF74BF88550D270748FFC2150AA54E7136FF0007537BA0771C256D036C5E30758740E7DB785I4Z0E" TargetMode="External"/><Relationship Id="rId23" Type="http://schemas.openxmlformats.org/officeDocument/2006/relationships/hyperlink" Target="consultantplus://offline/ref=305B6DC2C5E5F421346EB54C79DF6311824E9FC48B21A4A6266E5B81512B6629BBEE8938FBF46F6D6468F8BBC47CA550A1C1B368E7DED7D0b6c4D" TargetMode="External"/><Relationship Id="rId28" Type="http://schemas.openxmlformats.org/officeDocument/2006/relationships/image" Target="media/image17.emf"/><Relationship Id="rId36" Type="http://schemas.openxmlformats.org/officeDocument/2006/relationships/image" Target="media/image24.emf"/><Relationship Id="rId49" Type="http://schemas.openxmlformats.org/officeDocument/2006/relationships/image" Target="media/image37.emf"/><Relationship Id="rId57" Type="http://schemas.openxmlformats.org/officeDocument/2006/relationships/footer" Target="footer4.xml"/><Relationship Id="rId10" Type="http://schemas.openxmlformats.org/officeDocument/2006/relationships/image" Target="media/image2.wmf"/><Relationship Id="rId31" Type="http://schemas.openxmlformats.org/officeDocument/2006/relationships/image" Target="media/image20.emf"/><Relationship Id="rId44" Type="http://schemas.openxmlformats.org/officeDocument/2006/relationships/image" Target="media/image32.emf"/><Relationship Id="rId52" Type="http://schemas.openxmlformats.org/officeDocument/2006/relationships/header" Target="header3.xm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3439</TotalTime>
  <Pages>116</Pages>
  <Words>28667</Words>
  <Characters>163402</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38</cp:revision>
  <cp:lastPrinted>2020-05-25T06:29:00Z</cp:lastPrinted>
  <dcterms:created xsi:type="dcterms:W3CDTF">2019-12-23T03:40:00Z</dcterms:created>
  <dcterms:modified xsi:type="dcterms:W3CDTF">2020-05-25T06:56:00Z</dcterms:modified>
</cp:coreProperties>
</file>